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E92AE" w14:textId="50409B90" w:rsidR="0088159D" w:rsidRPr="00BF7303" w:rsidRDefault="00075844" w:rsidP="001C7382">
      <w:pPr>
        <w:pStyle w:val="affffd"/>
        <w:framePr w:w="9091" w:h="8881" w:hRule="exact" w:wrap="around" w:vAnchor="page" w:hAnchor="page" w:x="1366" w:y="5851" w:anchorLock="1"/>
        <w:spacing w:after="0" w:line="240" w:lineRule="auto"/>
        <w:outlineLvl w:val="9"/>
        <w:rPr>
          <w:rFonts w:hAnsi="黑体"/>
          <w:sz w:val="52"/>
          <w:szCs w:val="52"/>
        </w:rPr>
      </w:pPr>
      <w:r w:rsidRPr="00BF7303">
        <w:rPr>
          <w:rFonts w:hint="eastAsia"/>
          <w:sz w:val="52"/>
          <w:szCs w:val="52"/>
        </w:rPr>
        <w:t>数据安全治理能力</w:t>
      </w:r>
      <w:r w:rsidRPr="00BF7303">
        <w:rPr>
          <w:rFonts w:hAnsi="黑体" w:hint="eastAsia"/>
          <w:sz w:val="52"/>
          <w:szCs w:val="52"/>
        </w:rPr>
        <w:t>评估方法</w:t>
      </w:r>
    </w:p>
    <w:bookmarkStart w:id="0" w:name="FY"/>
    <w:p w14:paraId="472DCFA3" w14:textId="77777777" w:rsidR="00EB0C43" w:rsidRPr="00BF7303" w:rsidRDefault="00C74107">
      <w:pPr>
        <w:pStyle w:val="affffffff5"/>
        <w:framePr w:wrap="around" w:hAnchor="page" w:x="1424" w:y="14117"/>
        <w:rPr>
          <w:szCs w:val="28"/>
        </w:rPr>
      </w:pPr>
      <w:r w:rsidRPr="00BF7303">
        <w:rPr>
          <w:rFonts w:ascii="黑体"/>
          <w:noProof/>
          <w:szCs w:val="28"/>
        </w:rPr>
        <mc:AlternateContent>
          <mc:Choice Requires="wps">
            <w:drawing>
              <wp:anchor distT="0" distB="0" distL="114300" distR="114300" simplePos="0" relativeHeight="251661312" behindDoc="0" locked="1" layoutInCell="1" allowOverlap="1" wp14:anchorId="0235DA02" wp14:editId="66F92ABF">
                <wp:simplePos x="0" y="0"/>
                <wp:positionH relativeFrom="column">
                  <wp:align>center</wp:align>
                </wp:positionH>
                <wp:positionV relativeFrom="page">
                  <wp:posOffset>9353550</wp:posOffset>
                </wp:positionV>
                <wp:extent cx="6120130" cy="635"/>
                <wp:effectExtent l="7620" t="9525" r="6350" b="8890"/>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658C" id="Line 46"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 from="0,736.5pt" to="481.9pt,7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">
                <w10:wrap anchory="page"/>
                <w10:anchorlock/>
              </v:line>
            </w:pict>
          </mc:Fallback>
        </mc:AlternateContent>
      </w:r>
      <w:r w:rsidR="000E539B" w:rsidRPr="00BF7303">
        <w:rPr>
          <w:rFonts w:ascii="黑体"/>
          <w:szCs w:val="28"/>
        </w:rPr>
        <w:fldChar w:fldCharType="begin">
          <w:ffData>
            <w:name w:val="FY"/>
            <w:enabled/>
            <w:calcOnExit w:val="0"/>
            <w:textInput>
              <w:default w:val="XXXX"/>
              <w:maxLength w:val="4"/>
            </w:textInput>
          </w:ffData>
        </w:fldChar>
      </w:r>
      <w:r w:rsidR="000E539B" w:rsidRPr="00BF7303">
        <w:rPr>
          <w:rFonts w:ascii="黑体"/>
          <w:szCs w:val="28"/>
        </w:rPr>
        <w:instrText xml:space="preserve"> FORMTEXT </w:instrText>
      </w:r>
      <w:r w:rsidR="000E539B" w:rsidRPr="00BF7303">
        <w:rPr>
          <w:rFonts w:ascii="黑体"/>
          <w:szCs w:val="28"/>
        </w:rPr>
      </w:r>
      <w:r w:rsidR="000E539B" w:rsidRPr="00BF7303">
        <w:rPr>
          <w:rFonts w:ascii="黑体"/>
          <w:szCs w:val="28"/>
        </w:rPr>
        <w:fldChar w:fldCharType="separate"/>
      </w:r>
      <w:r w:rsidR="000E539B" w:rsidRPr="00BF7303">
        <w:rPr>
          <w:rFonts w:ascii="黑体"/>
          <w:szCs w:val="28"/>
        </w:rPr>
        <w:t>XXXX</w:t>
      </w:r>
      <w:r w:rsidR="000E539B" w:rsidRPr="00BF7303">
        <w:rPr>
          <w:rFonts w:ascii="黑体"/>
          <w:szCs w:val="28"/>
        </w:rPr>
        <w:fldChar w:fldCharType="end"/>
      </w:r>
      <w:bookmarkEnd w:id="0"/>
      <w:r w:rsidR="000E539B" w:rsidRPr="00BF7303">
        <w:rPr>
          <w:szCs w:val="28"/>
        </w:rPr>
        <w:t xml:space="preserve"> </w:t>
      </w:r>
      <w:r w:rsidR="000E539B" w:rsidRPr="00BF7303">
        <w:rPr>
          <w:rFonts w:ascii="黑体"/>
          <w:szCs w:val="28"/>
        </w:rPr>
        <w:t>-</w:t>
      </w:r>
      <w:r w:rsidR="000E539B" w:rsidRPr="00BF7303">
        <w:rPr>
          <w:szCs w:val="28"/>
        </w:rPr>
        <w:t xml:space="preserve"> </w:t>
      </w:r>
      <w:r w:rsidR="000E539B" w:rsidRPr="00BF7303">
        <w:rPr>
          <w:rFonts w:ascii="黑体"/>
          <w:szCs w:val="28"/>
        </w:rPr>
        <w:fldChar w:fldCharType="begin">
          <w:ffData>
            <w:name w:val="FM"/>
            <w:enabled/>
            <w:calcOnExit w:val="0"/>
            <w:textInput>
              <w:default w:val="XX"/>
              <w:maxLength w:val="2"/>
            </w:textInput>
          </w:ffData>
        </w:fldChar>
      </w:r>
      <w:r w:rsidR="000E539B" w:rsidRPr="00BF7303">
        <w:rPr>
          <w:rFonts w:ascii="黑体"/>
          <w:szCs w:val="28"/>
        </w:rPr>
        <w:instrText xml:space="preserve"> FORMTEXT </w:instrText>
      </w:r>
      <w:r w:rsidR="000E539B" w:rsidRPr="00BF7303">
        <w:rPr>
          <w:rFonts w:ascii="黑体"/>
          <w:szCs w:val="28"/>
        </w:rPr>
      </w:r>
      <w:r w:rsidR="000E539B" w:rsidRPr="00BF7303">
        <w:rPr>
          <w:rFonts w:ascii="黑体"/>
          <w:szCs w:val="28"/>
        </w:rPr>
        <w:fldChar w:fldCharType="separate"/>
      </w:r>
      <w:r w:rsidR="000E539B" w:rsidRPr="00BF7303">
        <w:rPr>
          <w:rFonts w:ascii="黑体"/>
          <w:szCs w:val="28"/>
        </w:rPr>
        <w:t>XX</w:t>
      </w:r>
      <w:r w:rsidR="000E539B" w:rsidRPr="00BF7303">
        <w:rPr>
          <w:rFonts w:ascii="黑体"/>
          <w:szCs w:val="28"/>
        </w:rPr>
        <w:fldChar w:fldCharType="end"/>
      </w:r>
      <w:r w:rsidR="000E539B" w:rsidRPr="00BF7303">
        <w:rPr>
          <w:szCs w:val="28"/>
        </w:rPr>
        <w:t xml:space="preserve"> </w:t>
      </w:r>
      <w:r w:rsidR="000E539B" w:rsidRPr="00BF7303">
        <w:rPr>
          <w:rFonts w:ascii="黑体"/>
          <w:szCs w:val="28"/>
        </w:rPr>
        <w:t>-</w:t>
      </w:r>
      <w:r w:rsidR="000E539B" w:rsidRPr="00BF7303">
        <w:rPr>
          <w:szCs w:val="28"/>
        </w:rPr>
        <w:t xml:space="preserve"> </w:t>
      </w:r>
      <w:bookmarkStart w:id="1" w:name="FD"/>
      <w:r w:rsidR="000E539B" w:rsidRPr="00BF7303">
        <w:rPr>
          <w:rFonts w:ascii="黑体"/>
          <w:szCs w:val="28"/>
        </w:rPr>
        <w:fldChar w:fldCharType="begin">
          <w:ffData>
            <w:name w:val="FD"/>
            <w:enabled/>
            <w:calcOnExit w:val="0"/>
            <w:textInput>
              <w:default w:val="XX"/>
              <w:maxLength w:val="2"/>
            </w:textInput>
          </w:ffData>
        </w:fldChar>
      </w:r>
      <w:r w:rsidR="000E539B" w:rsidRPr="00BF7303">
        <w:rPr>
          <w:rFonts w:ascii="黑体"/>
          <w:szCs w:val="28"/>
        </w:rPr>
        <w:instrText xml:space="preserve"> FORMTEXT </w:instrText>
      </w:r>
      <w:r w:rsidR="000E539B" w:rsidRPr="00BF7303">
        <w:rPr>
          <w:rFonts w:ascii="黑体"/>
          <w:szCs w:val="28"/>
        </w:rPr>
      </w:r>
      <w:r w:rsidR="000E539B" w:rsidRPr="00BF7303">
        <w:rPr>
          <w:rFonts w:ascii="黑体"/>
          <w:szCs w:val="28"/>
        </w:rPr>
        <w:fldChar w:fldCharType="separate"/>
      </w:r>
      <w:r w:rsidR="000E539B" w:rsidRPr="00BF7303">
        <w:rPr>
          <w:rFonts w:ascii="黑体"/>
          <w:szCs w:val="28"/>
        </w:rPr>
        <w:t>XX</w:t>
      </w:r>
      <w:r w:rsidR="000E539B" w:rsidRPr="00BF7303">
        <w:rPr>
          <w:rFonts w:ascii="黑体"/>
          <w:szCs w:val="28"/>
        </w:rPr>
        <w:fldChar w:fldCharType="end"/>
      </w:r>
      <w:bookmarkEnd w:id="1"/>
      <w:r w:rsidR="000E539B" w:rsidRPr="00BF7303">
        <w:rPr>
          <w:rFonts w:hint="eastAsia"/>
          <w:szCs w:val="28"/>
        </w:rPr>
        <w:t>发布</w:t>
      </w:r>
    </w:p>
    <w:bookmarkStart w:id="2" w:name="SY"/>
    <w:p w14:paraId="4383836C" w14:textId="77777777" w:rsidR="00EB0C43" w:rsidRPr="00BF7303" w:rsidRDefault="000E539B">
      <w:pPr>
        <w:pStyle w:val="affffffff6"/>
        <w:framePr w:wrap="around" w:hAnchor="page" w:x="6548" w:y="14033"/>
        <w:rPr>
          <w:szCs w:val="28"/>
        </w:rPr>
      </w:pPr>
      <w:r w:rsidRPr="00BF7303">
        <w:rPr>
          <w:rFonts w:ascii="黑体"/>
          <w:szCs w:val="28"/>
        </w:rPr>
        <w:fldChar w:fldCharType="begin">
          <w:ffData>
            <w:name w:val="SY"/>
            <w:enabled/>
            <w:calcOnExit w:val="0"/>
            <w:textInput>
              <w:default w:val="XXXX"/>
              <w:maxLength w:val="4"/>
            </w:textInput>
          </w:ffData>
        </w:fldChar>
      </w:r>
      <w:r w:rsidRPr="00BF7303">
        <w:rPr>
          <w:rFonts w:ascii="黑体"/>
          <w:szCs w:val="28"/>
        </w:rPr>
        <w:instrText xml:space="preserve"> FORMTEXT </w:instrText>
      </w:r>
      <w:r w:rsidRPr="00BF7303">
        <w:rPr>
          <w:rFonts w:ascii="黑体"/>
          <w:szCs w:val="28"/>
        </w:rPr>
      </w:r>
      <w:r w:rsidRPr="00BF7303">
        <w:rPr>
          <w:rFonts w:ascii="黑体"/>
          <w:szCs w:val="28"/>
        </w:rPr>
        <w:fldChar w:fldCharType="separate"/>
      </w:r>
      <w:r w:rsidRPr="00BF7303">
        <w:rPr>
          <w:rFonts w:ascii="黑体"/>
          <w:szCs w:val="28"/>
        </w:rPr>
        <w:t>XXXX</w:t>
      </w:r>
      <w:r w:rsidRPr="00BF7303">
        <w:rPr>
          <w:rFonts w:ascii="黑体"/>
          <w:szCs w:val="28"/>
        </w:rPr>
        <w:fldChar w:fldCharType="end"/>
      </w:r>
      <w:bookmarkEnd w:id="2"/>
      <w:r w:rsidRPr="00BF7303">
        <w:rPr>
          <w:szCs w:val="28"/>
        </w:rPr>
        <w:t xml:space="preserve"> </w:t>
      </w:r>
      <w:r w:rsidRPr="00BF7303">
        <w:rPr>
          <w:rFonts w:ascii="黑体"/>
          <w:szCs w:val="28"/>
        </w:rPr>
        <w:t>-</w:t>
      </w:r>
      <w:r w:rsidRPr="00BF7303">
        <w:rPr>
          <w:szCs w:val="28"/>
        </w:rPr>
        <w:t xml:space="preserve"> </w:t>
      </w:r>
      <w:bookmarkStart w:id="3" w:name="SM"/>
      <w:r w:rsidRPr="00BF7303">
        <w:rPr>
          <w:rFonts w:ascii="黑体"/>
          <w:szCs w:val="28"/>
        </w:rPr>
        <w:fldChar w:fldCharType="begin">
          <w:ffData>
            <w:name w:val="SM"/>
            <w:enabled/>
            <w:calcOnExit w:val="0"/>
            <w:textInput>
              <w:default w:val="XX"/>
              <w:maxLength w:val="2"/>
            </w:textInput>
          </w:ffData>
        </w:fldChar>
      </w:r>
      <w:r w:rsidRPr="00BF7303">
        <w:rPr>
          <w:rFonts w:ascii="黑体"/>
          <w:szCs w:val="28"/>
        </w:rPr>
        <w:instrText xml:space="preserve"> FORMTEXT </w:instrText>
      </w:r>
      <w:r w:rsidRPr="00BF7303">
        <w:rPr>
          <w:rFonts w:ascii="黑体"/>
          <w:szCs w:val="28"/>
        </w:rPr>
      </w:r>
      <w:r w:rsidRPr="00BF7303">
        <w:rPr>
          <w:rFonts w:ascii="黑体"/>
          <w:szCs w:val="28"/>
        </w:rPr>
        <w:fldChar w:fldCharType="separate"/>
      </w:r>
      <w:r w:rsidRPr="00BF7303">
        <w:rPr>
          <w:rFonts w:ascii="黑体"/>
          <w:szCs w:val="28"/>
        </w:rPr>
        <w:t>XX</w:t>
      </w:r>
      <w:r w:rsidRPr="00BF7303">
        <w:rPr>
          <w:rFonts w:ascii="黑体"/>
          <w:szCs w:val="28"/>
        </w:rPr>
        <w:fldChar w:fldCharType="end"/>
      </w:r>
      <w:bookmarkEnd w:id="3"/>
      <w:r w:rsidRPr="00BF7303">
        <w:rPr>
          <w:szCs w:val="28"/>
        </w:rPr>
        <w:t xml:space="preserve"> </w:t>
      </w:r>
      <w:r w:rsidRPr="00BF7303">
        <w:rPr>
          <w:rFonts w:ascii="黑体"/>
          <w:szCs w:val="28"/>
        </w:rPr>
        <w:t>-</w:t>
      </w:r>
      <w:r w:rsidRPr="00BF7303">
        <w:rPr>
          <w:szCs w:val="28"/>
        </w:rPr>
        <w:t xml:space="preserve"> </w:t>
      </w:r>
      <w:bookmarkStart w:id="4" w:name="SD"/>
      <w:r w:rsidRPr="00BF7303">
        <w:rPr>
          <w:rFonts w:ascii="黑体"/>
          <w:szCs w:val="28"/>
        </w:rPr>
        <w:fldChar w:fldCharType="begin">
          <w:ffData>
            <w:name w:val="SD"/>
            <w:enabled/>
            <w:calcOnExit w:val="0"/>
            <w:textInput>
              <w:default w:val="XX"/>
              <w:maxLength w:val="2"/>
            </w:textInput>
          </w:ffData>
        </w:fldChar>
      </w:r>
      <w:r w:rsidRPr="00BF7303">
        <w:rPr>
          <w:rFonts w:ascii="黑体"/>
          <w:szCs w:val="28"/>
        </w:rPr>
        <w:instrText xml:space="preserve"> FORMTEXT </w:instrText>
      </w:r>
      <w:r w:rsidRPr="00BF7303">
        <w:rPr>
          <w:rFonts w:ascii="黑体"/>
          <w:szCs w:val="28"/>
        </w:rPr>
      </w:r>
      <w:r w:rsidRPr="00BF7303">
        <w:rPr>
          <w:rFonts w:ascii="黑体"/>
          <w:szCs w:val="28"/>
        </w:rPr>
        <w:fldChar w:fldCharType="separate"/>
      </w:r>
      <w:r w:rsidRPr="00BF7303">
        <w:rPr>
          <w:rFonts w:ascii="黑体"/>
          <w:szCs w:val="28"/>
        </w:rPr>
        <w:t>XX</w:t>
      </w:r>
      <w:r w:rsidRPr="00BF7303">
        <w:rPr>
          <w:rFonts w:ascii="黑体"/>
          <w:szCs w:val="28"/>
        </w:rPr>
        <w:fldChar w:fldCharType="end"/>
      </w:r>
      <w:bookmarkEnd w:id="4"/>
      <w:r w:rsidRPr="00BF7303">
        <w:rPr>
          <w:rFonts w:hint="eastAsia"/>
          <w:szCs w:val="28"/>
        </w:rPr>
        <w:t>实施</w:t>
      </w:r>
    </w:p>
    <w:p w14:paraId="27559AFB" w14:textId="77777777" w:rsidR="00EB0C43" w:rsidRPr="00BF7303" w:rsidRDefault="000E539B">
      <w:pPr>
        <w:framePr w:w="7547" w:hSpace="181" w:vSpace="181" w:wrap="around" w:vAnchor="page" w:hAnchor="page" w:x="2164" w:y="2851" w:anchorLock="1"/>
        <w:spacing w:line="0" w:lineRule="atLeast"/>
        <w:jc w:val="distribute"/>
        <w:rPr>
          <w:rFonts w:eastAsia="黑体"/>
          <w:spacing w:val="-40"/>
          <w:sz w:val="72"/>
          <w:szCs w:val="72"/>
        </w:rPr>
      </w:pPr>
      <w:r w:rsidRPr="00BF7303">
        <w:rPr>
          <w:rFonts w:ascii="黑体" w:eastAsia="黑体" w:hint="eastAsia"/>
          <w:spacing w:val="-40"/>
          <w:sz w:val="72"/>
          <w:szCs w:val="72"/>
        </w:rPr>
        <w:t>团体标准</w:t>
      </w:r>
    </w:p>
    <w:p w14:paraId="1A27535F" w14:textId="77777777" w:rsidR="00EB0C43" w:rsidRPr="00BF7303" w:rsidRDefault="000E539B">
      <w:pPr>
        <w:framePr w:w="8917" w:h="1242" w:hRule="exact" w:hSpace="284" w:wrap="around" w:vAnchor="page" w:hAnchor="page" w:x="1586" w:y="3709" w:anchorLock="1"/>
        <w:spacing w:before="357" w:line="280" w:lineRule="exact"/>
        <w:jc w:val="right"/>
        <w:rPr>
          <w:rFonts w:ascii="黑体" w:eastAsia="黑体" w:hAnsi="黑体"/>
          <w:sz w:val="28"/>
          <w:szCs w:val="28"/>
        </w:rPr>
      </w:pPr>
      <w:r w:rsidRPr="00BF7303">
        <w:rPr>
          <w:rFonts w:ascii="黑体" w:eastAsia="黑体" w:hAnsi="黑体" w:hint="eastAsia"/>
          <w:sz w:val="28"/>
          <w:szCs w:val="28"/>
        </w:rPr>
        <w:t>T/ISC XXXX</w:t>
      </w:r>
      <w:r w:rsidRPr="00BF7303">
        <w:rPr>
          <w:rFonts w:ascii="黑体" w:eastAsia="黑体" w:hAnsi="黑体"/>
          <w:sz w:val="28"/>
          <w:szCs w:val="28"/>
        </w:rPr>
        <w:t>—</w:t>
      </w:r>
      <w:r w:rsidRPr="00BF7303">
        <w:rPr>
          <w:rFonts w:ascii="黑体" w:eastAsia="黑体" w:hAnsi="黑体" w:hint="eastAsia"/>
          <w:sz w:val="28"/>
          <w:szCs w:val="28"/>
        </w:rPr>
        <w:t>XXXX</w:t>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000000" w:fill="000000"/>
        <w:tblLayout w:type="fixed"/>
        <w:tblCellMar>
          <w:left w:w="0" w:type="dxa"/>
          <w:right w:w="0" w:type="dxa"/>
        </w:tblCellMar>
        <w:tblLook w:val="0000" w:firstRow="0" w:lastRow="0" w:firstColumn="0" w:lastColumn="0" w:noHBand="0" w:noVBand="0"/>
      </w:tblPr>
      <w:tblGrid>
        <w:gridCol w:w="360"/>
      </w:tblGrid>
      <w:tr w:rsidR="00934545" w:rsidRPr="00BF7303" w14:paraId="734BE62E" w14:textId="77777777" w:rsidTr="00714DF6">
        <w:tc>
          <w:tcPr>
            <w:tcW w:w="360" w:type="dxa"/>
            <w:tcBorders>
              <w:top w:val="nil"/>
              <w:left w:val="nil"/>
              <w:bottom w:val="nil"/>
              <w:right w:val="nil"/>
              <w:tl2br w:val="nil"/>
              <w:tr2bl w:val="nil"/>
            </w:tcBorders>
            <w:shd w:val="clear" w:color="auto" w:fill="auto"/>
          </w:tcPr>
          <w:p w14:paraId="71B62239" w14:textId="77777777" w:rsidR="00EB0C43" w:rsidRPr="00BF7303" w:rsidRDefault="00C74107">
            <w:pPr>
              <w:framePr w:w="8917" w:h="1242" w:hRule="exact" w:hSpace="284" w:wrap="around" w:vAnchor="page" w:hAnchor="page" w:x="1586" w:y="3709" w:anchorLock="1"/>
              <w:spacing w:before="57" w:line="280" w:lineRule="exact"/>
              <w:jc w:val="right"/>
              <w:rPr>
                <w:sz w:val="21"/>
                <w:szCs w:val="21"/>
              </w:rPr>
            </w:pPr>
            <w:r w:rsidRPr="00BF7303">
              <w:rPr>
                <w:rFonts w:ascii="黑体" w:eastAsia="黑体"/>
                <w:noProof/>
                <w:sz w:val="21"/>
                <w:szCs w:val="21"/>
              </w:rPr>
              <mc:AlternateContent>
                <mc:Choice Requires="wps">
                  <w:drawing>
                    <wp:anchor distT="0" distB="0" distL="114300" distR="114300" simplePos="0" relativeHeight="251660288" behindDoc="0" locked="0" layoutInCell="1" allowOverlap="1" wp14:anchorId="7FE9C36E" wp14:editId="45FB4A8C">
                      <wp:simplePos x="0" y="0"/>
                      <wp:positionH relativeFrom="column">
                        <wp:posOffset>5080</wp:posOffset>
                      </wp:positionH>
                      <wp:positionV relativeFrom="paragraph">
                        <wp:posOffset>197485</wp:posOffset>
                      </wp:positionV>
                      <wp:extent cx="5681345" cy="635"/>
                      <wp:effectExtent l="20955" t="13335" r="12700" b="14605"/>
                      <wp:wrapNone/>
                      <wp:docPr id="4"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34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6D5A60" id="_x0000_t32" coordsize="21600,21600" o:spt="32" o:oned="t" path="m,l21600,21600e" filled="f">
                      <v:path arrowok="t" fillok="f" o:connecttype="none"/>
                      <o:lock v:ext="edit" shapetype="t"/>
                    </v:shapetype>
                    <v:shape id="Straight Connector 45" o:spid="_x0000_s1026" type="#_x0000_t32" style="position:absolute;left:0;text-align:left;margin-left:.4pt;margin-top:15.55pt;width:447.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" strokeweight="2pt"/>
                  </w:pict>
                </mc:Fallback>
              </mc:AlternateContent>
            </w:r>
          </w:p>
        </w:tc>
      </w:tr>
      <w:tr w:rsidR="00934545" w:rsidRPr="00BF7303" w14:paraId="0DEF5509" w14:textId="77777777" w:rsidTr="00714DF6">
        <w:tc>
          <w:tcPr>
            <w:tcW w:w="360" w:type="dxa"/>
            <w:tcBorders>
              <w:top w:val="nil"/>
              <w:left w:val="nil"/>
              <w:bottom w:val="nil"/>
              <w:right w:val="nil"/>
              <w:tl2br w:val="nil"/>
              <w:tr2bl w:val="nil"/>
            </w:tcBorders>
            <w:shd w:val="clear" w:color="auto" w:fill="auto"/>
          </w:tcPr>
          <w:p w14:paraId="41CA6E1E" w14:textId="77777777" w:rsidR="00EB0C43" w:rsidRPr="00BF7303" w:rsidRDefault="00C74107">
            <w:pPr>
              <w:framePr w:w="8917" w:h="1242" w:hRule="exact" w:hSpace="284" w:wrap="around" w:vAnchor="page" w:hAnchor="page" w:x="1586" w:y="3709" w:anchorLock="1"/>
              <w:spacing w:before="57" w:line="280" w:lineRule="exact"/>
              <w:jc w:val="right"/>
              <w:rPr>
                <w:sz w:val="21"/>
                <w:szCs w:val="21"/>
              </w:rPr>
            </w:pPr>
            <w:r w:rsidRPr="00BF7303">
              <w:rPr>
                <w:noProof/>
                <w:sz w:val="21"/>
                <w:szCs w:val="21"/>
              </w:rPr>
              <mc:AlternateContent>
                <mc:Choice Requires="wps">
                  <w:drawing>
                    <wp:anchor distT="0" distB="0" distL="114300" distR="114300" simplePos="0" relativeHeight="251659264" behindDoc="1" locked="0" layoutInCell="1" allowOverlap="1" wp14:anchorId="5467B2CD" wp14:editId="2943496D">
                      <wp:simplePos x="0" y="0"/>
                      <wp:positionH relativeFrom="column">
                        <wp:posOffset>4734560</wp:posOffset>
                      </wp:positionH>
                      <wp:positionV relativeFrom="paragraph">
                        <wp:posOffset>34290</wp:posOffset>
                      </wp:positionV>
                      <wp:extent cx="1143000" cy="228600"/>
                      <wp:effectExtent l="0" t="2540" r="2540" b="0"/>
                      <wp:wrapNone/>
                      <wp:docPr id="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3C8CA" id="DT" o:spid="_x0000_s1026" style="position:absolute;left:0;text-align:left;margin-left:372.8pt;margin-top:2.7pt;width:9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" stroked="f"/>
                  </w:pict>
                </mc:Fallback>
              </mc:AlternateContent>
            </w:r>
          </w:p>
        </w:tc>
      </w:tr>
    </w:tbl>
    <w:p w14:paraId="319DEF78" w14:textId="77777777" w:rsidR="00EB0C43" w:rsidRPr="00BF7303" w:rsidRDefault="00EB0C43">
      <w:pPr>
        <w:framePr w:w="8917" w:h="1242" w:hRule="exact" w:hSpace="284" w:wrap="around" w:vAnchor="page" w:hAnchor="page" w:x="1586" w:y="3709" w:anchorLock="1"/>
        <w:spacing w:before="357" w:line="280" w:lineRule="exact"/>
        <w:jc w:val="right"/>
        <w:rPr>
          <w:rFonts w:ascii="黑体" w:eastAsia="黑体"/>
          <w:sz w:val="21"/>
          <w:szCs w:val="21"/>
        </w:rPr>
      </w:pPr>
    </w:p>
    <w:p w14:paraId="12F8A716" w14:textId="77777777" w:rsidR="00EB0C43" w:rsidRPr="00BF7303" w:rsidRDefault="00EB0C43">
      <w:pPr>
        <w:framePr w:w="8917" w:h="1242" w:hRule="exact" w:hSpace="284" w:wrap="around" w:vAnchor="page" w:hAnchor="page" w:x="1586" w:y="3709" w:anchorLock="1"/>
        <w:spacing w:before="357" w:line="280" w:lineRule="exact"/>
        <w:jc w:val="right"/>
        <w:rPr>
          <w:rFonts w:ascii="黑体" w:eastAsia="黑体"/>
          <w:sz w:val="21"/>
          <w:szCs w:val="21"/>
        </w:rPr>
      </w:pPr>
    </w:p>
    <w:p w14:paraId="682EBE52" w14:textId="77777777" w:rsidR="00EB0C43" w:rsidRPr="00BF7303" w:rsidRDefault="000E539B">
      <w:pPr>
        <w:pStyle w:val="afffffff3"/>
        <w:framePr w:wrap="around"/>
        <w:ind w:firstLineChars="350" w:firstLine="1457"/>
        <w:jc w:val="both"/>
        <w:rPr>
          <w:rFonts w:hAnsi="黑体"/>
          <w:szCs w:val="28"/>
        </w:rPr>
      </w:pPr>
      <w:r w:rsidRPr="00BF7303">
        <w:rPr>
          <w:rFonts w:hAnsi="黑体" w:hint="eastAsia"/>
          <w:szCs w:val="28"/>
        </w:rPr>
        <w:t xml:space="preserve">中 国 互 联 网 协 会   </w:t>
      </w:r>
      <w:r w:rsidRPr="00BF7303">
        <w:rPr>
          <w:rStyle w:val="afffffffff1"/>
          <w:rFonts w:hAnsi="黑体" w:hint="eastAsia"/>
        </w:rPr>
        <w:t>发布</w:t>
      </w:r>
    </w:p>
    <w:p w14:paraId="64484CFE" w14:textId="088A79F0" w:rsidR="00EB0C43" w:rsidRPr="00BF7303" w:rsidRDefault="006104A9">
      <w:pPr>
        <w:pStyle w:val="affff"/>
        <w:ind w:firstLineChars="0" w:firstLine="0"/>
        <w:rPr>
          <w:szCs w:val="21"/>
        </w:rPr>
      </w:pPr>
      <w:r w:rsidRPr="006104A9">
        <w:rPr>
          <w:szCs w:val="21"/>
        </w:rPr>
        <w:t xml:space="preserve">ICS 35.030 </w:t>
      </w:r>
      <w:r w:rsidRPr="006104A9">
        <w:rPr>
          <w:szCs w:val="21"/>
        </w:rPr>
        <w:t> </w:t>
      </w:r>
    </w:p>
    <w:p w14:paraId="44BE9A1E" w14:textId="7B8A79F1" w:rsidR="0088159D" w:rsidRPr="00BF7303" w:rsidRDefault="00075844" w:rsidP="008942BC">
      <w:pPr>
        <w:pStyle w:val="affffff2"/>
        <w:framePr w:w="9091" w:h="4381" w:hRule="exact" w:wrap="around" w:vAnchor="page" w:hAnchor="page" w:x="1271" w:y="8351"/>
        <w:rPr>
          <w:rFonts w:ascii="Times New Roman" w:eastAsia="黑体"/>
        </w:rPr>
      </w:pPr>
      <w:r w:rsidRPr="00BF7303">
        <w:rPr>
          <w:rFonts w:ascii="Times New Roman" w:eastAsia="黑体"/>
        </w:rPr>
        <w:t>Evaluation method of data security governance capability</w:t>
      </w:r>
    </w:p>
    <w:tbl>
      <w:tblPr>
        <w:tblW w:w="9356" w:type="dxa"/>
        <w:tblLayout w:type="fixed"/>
        <w:tblCellMar>
          <w:left w:w="0" w:type="dxa"/>
          <w:right w:w="0" w:type="dxa"/>
        </w:tblCellMar>
        <w:tblLook w:val="0000" w:firstRow="0" w:lastRow="0" w:firstColumn="0" w:lastColumn="0" w:noHBand="0" w:noVBand="0"/>
      </w:tblPr>
      <w:tblGrid>
        <w:gridCol w:w="9356"/>
      </w:tblGrid>
      <w:tr w:rsidR="0088159D" w:rsidRPr="00BF7303" w14:paraId="1C82B374" w14:textId="77777777" w:rsidTr="00714DF6">
        <w:tc>
          <w:tcPr>
            <w:tcW w:w="9356" w:type="dxa"/>
            <w:shd w:val="clear" w:color="auto" w:fill="auto"/>
          </w:tcPr>
          <w:p w14:paraId="5F2B55AD" w14:textId="77777777" w:rsidR="0088159D" w:rsidRPr="00BF7303" w:rsidRDefault="0088159D" w:rsidP="008942BC">
            <w:pPr>
              <w:pStyle w:val="affffff3"/>
              <w:framePr w:w="9091" w:h="4381" w:hRule="exact" w:wrap="around" w:vAnchor="page" w:hAnchor="page" w:x="1271" w:y="8351"/>
              <w:rPr>
                <w:sz w:val="21"/>
                <w:szCs w:val="21"/>
              </w:rPr>
            </w:pPr>
            <w:r w:rsidRPr="00BF7303">
              <w:rPr>
                <w:noProof/>
                <w:sz w:val="21"/>
                <w:szCs w:val="21"/>
              </w:rPr>
              <mc:AlternateContent>
                <mc:Choice Requires="wps">
                  <w:drawing>
                    <wp:anchor distT="0" distB="0" distL="114300" distR="114300" simplePos="0" relativeHeight="251658240" behindDoc="1" locked="1" layoutInCell="1" allowOverlap="1" wp14:anchorId="1564A41B" wp14:editId="50F85A8D">
                      <wp:simplePos x="0" y="0"/>
                      <wp:positionH relativeFrom="column">
                        <wp:posOffset>2200910</wp:posOffset>
                      </wp:positionH>
                      <wp:positionV relativeFrom="paragraph">
                        <wp:posOffset>4281805</wp:posOffset>
                      </wp:positionV>
                      <wp:extent cx="1905000" cy="254000"/>
                      <wp:effectExtent l="0" t="0" r="4445" b="0"/>
                      <wp:wrapNone/>
                      <wp:docPr id="6"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CD625" id="RQ" o:spid="_x0000_s1026" style="position:absolute;left:0;text-align:left;margin-left:173.3pt;margin-top:337.15pt;width:150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" stroked="f">
                      <w10:anchorlock/>
                    </v:rect>
                  </w:pict>
                </mc:Fallback>
              </mc:AlternateContent>
            </w:r>
          </w:p>
        </w:tc>
      </w:tr>
      <w:tr w:rsidR="0088159D" w:rsidRPr="00BF7303" w14:paraId="5BB616E5" w14:textId="77777777" w:rsidTr="00714DF6">
        <w:tc>
          <w:tcPr>
            <w:tcW w:w="9356" w:type="dxa"/>
            <w:shd w:val="clear" w:color="auto" w:fill="auto"/>
          </w:tcPr>
          <w:p w14:paraId="5D2B284E" w14:textId="29AA3AC4" w:rsidR="0088159D" w:rsidRPr="00BF7303" w:rsidRDefault="0088159D" w:rsidP="008942BC">
            <w:pPr>
              <w:pStyle w:val="affffff4"/>
              <w:framePr w:w="9091" w:h="4381" w:hRule="exact" w:wrap="around" w:vAnchor="page" w:hAnchor="page" w:x="1271" w:y="8351"/>
              <w:rPr>
                <w:szCs w:val="21"/>
              </w:rPr>
            </w:pPr>
            <w:r w:rsidRPr="00BF7303">
              <w:rPr>
                <w:rFonts w:hint="eastAsia"/>
                <w:szCs w:val="21"/>
              </w:rPr>
              <w:t>（</w:t>
            </w:r>
            <w:r w:rsidR="00A62878">
              <w:rPr>
                <w:rFonts w:hint="eastAsia"/>
                <w:szCs w:val="21"/>
              </w:rPr>
              <w:t>征求意见稿</w:t>
            </w:r>
            <w:r w:rsidRPr="00BF7303">
              <w:rPr>
                <w:rFonts w:hint="eastAsia"/>
                <w:szCs w:val="21"/>
              </w:rPr>
              <w:t>）</w:t>
            </w:r>
          </w:p>
        </w:tc>
      </w:tr>
    </w:tbl>
    <w:p w14:paraId="739931DF" w14:textId="20E9A7DB" w:rsidR="00EB0C43" w:rsidRPr="00BF7303" w:rsidRDefault="006104A9">
      <w:pPr>
        <w:pStyle w:val="affff"/>
        <w:ind w:firstLineChars="0" w:firstLine="0"/>
        <w:rPr>
          <w:szCs w:val="21"/>
        </w:rPr>
        <w:sectPr w:rsidR="00EB0C43" w:rsidRPr="00BF7303">
          <w:headerReference w:type="even" r:id="rId10"/>
          <w:footerReference w:type="even" r:id="rId11"/>
          <w:footerReference w:type="default" r:id="rId12"/>
          <w:footerReference w:type="first" r:id="rId13"/>
          <w:pgSz w:w="11906" w:h="16838"/>
          <w:pgMar w:top="851" w:right="1416" w:bottom="1134" w:left="1417" w:header="0" w:footer="0" w:gutter="0"/>
          <w:pgNumType w:start="1"/>
          <w:cols w:space="425"/>
          <w:docGrid w:type="lines" w:linePitch="312"/>
        </w:sectPr>
      </w:pPr>
      <w:r w:rsidRPr="006104A9">
        <w:rPr>
          <w:szCs w:val="21"/>
        </w:rPr>
        <w:t>CCS L80</w:t>
      </w:r>
    </w:p>
    <w:p w14:paraId="3EDCD9DC" w14:textId="7F8264C9" w:rsidR="00C968F7" w:rsidRPr="00BF7303" w:rsidRDefault="000E539B" w:rsidP="00172DF8">
      <w:pPr>
        <w:pStyle w:val="TOC1"/>
        <w:spacing w:before="78" w:after="78"/>
        <w:jc w:val="center"/>
        <w:rPr>
          <w:rFonts w:ascii="黑体" w:eastAsia="黑体" w:hAnsi="黑体"/>
          <w:b/>
          <w:bCs/>
          <w:sz w:val="32"/>
          <w:szCs w:val="32"/>
        </w:rPr>
      </w:pPr>
      <w:bookmarkStart w:id="5" w:name="_Toc320610972"/>
      <w:bookmarkStart w:id="6" w:name="_Toc384035954"/>
      <w:bookmarkStart w:id="7" w:name="_Toc384037601"/>
      <w:bookmarkStart w:id="8" w:name="_Toc23428671"/>
      <w:bookmarkStart w:id="9" w:name="_Toc25604358"/>
      <w:bookmarkStart w:id="10" w:name="_Toc277684846"/>
      <w:bookmarkStart w:id="11" w:name="_Toc283468367"/>
      <w:bookmarkStart w:id="12" w:name="_Toc396638942"/>
      <w:r w:rsidRPr="00BF7303">
        <w:rPr>
          <w:rFonts w:ascii="黑体" w:eastAsia="黑体" w:hAnsi="黑体" w:hint="eastAsia"/>
          <w:b/>
          <w:bCs/>
          <w:sz w:val="32"/>
          <w:szCs w:val="32"/>
        </w:rPr>
        <w:lastRenderedPageBreak/>
        <w:t>目</w:t>
      </w:r>
      <w:bookmarkStart w:id="13" w:name="BKML"/>
      <w:r w:rsidRPr="00BF7303">
        <w:rPr>
          <w:rFonts w:ascii="黑体" w:eastAsia="黑体" w:hAnsi="黑体"/>
          <w:b/>
          <w:bCs/>
          <w:sz w:val="32"/>
          <w:szCs w:val="32"/>
        </w:rPr>
        <w:t>  </w:t>
      </w:r>
      <w:bookmarkEnd w:id="5"/>
      <w:bookmarkEnd w:id="6"/>
      <w:bookmarkEnd w:id="7"/>
      <w:bookmarkEnd w:id="13"/>
      <w:r w:rsidRPr="00BF7303">
        <w:rPr>
          <w:rFonts w:ascii="黑体" w:eastAsia="黑体" w:hAnsi="黑体" w:hint="eastAsia"/>
          <w:b/>
          <w:bCs/>
          <w:sz w:val="32"/>
          <w:szCs w:val="32"/>
        </w:rPr>
        <w:t>次</w:t>
      </w:r>
      <w:bookmarkEnd w:id="8"/>
      <w:bookmarkEnd w:id="9"/>
    </w:p>
    <w:sdt>
      <w:sdtPr>
        <w:rPr>
          <w:rFonts w:ascii="宋体" w:eastAsia="宋体" w:hAnsi="宋体" w:cs="宋体"/>
          <w:color w:val="auto"/>
          <w:sz w:val="21"/>
          <w:szCs w:val="21"/>
          <w:lang w:val="zh-CN"/>
        </w:rPr>
        <w:id w:val="-1315408524"/>
        <w:docPartObj>
          <w:docPartGallery w:val="Table of Contents"/>
          <w:docPartUnique/>
        </w:docPartObj>
      </w:sdtPr>
      <w:sdtEndPr>
        <w:rPr>
          <w:b/>
          <w:bCs/>
        </w:rPr>
      </w:sdtEndPr>
      <w:sdtContent>
        <w:p w14:paraId="0566C6FF" w14:textId="28B4E1C4" w:rsidR="007A54C0" w:rsidRPr="00BF7303" w:rsidRDefault="007A54C0" w:rsidP="00014A11">
          <w:pPr>
            <w:pStyle w:val="TOC"/>
            <w:rPr>
              <w:color w:val="auto"/>
              <w:sz w:val="21"/>
              <w:szCs w:val="21"/>
            </w:rPr>
          </w:pPr>
        </w:p>
        <w:p w14:paraId="12DC2E2A" w14:textId="00D9363D" w:rsidR="002C2176" w:rsidRPr="00BF7303" w:rsidRDefault="007A54C0">
          <w:pPr>
            <w:pStyle w:val="TOC1"/>
            <w:spacing w:before="78" w:after="78"/>
            <w:rPr>
              <w:rFonts w:asciiTheme="minorHAnsi" w:eastAsiaTheme="minorEastAsia" w:hAnsiTheme="minorHAnsi" w:cstheme="minorBidi"/>
              <w:noProof/>
              <w:szCs w:val="22"/>
            </w:rPr>
          </w:pPr>
          <w:r w:rsidRPr="00BF7303">
            <w:fldChar w:fldCharType="begin"/>
          </w:r>
          <w:r w:rsidRPr="00BF7303">
            <w:instrText xml:space="preserve"> TOC \o "1-3" \h \z \u </w:instrText>
          </w:r>
          <w:r w:rsidRPr="00BF7303">
            <w:fldChar w:fldCharType="separate"/>
          </w:r>
          <w:hyperlink w:anchor="_Toc60144354" w:history="1">
            <w:r w:rsidR="002C2176" w:rsidRPr="00BF7303">
              <w:rPr>
                <w:rStyle w:val="affff7"/>
                <w:noProof/>
                <w:color w:val="auto"/>
              </w:rPr>
              <w:t>前  言</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_Toc60144354 \h </w:instrText>
            </w:r>
            <w:r w:rsidR="002C2176" w:rsidRPr="00BF7303">
              <w:rPr>
                <w:noProof/>
                <w:webHidden/>
              </w:rPr>
            </w:r>
            <w:r w:rsidR="002C2176" w:rsidRPr="00BF7303">
              <w:rPr>
                <w:noProof/>
                <w:webHidden/>
              </w:rPr>
              <w:fldChar w:fldCharType="separate"/>
            </w:r>
            <w:r w:rsidR="002C2176" w:rsidRPr="00BF7303">
              <w:rPr>
                <w:noProof/>
                <w:webHidden/>
              </w:rPr>
              <w:t>III</w:t>
            </w:r>
            <w:r w:rsidR="002C2176" w:rsidRPr="00BF7303">
              <w:rPr>
                <w:noProof/>
                <w:webHidden/>
              </w:rPr>
              <w:fldChar w:fldCharType="end"/>
            </w:r>
          </w:hyperlink>
        </w:p>
        <w:p w14:paraId="23E3B94E" w14:textId="010F2A3D" w:rsidR="002C2176" w:rsidRPr="00BF7303" w:rsidRDefault="00F92BDC">
          <w:pPr>
            <w:pStyle w:val="TOC1"/>
            <w:spacing w:before="78" w:after="78"/>
            <w:rPr>
              <w:rFonts w:asciiTheme="minorHAnsi" w:eastAsiaTheme="minorEastAsia" w:hAnsiTheme="minorHAnsi" w:cstheme="minorBidi"/>
              <w:noProof/>
              <w:szCs w:val="22"/>
            </w:rPr>
          </w:pPr>
          <w:hyperlink w:anchor="_Toc60144355" w:history="1">
            <w:r w:rsidR="002C2176" w:rsidRPr="00BF7303">
              <w:rPr>
                <w:rStyle w:val="affff7"/>
                <w:noProof/>
                <w:color w:val="auto"/>
              </w:rPr>
              <w:t>引  言</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_Toc60144355 \h </w:instrText>
            </w:r>
            <w:r w:rsidR="002C2176" w:rsidRPr="00BF7303">
              <w:rPr>
                <w:noProof/>
                <w:webHidden/>
              </w:rPr>
            </w:r>
            <w:r w:rsidR="002C2176" w:rsidRPr="00BF7303">
              <w:rPr>
                <w:noProof/>
                <w:webHidden/>
              </w:rPr>
              <w:fldChar w:fldCharType="separate"/>
            </w:r>
            <w:r w:rsidR="002C2176" w:rsidRPr="00BF7303">
              <w:rPr>
                <w:noProof/>
                <w:webHidden/>
              </w:rPr>
              <w:t>IV</w:t>
            </w:r>
            <w:r w:rsidR="002C2176" w:rsidRPr="00BF7303">
              <w:rPr>
                <w:noProof/>
                <w:webHidden/>
              </w:rPr>
              <w:fldChar w:fldCharType="end"/>
            </w:r>
          </w:hyperlink>
        </w:p>
        <w:p w14:paraId="7248BA14" w14:textId="35572BFD" w:rsidR="002C2176" w:rsidRPr="00BF7303" w:rsidRDefault="00F92BDC">
          <w:pPr>
            <w:pStyle w:val="TOC2"/>
            <w:rPr>
              <w:rFonts w:asciiTheme="minorHAnsi" w:eastAsiaTheme="minorEastAsia" w:hAnsiTheme="minorHAnsi" w:cstheme="minorBidi"/>
              <w:noProof/>
              <w:szCs w:val="22"/>
            </w:rPr>
          </w:pPr>
          <w:hyperlink w:anchor="_Toc60144356" w:history="1">
            <w:r w:rsidR="002C2176" w:rsidRPr="00BF7303">
              <w:rPr>
                <w:rStyle w:val="affff7"/>
                <w:noProof/>
                <w:color w:val="auto"/>
              </w:rPr>
              <w:t>1 范围</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_Toc60144356 \h </w:instrText>
            </w:r>
            <w:r w:rsidR="002C2176" w:rsidRPr="00BF7303">
              <w:rPr>
                <w:noProof/>
                <w:webHidden/>
              </w:rPr>
            </w:r>
            <w:r w:rsidR="002C2176" w:rsidRPr="00BF7303">
              <w:rPr>
                <w:noProof/>
                <w:webHidden/>
              </w:rPr>
              <w:fldChar w:fldCharType="separate"/>
            </w:r>
            <w:r w:rsidR="002C2176" w:rsidRPr="00BF7303">
              <w:rPr>
                <w:noProof/>
                <w:webHidden/>
              </w:rPr>
              <w:t>1</w:t>
            </w:r>
            <w:r w:rsidR="002C2176" w:rsidRPr="00BF7303">
              <w:rPr>
                <w:noProof/>
                <w:webHidden/>
              </w:rPr>
              <w:fldChar w:fldCharType="end"/>
            </w:r>
          </w:hyperlink>
        </w:p>
        <w:p w14:paraId="6B177BD0" w14:textId="4D3061F4" w:rsidR="002C2176" w:rsidRPr="00BF7303" w:rsidRDefault="00F92BDC">
          <w:pPr>
            <w:pStyle w:val="TOC2"/>
            <w:rPr>
              <w:rFonts w:asciiTheme="minorHAnsi" w:eastAsiaTheme="minorEastAsia" w:hAnsiTheme="minorHAnsi" w:cstheme="minorBidi"/>
              <w:noProof/>
              <w:szCs w:val="22"/>
            </w:rPr>
          </w:pPr>
          <w:hyperlink w:anchor="_Toc60144357" w:history="1">
            <w:r w:rsidR="002C2176" w:rsidRPr="00BF7303">
              <w:rPr>
                <w:rStyle w:val="affff7"/>
                <w:noProof/>
                <w:color w:val="auto"/>
              </w:rPr>
              <w:t>2 规范性引用文件</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_Toc60144357 \h </w:instrText>
            </w:r>
            <w:r w:rsidR="002C2176" w:rsidRPr="00BF7303">
              <w:rPr>
                <w:noProof/>
                <w:webHidden/>
              </w:rPr>
            </w:r>
            <w:r w:rsidR="002C2176" w:rsidRPr="00BF7303">
              <w:rPr>
                <w:noProof/>
                <w:webHidden/>
              </w:rPr>
              <w:fldChar w:fldCharType="separate"/>
            </w:r>
            <w:r w:rsidR="002C2176" w:rsidRPr="00BF7303">
              <w:rPr>
                <w:noProof/>
                <w:webHidden/>
              </w:rPr>
              <w:t>1</w:t>
            </w:r>
            <w:r w:rsidR="002C2176" w:rsidRPr="00BF7303">
              <w:rPr>
                <w:noProof/>
                <w:webHidden/>
              </w:rPr>
              <w:fldChar w:fldCharType="end"/>
            </w:r>
          </w:hyperlink>
        </w:p>
        <w:p w14:paraId="7EF5BFCA" w14:textId="3CEBF54A" w:rsidR="002C2176" w:rsidRPr="00BF7303" w:rsidRDefault="00F92BDC">
          <w:pPr>
            <w:pStyle w:val="TOC2"/>
            <w:rPr>
              <w:rFonts w:asciiTheme="minorHAnsi" w:eastAsiaTheme="minorEastAsia" w:hAnsiTheme="minorHAnsi" w:cstheme="minorBidi"/>
              <w:noProof/>
              <w:szCs w:val="22"/>
            </w:rPr>
          </w:pPr>
          <w:hyperlink w:anchor="_Toc60144358" w:history="1">
            <w:r w:rsidR="002C2176" w:rsidRPr="00BF7303">
              <w:rPr>
                <w:rStyle w:val="affff7"/>
                <w:noProof/>
                <w:color w:val="auto"/>
              </w:rPr>
              <w:t>3 术语和定义</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_Toc60144358 \h </w:instrText>
            </w:r>
            <w:r w:rsidR="002C2176" w:rsidRPr="00BF7303">
              <w:rPr>
                <w:noProof/>
                <w:webHidden/>
              </w:rPr>
            </w:r>
            <w:r w:rsidR="002C2176" w:rsidRPr="00BF7303">
              <w:rPr>
                <w:noProof/>
                <w:webHidden/>
              </w:rPr>
              <w:fldChar w:fldCharType="separate"/>
            </w:r>
            <w:r w:rsidR="002C2176" w:rsidRPr="00BF7303">
              <w:rPr>
                <w:noProof/>
                <w:webHidden/>
              </w:rPr>
              <w:t>1</w:t>
            </w:r>
            <w:r w:rsidR="002C2176" w:rsidRPr="00BF7303">
              <w:rPr>
                <w:noProof/>
                <w:webHidden/>
              </w:rPr>
              <w:fldChar w:fldCharType="end"/>
            </w:r>
          </w:hyperlink>
        </w:p>
        <w:p w14:paraId="34CB9182" w14:textId="2F60975C" w:rsidR="002C2176" w:rsidRPr="00BF7303" w:rsidRDefault="00F92BDC">
          <w:pPr>
            <w:pStyle w:val="TOC3"/>
            <w:ind w:firstLine="210"/>
            <w:rPr>
              <w:rFonts w:asciiTheme="minorHAnsi" w:eastAsiaTheme="minorEastAsia" w:hAnsiTheme="minorHAnsi" w:cstheme="minorBidi"/>
              <w:noProof/>
              <w:szCs w:val="22"/>
            </w:rPr>
          </w:pPr>
          <w:hyperlink w:anchor="_Toc60144359" w:history="1">
            <w:r w:rsidR="002C2176" w:rsidRPr="00BF7303">
              <w:rPr>
                <w:rStyle w:val="affff7"/>
                <w:noProof/>
                <w:color w:val="auto"/>
              </w:rPr>
              <w:t>3.1</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_Toc60144359 \h </w:instrText>
            </w:r>
            <w:r w:rsidR="002C2176" w:rsidRPr="00BF7303">
              <w:rPr>
                <w:noProof/>
                <w:webHidden/>
              </w:rPr>
            </w:r>
            <w:r w:rsidR="002C2176" w:rsidRPr="00BF7303">
              <w:rPr>
                <w:noProof/>
                <w:webHidden/>
              </w:rPr>
              <w:fldChar w:fldCharType="separate"/>
            </w:r>
            <w:r w:rsidR="002C2176" w:rsidRPr="00BF7303">
              <w:rPr>
                <w:noProof/>
                <w:webHidden/>
              </w:rPr>
              <w:t>1</w:t>
            </w:r>
            <w:r w:rsidR="002C2176" w:rsidRPr="00BF7303">
              <w:rPr>
                <w:noProof/>
                <w:webHidden/>
              </w:rPr>
              <w:fldChar w:fldCharType="end"/>
            </w:r>
          </w:hyperlink>
        </w:p>
        <w:p w14:paraId="0099FC13" w14:textId="107B2292" w:rsidR="002C2176" w:rsidRPr="00BF7303" w:rsidRDefault="00F92BDC">
          <w:pPr>
            <w:pStyle w:val="TOC3"/>
            <w:ind w:firstLine="210"/>
            <w:rPr>
              <w:rFonts w:asciiTheme="minorHAnsi" w:eastAsiaTheme="minorEastAsia" w:hAnsiTheme="minorHAnsi" w:cstheme="minorBidi"/>
              <w:noProof/>
              <w:szCs w:val="22"/>
            </w:rPr>
          </w:pPr>
          <w:hyperlink w:anchor="_Toc60144360" w:history="1">
            <w:r w:rsidR="002C2176" w:rsidRPr="00BF7303">
              <w:rPr>
                <w:rStyle w:val="affff7"/>
                <w:noProof/>
                <w:color w:val="auto"/>
              </w:rPr>
              <w:t>3.2</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_Toc60144360 \h </w:instrText>
            </w:r>
            <w:r w:rsidR="002C2176" w:rsidRPr="00BF7303">
              <w:rPr>
                <w:noProof/>
                <w:webHidden/>
              </w:rPr>
            </w:r>
            <w:r w:rsidR="002C2176" w:rsidRPr="00BF7303">
              <w:rPr>
                <w:noProof/>
                <w:webHidden/>
              </w:rPr>
              <w:fldChar w:fldCharType="separate"/>
            </w:r>
            <w:r w:rsidR="002C2176" w:rsidRPr="00BF7303">
              <w:rPr>
                <w:noProof/>
                <w:webHidden/>
              </w:rPr>
              <w:t>1</w:t>
            </w:r>
            <w:r w:rsidR="002C2176" w:rsidRPr="00BF7303">
              <w:rPr>
                <w:noProof/>
                <w:webHidden/>
              </w:rPr>
              <w:fldChar w:fldCharType="end"/>
            </w:r>
          </w:hyperlink>
        </w:p>
        <w:p w14:paraId="2E682232" w14:textId="6FBD2BF2" w:rsidR="002C2176" w:rsidRPr="00BF7303" w:rsidRDefault="00F92BDC">
          <w:pPr>
            <w:pStyle w:val="TOC3"/>
            <w:ind w:firstLine="210"/>
            <w:rPr>
              <w:rFonts w:asciiTheme="minorHAnsi" w:eastAsiaTheme="minorEastAsia" w:hAnsiTheme="minorHAnsi" w:cstheme="minorBidi"/>
              <w:noProof/>
              <w:szCs w:val="22"/>
            </w:rPr>
          </w:pPr>
          <w:hyperlink w:anchor="_Toc60144361" w:history="1">
            <w:r w:rsidR="002C2176" w:rsidRPr="00BF7303">
              <w:rPr>
                <w:rStyle w:val="affff7"/>
                <w:noProof/>
                <w:color w:val="auto"/>
              </w:rPr>
              <w:t>3.3</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_Toc60144361 \h </w:instrText>
            </w:r>
            <w:r w:rsidR="002C2176" w:rsidRPr="00BF7303">
              <w:rPr>
                <w:noProof/>
                <w:webHidden/>
              </w:rPr>
            </w:r>
            <w:r w:rsidR="002C2176" w:rsidRPr="00BF7303">
              <w:rPr>
                <w:noProof/>
                <w:webHidden/>
              </w:rPr>
              <w:fldChar w:fldCharType="separate"/>
            </w:r>
            <w:r w:rsidR="002C2176" w:rsidRPr="00BF7303">
              <w:rPr>
                <w:noProof/>
                <w:webHidden/>
              </w:rPr>
              <w:t>1</w:t>
            </w:r>
            <w:r w:rsidR="002C2176" w:rsidRPr="00BF7303">
              <w:rPr>
                <w:noProof/>
                <w:webHidden/>
              </w:rPr>
              <w:fldChar w:fldCharType="end"/>
            </w:r>
          </w:hyperlink>
        </w:p>
        <w:p w14:paraId="6BF4A1F8" w14:textId="006BCD92" w:rsidR="002C2176" w:rsidRPr="00BF7303" w:rsidRDefault="00F92BDC">
          <w:pPr>
            <w:pStyle w:val="TOC3"/>
            <w:ind w:firstLine="210"/>
            <w:rPr>
              <w:rFonts w:asciiTheme="minorHAnsi" w:eastAsiaTheme="minorEastAsia" w:hAnsiTheme="minorHAnsi" w:cstheme="minorBidi"/>
              <w:noProof/>
              <w:szCs w:val="22"/>
            </w:rPr>
          </w:pPr>
          <w:hyperlink w:anchor="_Toc60144362" w:history="1">
            <w:r w:rsidR="002C2176" w:rsidRPr="00BF7303">
              <w:rPr>
                <w:rStyle w:val="affff7"/>
                <w:noProof/>
                <w:color w:val="auto"/>
              </w:rPr>
              <w:t>3.4</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_Toc60144362 \h </w:instrText>
            </w:r>
            <w:r w:rsidR="002C2176" w:rsidRPr="00BF7303">
              <w:rPr>
                <w:noProof/>
                <w:webHidden/>
              </w:rPr>
            </w:r>
            <w:r w:rsidR="002C2176" w:rsidRPr="00BF7303">
              <w:rPr>
                <w:noProof/>
                <w:webHidden/>
              </w:rPr>
              <w:fldChar w:fldCharType="separate"/>
            </w:r>
            <w:r w:rsidR="002C2176" w:rsidRPr="00BF7303">
              <w:rPr>
                <w:noProof/>
                <w:webHidden/>
              </w:rPr>
              <w:t>1</w:t>
            </w:r>
            <w:r w:rsidR="002C2176" w:rsidRPr="00BF7303">
              <w:rPr>
                <w:noProof/>
                <w:webHidden/>
              </w:rPr>
              <w:fldChar w:fldCharType="end"/>
            </w:r>
          </w:hyperlink>
        </w:p>
        <w:p w14:paraId="22F68937" w14:textId="2C953FE7" w:rsidR="002C2176" w:rsidRPr="00BF7303" w:rsidRDefault="00F92BDC">
          <w:pPr>
            <w:pStyle w:val="TOC3"/>
            <w:ind w:firstLine="210"/>
            <w:rPr>
              <w:rFonts w:asciiTheme="minorHAnsi" w:eastAsiaTheme="minorEastAsia" w:hAnsiTheme="minorHAnsi" w:cstheme="minorBidi"/>
              <w:noProof/>
              <w:szCs w:val="22"/>
            </w:rPr>
          </w:pPr>
          <w:hyperlink w:anchor="_Toc60144363" w:history="1">
            <w:r w:rsidR="002C2176" w:rsidRPr="00BF7303">
              <w:rPr>
                <w:rStyle w:val="affff7"/>
                <w:noProof/>
                <w:color w:val="auto"/>
              </w:rPr>
              <w:t>3.5</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_Toc60144363 \h </w:instrText>
            </w:r>
            <w:r w:rsidR="002C2176" w:rsidRPr="00BF7303">
              <w:rPr>
                <w:noProof/>
                <w:webHidden/>
              </w:rPr>
            </w:r>
            <w:r w:rsidR="002C2176" w:rsidRPr="00BF7303">
              <w:rPr>
                <w:noProof/>
                <w:webHidden/>
              </w:rPr>
              <w:fldChar w:fldCharType="separate"/>
            </w:r>
            <w:r w:rsidR="002C2176" w:rsidRPr="00BF7303">
              <w:rPr>
                <w:noProof/>
                <w:webHidden/>
              </w:rPr>
              <w:t>1</w:t>
            </w:r>
            <w:r w:rsidR="002C2176" w:rsidRPr="00BF7303">
              <w:rPr>
                <w:noProof/>
                <w:webHidden/>
              </w:rPr>
              <w:fldChar w:fldCharType="end"/>
            </w:r>
          </w:hyperlink>
        </w:p>
        <w:p w14:paraId="66FAC43E" w14:textId="1B9DD551" w:rsidR="002C2176" w:rsidRPr="00BF7303" w:rsidRDefault="00F92BDC">
          <w:pPr>
            <w:pStyle w:val="TOC3"/>
            <w:ind w:firstLine="210"/>
            <w:rPr>
              <w:rFonts w:asciiTheme="minorHAnsi" w:eastAsiaTheme="minorEastAsia" w:hAnsiTheme="minorHAnsi" w:cstheme="minorBidi"/>
              <w:noProof/>
              <w:szCs w:val="22"/>
            </w:rPr>
          </w:pPr>
          <w:hyperlink w:anchor="_Toc60144364" w:history="1">
            <w:r w:rsidR="002C2176" w:rsidRPr="00BF7303">
              <w:rPr>
                <w:rStyle w:val="affff7"/>
                <w:noProof/>
                <w:color w:val="auto"/>
              </w:rPr>
              <w:t>3.6</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_Toc60144364 \h </w:instrText>
            </w:r>
            <w:r w:rsidR="002C2176" w:rsidRPr="00BF7303">
              <w:rPr>
                <w:noProof/>
                <w:webHidden/>
              </w:rPr>
            </w:r>
            <w:r w:rsidR="002C2176" w:rsidRPr="00BF7303">
              <w:rPr>
                <w:noProof/>
                <w:webHidden/>
              </w:rPr>
              <w:fldChar w:fldCharType="separate"/>
            </w:r>
            <w:r w:rsidR="002C2176" w:rsidRPr="00BF7303">
              <w:rPr>
                <w:noProof/>
                <w:webHidden/>
              </w:rPr>
              <w:t>2</w:t>
            </w:r>
            <w:r w:rsidR="002C2176" w:rsidRPr="00BF7303">
              <w:rPr>
                <w:noProof/>
                <w:webHidden/>
              </w:rPr>
              <w:fldChar w:fldCharType="end"/>
            </w:r>
          </w:hyperlink>
        </w:p>
        <w:p w14:paraId="3D476061" w14:textId="6EEB4084" w:rsidR="002C2176" w:rsidRPr="00BF7303" w:rsidRDefault="00F92BDC">
          <w:pPr>
            <w:pStyle w:val="TOC3"/>
            <w:ind w:firstLine="210"/>
            <w:rPr>
              <w:rFonts w:asciiTheme="minorHAnsi" w:eastAsiaTheme="minorEastAsia" w:hAnsiTheme="minorHAnsi" w:cstheme="minorBidi"/>
              <w:noProof/>
              <w:szCs w:val="22"/>
            </w:rPr>
          </w:pPr>
          <w:hyperlink w:anchor="_Toc60144365" w:history="1">
            <w:r w:rsidR="002C2176" w:rsidRPr="00BF7303">
              <w:rPr>
                <w:rStyle w:val="affff7"/>
                <w:noProof/>
                <w:color w:val="auto"/>
              </w:rPr>
              <w:t>3.7</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_Toc60144365 \h </w:instrText>
            </w:r>
            <w:r w:rsidR="002C2176" w:rsidRPr="00BF7303">
              <w:rPr>
                <w:noProof/>
                <w:webHidden/>
              </w:rPr>
            </w:r>
            <w:r w:rsidR="002C2176" w:rsidRPr="00BF7303">
              <w:rPr>
                <w:noProof/>
                <w:webHidden/>
              </w:rPr>
              <w:fldChar w:fldCharType="separate"/>
            </w:r>
            <w:r w:rsidR="002C2176" w:rsidRPr="00BF7303">
              <w:rPr>
                <w:noProof/>
                <w:webHidden/>
              </w:rPr>
              <w:t>2</w:t>
            </w:r>
            <w:r w:rsidR="002C2176" w:rsidRPr="00BF7303">
              <w:rPr>
                <w:noProof/>
                <w:webHidden/>
              </w:rPr>
              <w:fldChar w:fldCharType="end"/>
            </w:r>
          </w:hyperlink>
        </w:p>
        <w:p w14:paraId="76494B9E" w14:textId="5D94F8B2" w:rsidR="002C2176" w:rsidRPr="00BF7303" w:rsidRDefault="00F92BDC">
          <w:pPr>
            <w:pStyle w:val="TOC3"/>
            <w:ind w:firstLine="210"/>
            <w:rPr>
              <w:rFonts w:asciiTheme="minorHAnsi" w:eastAsiaTheme="minorEastAsia" w:hAnsiTheme="minorHAnsi" w:cstheme="minorBidi"/>
              <w:noProof/>
              <w:szCs w:val="22"/>
            </w:rPr>
          </w:pPr>
          <w:hyperlink w:anchor="_Toc60144366" w:history="1">
            <w:r w:rsidR="002C2176" w:rsidRPr="00BF7303">
              <w:rPr>
                <w:rStyle w:val="affff7"/>
                <w:noProof/>
                <w:color w:val="auto"/>
              </w:rPr>
              <w:t>3.8</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_Toc60144366 \h </w:instrText>
            </w:r>
            <w:r w:rsidR="002C2176" w:rsidRPr="00BF7303">
              <w:rPr>
                <w:noProof/>
                <w:webHidden/>
              </w:rPr>
            </w:r>
            <w:r w:rsidR="002C2176" w:rsidRPr="00BF7303">
              <w:rPr>
                <w:noProof/>
                <w:webHidden/>
              </w:rPr>
              <w:fldChar w:fldCharType="separate"/>
            </w:r>
            <w:r w:rsidR="002C2176" w:rsidRPr="00BF7303">
              <w:rPr>
                <w:noProof/>
                <w:webHidden/>
              </w:rPr>
              <w:t>2</w:t>
            </w:r>
            <w:r w:rsidR="002C2176" w:rsidRPr="00BF7303">
              <w:rPr>
                <w:noProof/>
                <w:webHidden/>
              </w:rPr>
              <w:fldChar w:fldCharType="end"/>
            </w:r>
          </w:hyperlink>
        </w:p>
        <w:p w14:paraId="74E6D931" w14:textId="01557560" w:rsidR="002C2176" w:rsidRPr="00BF7303" w:rsidRDefault="00F92BDC">
          <w:pPr>
            <w:pStyle w:val="TOC3"/>
            <w:ind w:firstLine="210"/>
            <w:rPr>
              <w:rFonts w:asciiTheme="minorHAnsi" w:eastAsiaTheme="minorEastAsia" w:hAnsiTheme="minorHAnsi" w:cstheme="minorBidi"/>
              <w:noProof/>
              <w:szCs w:val="22"/>
            </w:rPr>
          </w:pPr>
          <w:hyperlink w:anchor="_Toc60144367" w:history="1">
            <w:r w:rsidR="002C2176" w:rsidRPr="00BF7303">
              <w:rPr>
                <w:rStyle w:val="affff7"/>
                <w:noProof/>
                <w:color w:val="auto"/>
              </w:rPr>
              <w:t>3.9</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_Toc60144367 \h </w:instrText>
            </w:r>
            <w:r w:rsidR="002C2176" w:rsidRPr="00BF7303">
              <w:rPr>
                <w:noProof/>
                <w:webHidden/>
              </w:rPr>
            </w:r>
            <w:r w:rsidR="002C2176" w:rsidRPr="00BF7303">
              <w:rPr>
                <w:noProof/>
                <w:webHidden/>
              </w:rPr>
              <w:fldChar w:fldCharType="separate"/>
            </w:r>
            <w:r w:rsidR="002C2176" w:rsidRPr="00BF7303">
              <w:rPr>
                <w:noProof/>
                <w:webHidden/>
              </w:rPr>
              <w:t>2</w:t>
            </w:r>
            <w:r w:rsidR="002C2176" w:rsidRPr="00BF7303">
              <w:rPr>
                <w:noProof/>
                <w:webHidden/>
              </w:rPr>
              <w:fldChar w:fldCharType="end"/>
            </w:r>
          </w:hyperlink>
        </w:p>
        <w:p w14:paraId="5727231D" w14:textId="2B62AF37" w:rsidR="002C2176" w:rsidRPr="00BF7303" w:rsidRDefault="00F92BDC">
          <w:pPr>
            <w:pStyle w:val="TOC3"/>
            <w:ind w:firstLine="210"/>
            <w:rPr>
              <w:rFonts w:asciiTheme="minorHAnsi" w:eastAsiaTheme="minorEastAsia" w:hAnsiTheme="minorHAnsi" w:cstheme="minorBidi"/>
              <w:noProof/>
              <w:szCs w:val="22"/>
            </w:rPr>
          </w:pPr>
          <w:hyperlink w:anchor="_Toc60144368" w:history="1">
            <w:r w:rsidR="002C2176" w:rsidRPr="00BF7303">
              <w:rPr>
                <w:rStyle w:val="affff7"/>
                <w:noProof/>
                <w:color w:val="auto"/>
              </w:rPr>
              <w:t>3.10</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_Toc60144368 \h </w:instrText>
            </w:r>
            <w:r w:rsidR="002C2176" w:rsidRPr="00BF7303">
              <w:rPr>
                <w:noProof/>
                <w:webHidden/>
              </w:rPr>
            </w:r>
            <w:r w:rsidR="002C2176" w:rsidRPr="00BF7303">
              <w:rPr>
                <w:noProof/>
                <w:webHidden/>
              </w:rPr>
              <w:fldChar w:fldCharType="separate"/>
            </w:r>
            <w:r w:rsidR="002C2176" w:rsidRPr="00BF7303">
              <w:rPr>
                <w:noProof/>
                <w:webHidden/>
              </w:rPr>
              <w:t>2</w:t>
            </w:r>
            <w:r w:rsidR="002C2176" w:rsidRPr="00BF7303">
              <w:rPr>
                <w:noProof/>
                <w:webHidden/>
              </w:rPr>
              <w:fldChar w:fldCharType="end"/>
            </w:r>
          </w:hyperlink>
        </w:p>
        <w:p w14:paraId="137AE22F" w14:textId="538FC801" w:rsidR="002C2176" w:rsidRPr="00BF7303" w:rsidRDefault="00F92BDC">
          <w:pPr>
            <w:pStyle w:val="TOC3"/>
            <w:ind w:firstLine="210"/>
            <w:rPr>
              <w:rFonts w:asciiTheme="minorHAnsi" w:eastAsiaTheme="minorEastAsia" w:hAnsiTheme="minorHAnsi" w:cstheme="minorBidi"/>
              <w:noProof/>
              <w:szCs w:val="22"/>
            </w:rPr>
          </w:pPr>
          <w:hyperlink w:anchor="_Toc60144369" w:history="1">
            <w:r w:rsidR="002C2176" w:rsidRPr="00BF7303">
              <w:rPr>
                <w:rStyle w:val="affff7"/>
                <w:noProof/>
                <w:color w:val="auto"/>
              </w:rPr>
              <w:t>3.11</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_Toc60144369 \h </w:instrText>
            </w:r>
            <w:r w:rsidR="002C2176" w:rsidRPr="00BF7303">
              <w:rPr>
                <w:noProof/>
                <w:webHidden/>
              </w:rPr>
            </w:r>
            <w:r w:rsidR="002C2176" w:rsidRPr="00BF7303">
              <w:rPr>
                <w:noProof/>
                <w:webHidden/>
              </w:rPr>
              <w:fldChar w:fldCharType="separate"/>
            </w:r>
            <w:r w:rsidR="002C2176" w:rsidRPr="00BF7303">
              <w:rPr>
                <w:noProof/>
                <w:webHidden/>
              </w:rPr>
              <w:t>2</w:t>
            </w:r>
            <w:r w:rsidR="002C2176" w:rsidRPr="00BF7303">
              <w:rPr>
                <w:noProof/>
                <w:webHidden/>
              </w:rPr>
              <w:fldChar w:fldCharType="end"/>
            </w:r>
          </w:hyperlink>
        </w:p>
        <w:p w14:paraId="6C43E5F6" w14:textId="0B2880C5" w:rsidR="002C2176" w:rsidRPr="00BF7303" w:rsidRDefault="00F92BDC">
          <w:pPr>
            <w:pStyle w:val="TOC3"/>
            <w:ind w:firstLine="210"/>
            <w:rPr>
              <w:rFonts w:asciiTheme="minorHAnsi" w:eastAsiaTheme="minorEastAsia" w:hAnsiTheme="minorHAnsi" w:cstheme="minorBidi"/>
              <w:noProof/>
              <w:szCs w:val="22"/>
            </w:rPr>
          </w:pPr>
          <w:hyperlink w:anchor="_Toc60144370" w:history="1">
            <w:r w:rsidR="002C2176" w:rsidRPr="00BF7303">
              <w:rPr>
                <w:rStyle w:val="affff7"/>
                <w:noProof/>
                <w:color w:val="auto"/>
              </w:rPr>
              <w:t>3.12</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_Toc60144370 \h </w:instrText>
            </w:r>
            <w:r w:rsidR="002C2176" w:rsidRPr="00BF7303">
              <w:rPr>
                <w:noProof/>
                <w:webHidden/>
              </w:rPr>
            </w:r>
            <w:r w:rsidR="002C2176" w:rsidRPr="00BF7303">
              <w:rPr>
                <w:noProof/>
                <w:webHidden/>
              </w:rPr>
              <w:fldChar w:fldCharType="separate"/>
            </w:r>
            <w:r w:rsidR="002C2176" w:rsidRPr="00BF7303">
              <w:rPr>
                <w:noProof/>
                <w:webHidden/>
              </w:rPr>
              <w:t>2</w:t>
            </w:r>
            <w:r w:rsidR="002C2176" w:rsidRPr="00BF7303">
              <w:rPr>
                <w:noProof/>
                <w:webHidden/>
              </w:rPr>
              <w:fldChar w:fldCharType="end"/>
            </w:r>
          </w:hyperlink>
        </w:p>
        <w:p w14:paraId="03D9F3C0" w14:textId="77CB7C2B" w:rsidR="002C2176" w:rsidRPr="00BF7303" w:rsidRDefault="00F92BDC">
          <w:pPr>
            <w:pStyle w:val="TOC3"/>
            <w:ind w:firstLine="210"/>
            <w:rPr>
              <w:rFonts w:asciiTheme="minorHAnsi" w:eastAsiaTheme="minorEastAsia" w:hAnsiTheme="minorHAnsi" w:cstheme="minorBidi"/>
              <w:noProof/>
              <w:szCs w:val="22"/>
            </w:rPr>
          </w:pPr>
          <w:hyperlink w:anchor="_Toc60144371" w:history="1">
            <w:r w:rsidR="002C2176" w:rsidRPr="00BF7303">
              <w:rPr>
                <w:rStyle w:val="affff7"/>
                <w:noProof/>
                <w:color w:val="auto"/>
              </w:rPr>
              <w:t>3.13</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_Toc60144371 \h </w:instrText>
            </w:r>
            <w:r w:rsidR="002C2176" w:rsidRPr="00BF7303">
              <w:rPr>
                <w:noProof/>
                <w:webHidden/>
              </w:rPr>
            </w:r>
            <w:r w:rsidR="002C2176" w:rsidRPr="00BF7303">
              <w:rPr>
                <w:noProof/>
                <w:webHidden/>
              </w:rPr>
              <w:fldChar w:fldCharType="separate"/>
            </w:r>
            <w:r w:rsidR="002C2176" w:rsidRPr="00BF7303">
              <w:rPr>
                <w:noProof/>
                <w:webHidden/>
              </w:rPr>
              <w:t>2</w:t>
            </w:r>
            <w:r w:rsidR="002C2176" w:rsidRPr="00BF7303">
              <w:rPr>
                <w:noProof/>
                <w:webHidden/>
              </w:rPr>
              <w:fldChar w:fldCharType="end"/>
            </w:r>
          </w:hyperlink>
        </w:p>
        <w:p w14:paraId="5B68B715" w14:textId="2B450D7A" w:rsidR="002C2176" w:rsidRPr="00BF7303" w:rsidRDefault="00F92BDC">
          <w:pPr>
            <w:pStyle w:val="TOC2"/>
            <w:rPr>
              <w:rFonts w:asciiTheme="minorHAnsi" w:eastAsiaTheme="minorEastAsia" w:hAnsiTheme="minorHAnsi" w:cstheme="minorBidi"/>
              <w:noProof/>
              <w:szCs w:val="22"/>
            </w:rPr>
          </w:pPr>
          <w:hyperlink w:anchor="_Toc60144372" w:history="1">
            <w:r w:rsidR="002C2176" w:rsidRPr="00BF7303">
              <w:rPr>
                <w:rStyle w:val="affff7"/>
                <w:noProof/>
                <w:color w:val="auto"/>
              </w:rPr>
              <w:t>4 数据安全治理能力总体要求</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_Toc60144372 \h </w:instrText>
            </w:r>
            <w:r w:rsidR="002C2176" w:rsidRPr="00BF7303">
              <w:rPr>
                <w:noProof/>
                <w:webHidden/>
              </w:rPr>
            </w:r>
            <w:r w:rsidR="002C2176" w:rsidRPr="00BF7303">
              <w:rPr>
                <w:noProof/>
                <w:webHidden/>
              </w:rPr>
              <w:fldChar w:fldCharType="separate"/>
            </w:r>
            <w:r w:rsidR="002C2176" w:rsidRPr="00BF7303">
              <w:rPr>
                <w:noProof/>
                <w:webHidden/>
              </w:rPr>
              <w:t>2</w:t>
            </w:r>
            <w:r w:rsidR="002C2176" w:rsidRPr="00BF7303">
              <w:rPr>
                <w:noProof/>
                <w:webHidden/>
              </w:rPr>
              <w:fldChar w:fldCharType="end"/>
            </w:r>
          </w:hyperlink>
        </w:p>
        <w:p w14:paraId="5B449285" w14:textId="7C31C5E3" w:rsidR="002C2176" w:rsidRPr="00BF7303" w:rsidRDefault="00F92BDC">
          <w:pPr>
            <w:pStyle w:val="TOC2"/>
            <w:rPr>
              <w:rFonts w:asciiTheme="minorHAnsi" w:eastAsiaTheme="minorEastAsia" w:hAnsiTheme="minorHAnsi" w:cstheme="minorBidi"/>
              <w:noProof/>
              <w:szCs w:val="22"/>
            </w:rPr>
          </w:pPr>
          <w:hyperlink w:anchor="_Toc60144373" w:history="1">
            <w:r w:rsidR="002C2176" w:rsidRPr="00BF7303">
              <w:rPr>
                <w:rStyle w:val="affff7"/>
                <w:noProof/>
                <w:color w:val="auto"/>
              </w:rPr>
              <w:t>5 评估等级</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_Toc60144373 \h </w:instrText>
            </w:r>
            <w:r w:rsidR="002C2176" w:rsidRPr="00BF7303">
              <w:rPr>
                <w:noProof/>
                <w:webHidden/>
              </w:rPr>
            </w:r>
            <w:r w:rsidR="002C2176" w:rsidRPr="00BF7303">
              <w:rPr>
                <w:noProof/>
                <w:webHidden/>
              </w:rPr>
              <w:fldChar w:fldCharType="separate"/>
            </w:r>
            <w:r w:rsidR="002C2176" w:rsidRPr="00BF7303">
              <w:rPr>
                <w:noProof/>
                <w:webHidden/>
              </w:rPr>
              <w:t>3</w:t>
            </w:r>
            <w:r w:rsidR="002C2176" w:rsidRPr="00BF7303">
              <w:rPr>
                <w:noProof/>
                <w:webHidden/>
              </w:rPr>
              <w:fldChar w:fldCharType="end"/>
            </w:r>
          </w:hyperlink>
        </w:p>
        <w:p w14:paraId="70B5D5C0" w14:textId="5DABFE37" w:rsidR="002C2176" w:rsidRPr="00BF7303" w:rsidRDefault="00F92BDC">
          <w:pPr>
            <w:pStyle w:val="TOC3"/>
            <w:ind w:firstLine="210"/>
            <w:rPr>
              <w:rFonts w:asciiTheme="minorHAnsi" w:eastAsiaTheme="minorEastAsia" w:hAnsiTheme="minorHAnsi" w:cstheme="minorBidi"/>
              <w:noProof/>
              <w:szCs w:val="22"/>
            </w:rPr>
          </w:pPr>
          <w:hyperlink w:anchor="_Toc60144374" w:history="1">
            <w:r w:rsidR="002C2176" w:rsidRPr="00BF7303">
              <w:rPr>
                <w:rStyle w:val="affff7"/>
                <w:noProof/>
                <w:color w:val="auto"/>
              </w:rPr>
              <w:t>5.1 第一级：基础级</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_Toc60144374 \h </w:instrText>
            </w:r>
            <w:r w:rsidR="002C2176" w:rsidRPr="00BF7303">
              <w:rPr>
                <w:noProof/>
                <w:webHidden/>
              </w:rPr>
            </w:r>
            <w:r w:rsidR="002C2176" w:rsidRPr="00BF7303">
              <w:rPr>
                <w:noProof/>
                <w:webHidden/>
              </w:rPr>
              <w:fldChar w:fldCharType="separate"/>
            </w:r>
            <w:r w:rsidR="002C2176" w:rsidRPr="00BF7303">
              <w:rPr>
                <w:noProof/>
                <w:webHidden/>
              </w:rPr>
              <w:t>3</w:t>
            </w:r>
            <w:r w:rsidR="002C2176" w:rsidRPr="00BF7303">
              <w:rPr>
                <w:noProof/>
                <w:webHidden/>
              </w:rPr>
              <w:fldChar w:fldCharType="end"/>
            </w:r>
          </w:hyperlink>
        </w:p>
        <w:p w14:paraId="0AD61400" w14:textId="1D6E2DCB" w:rsidR="002C2176" w:rsidRPr="00BF7303" w:rsidRDefault="00F92BDC">
          <w:pPr>
            <w:pStyle w:val="TOC3"/>
            <w:ind w:firstLine="210"/>
            <w:rPr>
              <w:rFonts w:asciiTheme="minorHAnsi" w:eastAsiaTheme="minorEastAsia" w:hAnsiTheme="minorHAnsi" w:cstheme="minorBidi"/>
              <w:noProof/>
              <w:szCs w:val="22"/>
            </w:rPr>
          </w:pPr>
          <w:hyperlink w:anchor="_Toc60144375" w:history="1">
            <w:r w:rsidR="002C2176" w:rsidRPr="00BF7303">
              <w:rPr>
                <w:rStyle w:val="affff7"/>
                <w:noProof/>
                <w:color w:val="auto"/>
              </w:rPr>
              <w:t>5.2 第二级：优秀级</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_Toc60144375 \h </w:instrText>
            </w:r>
            <w:r w:rsidR="002C2176" w:rsidRPr="00BF7303">
              <w:rPr>
                <w:noProof/>
                <w:webHidden/>
              </w:rPr>
            </w:r>
            <w:r w:rsidR="002C2176" w:rsidRPr="00BF7303">
              <w:rPr>
                <w:noProof/>
                <w:webHidden/>
              </w:rPr>
              <w:fldChar w:fldCharType="separate"/>
            </w:r>
            <w:r w:rsidR="002C2176" w:rsidRPr="00BF7303">
              <w:rPr>
                <w:noProof/>
                <w:webHidden/>
              </w:rPr>
              <w:t>3</w:t>
            </w:r>
            <w:r w:rsidR="002C2176" w:rsidRPr="00BF7303">
              <w:rPr>
                <w:noProof/>
                <w:webHidden/>
              </w:rPr>
              <w:fldChar w:fldCharType="end"/>
            </w:r>
          </w:hyperlink>
        </w:p>
        <w:p w14:paraId="51C9F12E" w14:textId="794BEE93" w:rsidR="002C2176" w:rsidRPr="00BF7303" w:rsidRDefault="00F92BDC">
          <w:pPr>
            <w:pStyle w:val="TOC3"/>
            <w:ind w:firstLine="210"/>
            <w:rPr>
              <w:rFonts w:asciiTheme="minorHAnsi" w:eastAsiaTheme="minorEastAsia" w:hAnsiTheme="minorHAnsi" w:cstheme="minorBidi"/>
              <w:noProof/>
              <w:szCs w:val="22"/>
            </w:rPr>
          </w:pPr>
          <w:hyperlink w:anchor="_Toc60144376" w:history="1">
            <w:r w:rsidR="002C2176" w:rsidRPr="00BF7303">
              <w:rPr>
                <w:rStyle w:val="affff7"/>
                <w:noProof/>
                <w:color w:val="auto"/>
              </w:rPr>
              <w:t>5.3 第三级：先进级</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_Toc60144376 \h </w:instrText>
            </w:r>
            <w:r w:rsidR="002C2176" w:rsidRPr="00BF7303">
              <w:rPr>
                <w:noProof/>
                <w:webHidden/>
              </w:rPr>
            </w:r>
            <w:r w:rsidR="002C2176" w:rsidRPr="00BF7303">
              <w:rPr>
                <w:noProof/>
                <w:webHidden/>
              </w:rPr>
              <w:fldChar w:fldCharType="separate"/>
            </w:r>
            <w:r w:rsidR="002C2176" w:rsidRPr="00BF7303">
              <w:rPr>
                <w:noProof/>
                <w:webHidden/>
              </w:rPr>
              <w:t>4</w:t>
            </w:r>
            <w:r w:rsidR="002C2176" w:rsidRPr="00BF7303">
              <w:rPr>
                <w:noProof/>
                <w:webHidden/>
              </w:rPr>
              <w:fldChar w:fldCharType="end"/>
            </w:r>
          </w:hyperlink>
        </w:p>
        <w:p w14:paraId="4B365FDB" w14:textId="65BE24F2" w:rsidR="002C2176" w:rsidRPr="00BF7303" w:rsidRDefault="00F92BDC">
          <w:pPr>
            <w:pStyle w:val="TOC2"/>
            <w:rPr>
              <w:rFonts w:asciiTheme="minorHAnsi" w:eastAsiaTheme="minorEastAsia" w:hAnsiTheme="minorHAnsi" w:cstheme="minorBidi"/>
              <w:noProof/>
              <w:szCs w:val="22"/>
            </w:rPr>
          </w:pPr>
          <w:hyperlink w:anchor="_Toc60144377" w:history="1">
            <w:r w:rsidR="002C2176" w:rsidRPr="00BF7303">
              <w:rPr>
                <w:rStyle w:val="affff7"/>
                <w:noProof/>
                <w:color w:val="auto"/>
              </w:rPr>
              <w:t>6 数据安全战略</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_Toc60144377 \h </w:instrText>
            </w:r>
            <w:r w:rsidR="002C2176" w:rsidRPr="00BF7303">
              <w:rPr>
                <w:noProof/>
                <w:webHidden/>
              </w:rPr>
            </w:r>
            <w:r w:rsidR="002C2176" w:rsidRPr="00BF7303">
              <w:rPr>
                <w:noProof/>
                <w:webHidden/>
              </w:rPr>
              <w:fldChar w:fldCharType="separate"/>
            </w:r>
            <w:r w:rsidR="002C2176" w:rsidRPr="00BF7303">
              <w:rPr>
                <w:noProof/>
                <w:webHidden/>
              </w:rPr>
              <w:t>4</w:t>
            </w:r>
            <w:r w:rsidR="002C2176" w:rsidRPr="00BF7303">
              <w:rPr>
                <w:noProof/>
                <w:webHidden/>
              </w:rPr>
              <w:fldChar w:fldCharType="end"/>
            </w:r>
          </w:hyperlink>
        </w:p>
        <w:p w14:paraId="00082EDA" w14:textId="5FF7A8C7" w:rsidR="002C2176" w:rsidRPr="00BF7303" w:rsidRDefault="00F92BDC">
          <w:pPr>
            <w:pStyle w:val="TOC3"/>
            <w:ind w:firstLine="210"/>
            <w:rPr>
              <w:rFonts w:asciiTheme="minorHAnsi" w:eastAsiaTheme="minorEastAsia" w:hAnsiTheme="minorHAnsi" w:cstheme="minorBidi"/>
              <w:noProof/>
              <w:szCs w:val="22"/>
            </w:rPr>
          </w:pPr>
          <w:hyperlink w:anchor="_Toc60144378" w:history="1">
            <w:r w:rsidR="002C2176" w:rsidRPr="00BF7303">
              <w:rPr>
                <w:rStyle w:val="affff7"/>
                <w:noProof/>
                <w:color w:val="auto"/>
              </w:rPr>
              <w:t>6.1 数据安全规划</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_Toc60144378 \h </w:instrText>
            </w:r>
            <w:r w:rsidR="002C2176" w:rsidRPr="00BF7303">
              <w:rPr>
                <w:noProof/>
                <w:webHidden/>
              </w:rPr>
            </w:r>
            <w:r w:rsidR="002C2176" w:rsidRPr="00BF7303">
              <w:rPr>
                <w:noProof/>
                <w:webHidden/>
              </w:rPr>
              <w:fldChar w:fldCharType="separate"/>
            </w:r>
            <w:r w:rsidR="002C2176" w:rsidRPr="00BF7303">
              <w:rPr>
                <w:noProof/>
                <w:webHidden/>
              </w:rPr>
              <w:t>4</w:t>
            </w:r>
            <w:r w:rsidR="002C2176" w:rsidRPr="00BF7303">
              <w:rPr>
                <w:noProof/>
                <w:webHidden/>
              </w:rPr>
              <w:fldChar w:fldCharType="end"/>
            </w:r>
          </w:hyperlink>
        </w:p>
        <w:p w14:paraId="54FA0FF3" w14:textId="66FC3D8E" w:rsidR="002C2176" w:rsidRPr="00BF7303" w:rsidRDefault="00F92BDC">
          <w:pPr>
            <w:pStyle w:val="TOC3"/>
            <w:ind w:firstLine="210"/>
            <w:rPr>
              <w:rFonts w:asciiTheme="minorHAnsi" w:eastAsiaTheme="minorEastAsia" w:hAnsiTheme="minorHAnsi" w:cstheme="minorBidi"/>
              <w:noProof/>
              <w:szCs w:val="22"/>
            </w:rPr>
          </w:pPr>
          <w:hyperlink w:anchor="_Toc60144379" w:history="1">
            <w:r w:rsidR="002C2176" w:rsidRPr="00BF7303">
              <w:rPr>
                <w:rStyle w:val="affff7"/>
                <w:noProof/>
                <w:color w:val="auto"/>
              </w:rPr>
              <w:t>6.2 机构人员管理</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_Toc60144379 \h </w:instrText>
            </w:r>
            <w:r w:rsidR="002C2176" w:rsidRPr="00BF7303">
              <w:rPr>
                <w:noProof/>
                <w:webHidden/>
              </w:rPr>
            </w:r>
            <w:r w:rsidR="002C2176" w:rsidRPr="00BF7303">
              <w:rPr>
                <w:noProof/>
                <w:webHidden/>
              </w:rPr>
              <w:fldChar w:fldCharType="separate"/>
            </w:r>
            <w:r w:rsidR="002C2176" w:rsidRPr="00BF7303">
              <w:rPr>
                <w:noProof/>
                <w:webHidden/>
              </w:rPr>
              <w:t>6</w:t>
            </w:r>
            <w:r w:rsidR="002C2176" w:rsidRPr="00BF7303">
              <w:rPr>
                <w:noProof/>
                <w:webHidden/>
              </w:rPr>
              <w:fldChar w:fldCharType="end"/>
            </w:r>
          </w:hyperlink>
        </w:p>
        <w:p w14:paraId="1842C44F" w14:textId="39DCF6CA" w:rsidR="002C2176" w:rsidRPr="00BF7303" w:rsidRDefault="00F92BDC">
          <w:pPr>
            <w:pStyle w:val="TOC2"/>
            <w:rPr>
              <w:rFonts w:asciiTheme="minorHAnsi" w:eastAsiaTheme="minorEastAsia" w:hAnsiTheme="minorHAnsi" w:cstheme="minorBidi"/>
              <w:noProof/>
              <w:szCs w:val="22"/>
            </w:rPr>
          </w:pPr>
          <w:hyperlink w:anchor="_Toc60144380" w:history="1">
            <w:r w:rsidR="002C2176" w:rsidRPr="00BF7303">
              <w:rPr>
                <w:rStyle w:val="affff7"/>
                <w:noProof/>
                <w:color w:val="auto"/>
              </w:rPr>
              <w:t>7 数据采集安全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_Toc60144380 \h </w:instrText>
            </w:r>
            <w:r w:rsidR="002C2176" w:rsidRPr="00BF7303">
              <w:rPr>
                <w:noProof/>
                <w:webHidden/>
              </w:rPr>
            </w:r>
            <w:r w:rsidR="002C2176" w:rsidRPr="00BF7303">
              <w:rPr>
                <w:noProof/>
                <w:webHidden/>
              </w:rPr>
              <w:fldChar w:fldCharType="separate"/>
            </w:r>
            <w:r w:rsidR="002C2176" w:rsidRPr="00BF7303">
              <w:rPr>
                <w:noProof/>
                <w:webHidden/>
              </w:rPr>
              <w:t>8</w:t>
            </w:r>
            <w:r w:rsidR="002C2176" w:rsidRPr="00BF7303">
              <w:rPr>
                <w:noProof/>
                <w:webHidden/>
              </w:rPr>
              <w:fldChar w:fldCharType="end"/>
            </w:r>
          </w:hyperlink>
        </w:p>
        <w:p w14:paraId="5471C272" w14:textId="209C6904" w:rsidR="002C2176" w:rsidRPr="00BF7303" w:rsidRDefault="00F92BDC">
          <w:pPr>
            <w:pStyle w:val="TOC3"/>
            <w:ind w:firstLine="210"/>
            <w:rPr>
              <w:rFonts w:asciiTheme="minorHAnsi" w:eastAsiaTheme="minorEastAsia" w:hAnsiTheme="minorHAnsi" w:cstheme="minorBidi"/>
              <w:noProof/>
              <w:szCs w:val="22"/>
            </w:rPr>
          </w:pPr>
          <w:hyperlink w:anchor="_Toc60144381" w:history="1">
            <w:r w:rsidR="002C2176" w:rsidRPr="00BF7303">
              <w:rPr>
                <w:rStyle w:val="affff7"/>
                <w:noProof/>
                <w:color w:val="auto"/>
              </w:rPr>
              <w:t>7.1 数据采集安全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_Toc60144381 \h </w:instrText>
            </w:r>
            <w:r w:rsidR="002C2176" w:rsidRPr="00BF7303">
              <w:rPr>
                <w:noProof/>
                <w:webHidden/>
              </w:rPr>
            </w:r>
            <w:r w:rsidR="002C2176" w:rsidRPr="00BF7303">
              <w:rPr>
                <w:noProof/>
                <w:webHidden/>
              </w:rPr>
              <w:fldChar w:fldCharType="separate"/>
            </w:r>
            <w:r w:rsidR="002C2176" w:rsidRPr="00BF7303">
              <w:rPr>
                <w:noProof/>
                <w:webHidden/>
              </w:rPr>
              <w:t>8</w:t>
            </w:r>
            <w:r w:rsidR="002C2176" w:rsidRPr="00BF7303">
              <w:rPr>
                <w:noProof/>
                <w:webHidden/>
              </w:rPr>
              <w:fldChar w:fldCharType="end"/>
            </w:r>
          </w:hyperlink>
        </w:p>
        <w:p w14:paraId="2B3D6EA6" w14:textId="7042BBBF" w:rsidR="002C2176" w:rsidRPr="00BF7303" w:rsidRDefault="00F92BDC">
          <w:pPr>
            <w:pStyle w:val="TOC2"/>
            <w:rPr>
              <w:rFonts w:asciiTheme="minorHAnsi" w:eastAsiaTheme="minorEastAsia" w:hAnsiTheme="minorHAnsi" w:cstheme="minorBidi"/>
              <w:noProof/>
              <w:szCs w:val="22"/>
            </w:rPr>
          </w:pPr>
          <w:hyperlink w:anchor="_Toc60144382" w:history="1">
            <w:r w:rsidR="002C2176" w:rsidRPr="00BF7303">
              <w:rPr>
                <w:rStyle w:val="affff7"/>
                <w:noProof/>
                <w:color w:val="auto"/>
              </w:rPr>
              <w:t>8 数据传输安全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_Toc60144382 \h </w:instrText>
            </w:r>
            <w:r w:rsidR="002C2176" w:rsidRPr="00BF7303">
              <w:rPr>
                <w:noProof/>
                <w:webHidden/>
              </w:rPr>
            </w:r>
            <w:r w:rsidR="002C2176" w:rsidRPr="00BF7303">
              <w:rPr>
                <w:noProof/>
                <w:webHidden/>
              </w:rPr>
              <w:fldChar w:fldCharType="separate"/>
            </w:r>
            <w:r w:rsidR="002C2176" w:rsidRPr="00BF7303">
              <w:rPr>
                <w:noProof/>
                <w:webHidden/>
              </w:rPr>
              <w:t>10</w:t>
            </w:r>
            <w:r w:rsidR="002C2176" w:rsidRPr="00BF7303">
              <w:rPr>
                <w:noProof/>
                <w:webHidden/>
              </w:rPr>
              <w:fldChar w:fldCharType="end"/>
            </w:r>
          </w:hyperlink>
        </w:p>
        <w:p w14:paraId="6ECAAAF9" w14:textId="6524211C" w:rsidR="002C2176" w:rsidRPr="00BF7303" w:rsidRDefault="00F92BDC">
          <w:pPr>
            <w:pStyle w:val="TOC3"/>
            <w:ind w:firstLine="210"/>
            <w:rPr>
              <w:rFonts w:asciiTheme="minorHAnsi" w:eastAsiaTheme="minorEastAsia" w:hAnsiTheme="minorHAnsi" w:cstheme="minorBidi"/>
              <w:noProof/>
              <w:szCs w:val="22"/>
            </w:rPr>
          </w:pPr>
          <w:hyperlink w:anchor="_Toc60144383" w:history="1">
            <w:r w:rsidR="002C2176" w:rsidRPr="00BF7303">
              <w:rPr>
                <w:rStyle w:val="affff7"/>
                <w:noProof/>
                <w:color w:val="auto"/>
              </w:rPr>
              <w:t>8.1 数据传输安全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_Toc60144383 \h </w:instrText>
            </w:r>
            <w:r w:rsidR="002C2176" w:rsidRPr="00BF7303">
              <w:rPr>
                <w:noProof/>
                <w:webHidden/>
              </w:rPr>
            </w:r>
            <w:r w:rsidR="002C2176" w:rsidRPr="00BF7303">
              <w:rPr>
                <w:noProof/>
                <w:webHidden/>
              </w:rPr>
              <w:fldChar w:fldCharType="separate"/>
            </w:r>
            <w:r w:rsidR="002C2176" w:rsidRPr="00BF7303">
              <w:rPr>
                <w:noProof/>
                <w:webHidden/>
              </w:rPr>
              <w:t>10</w:t>
            </w:r>
            <w:r w:rsidR="002C2176" w:rsidRPr="00BF7303">
              <w:rPr>
                <w:noProof/>
                <w:webHidden/>
              </w:rPr>
              <w:fldChar w:fldCharType="end"/>
            </w:r>
          </w:hyperlink>
        </w:p>
        <w:p w14:paraId="700DF609" w14:textId="49D1BBFC" w:rsidR="002C2176" w:rsidRPr="00BF7303" w:rsidRDefault="00F92BDC">
          <w:pPr>
            <w:pStyle w:val="TOC2"/>
            <w:rPr>
              <w:rFonts w:asciiTheme="minorHAnsi" w:eastAsiaTheme="minorEastAsia" w:hAnsiTheme="minorHAnsi" w:cstheme="minorBidi"/>
              <w:noProof/>
              <w:szCs w:val="22"/>
            </w:rPr>
          </w:pPr>
          <w:hyperlink w:anchor="_Toc60144384" w:history="1">
            <w:r w:rsidR="002C2176" w:rsidRPr="00BF7303">
              <w:rPr>
                <w:rStyle w:val="affff7"/>
                <w:noProof/>
                <w:color w:val="auto"/>
              </w:rPr>
              <w:t>9 数据存储安全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_Toc60144384 \h </w:instrText>
            </w:r>
            <w:r w:rsidR="002C2176" w:rsidRPr="00BF7303">
              <w:rPr>
                <w:noProof/>
                <w:webHidden/>
              </w:rPr>
            </w:r>
            <w:r w:rsidR="002C2176" w:rsidRPr="00BF7303">
              <w:rPr>
                <w:noProof/>
                <w:webHidden/>
              </w:rPr>
              <w:fldChar w:fldCharType="separate"/>
            </w:r>
            <w:r w:rsidR="002C2176" w:rsidRPr="00BF7303">
              <w:rPr>
                <w:noProof/>
                <w:webHidden/>
              </w:rPr>
              <w:t>13</w:t>
            </w:r>
            <w:r w:rsidR="002C2176" w:rsidRPr="00BF7303">
              <w:rPr>
                <w:noProof/>
                <w:webHidden/>
              </w:rPr>
              <w:fldChar w:fldCharType="end"/>
            </w:r>
          </w:hyperlink>
        </w:p>
        <w:p w14:paraId="62A4A08B" w14:textId="02300E5E" w:rsidR="002C2176" w:rsidRPr="00BF7303" w:rsidRDefault="00F92BDC">
          <w:pPr>
            <w:pStyle w:val="TOC3"/>
            <w:ind w:firstLine="210"/>
            <w:rPr>
              <w:rFonts w:asciiTheme="minorHAnsi" w:eastAsiaTheme="minorEastAsia" w:hAnsiTheme="minorHAnsi" w:cstheme="minorBidi"/>
              <w:noProof/>
              <w:szCs w:val="22"/>
            </w:rPr>
          </w:pPr>
          <w:hyperlink w:anchor="_Toc60144385" w:history="1">
            <w:r w:rsidR="002C2176" w:rsidRPr="00BF7303">
              <w:rPr>
                <w:rStyle w:val="affff7"/>
                <w:noProof/>
                <w:color w:val="auto"/>
              </w:rPr>
              <w:t>9.1 存储安全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_Toc60144385 \h </w:instrText>
            </w:r>
            <w:r w:rsidR="002C2176" w:rsidRPr="00BF7303">
              <w:rPr>
                <w:noProof/>
                <w:webHidden/>
              </w:rPr>
            </w:r>
            <w:r w:rsidR="002C2176" w:rsidRPr="00BF7303">
              <w:rPr>
                <w:noProof/>
                <w:webHidden/>
              </w:rPr>
              <w:fldChar w:fldCharType="separate"/>
            </w:r>
            <w:r w:rsidR="002C2176" w:rsidRPr="00BF7303">
              <w:rPr>
                <w:noProof/>
                <w:webHidden/>
              </w:rPr>
              <w:t>13</w:t>
            </w:r>
            <w:r w:rsidR="002C2176" w:rsidRPr="00BF7303">
              <w:rPr>
                <w:noProof/>
                <w:webHidden/>
              </w:rPr>
              <w:fldChar w:fldCharType="end"/>
            </w:r>
          </w:hyperlink>
        </w:p>
        <w:p w14:paraId="60AFD647" w14:textId="4025AF16" w:rsidR="002C2176" w:rsidRPr="00BF7303" w:rsidRDefault="00F92BDC">
          <w:pPr>
            <w:pStyle w:val="TOC3"/>
            <w:ind w:firstLine="210"/>
            <w:rPr>
              <w:rFonts w:asciiTheme="minorHAnsi" w:eastAsiaTheme="minorEastAsia" w:hAnsiTheme="minorHAnsi" w:cstheme="minorBidi"/>
              <w:noProof/>
              <w:szCs w:val="22"/>
            </w:rPr>
          </w:pPr>
          <w:hyperlink w:anchor="_Toc60144386" w:history="1">
            <w:r w:rsidR="002C2176" w:rsidRPr="00BF7303">
              <w:rPr>
                <w:rStyle w:val="affff7"/>
                <w:noProof/>
                <w:color w:val="auto"/>
              </w:rPr>
              <w:t>9.2 数据备份与恢复</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_Toc60144386 \h </w:instrText>
            </w:r>
            <w:r w:rsidR="002C2176" w:rsidRPr="00BF7303">
              <w:rPr>
                <w:noProof/>
                <w:webHidden/>
              </w:rPr>
            </w:r>
            <w:r w:rsidR="002C2176" w:rsidRPr="00BF7303">
              <w:rPr>
                <w:noProof/>
                <w:webHidden/>
              </w:rPr>
              <w:fldChar w:fldCharType="separate"/>
            </w:r>
            <w:r w:rsidR="002C2176" w:rsidRPr="00BF7303">
              <w:rPr>
                <w:noProof/>
                <w:webHidden/>
              </w:rPr>
              <w:t>15</w:t>
            </w:r>
            <w:r w:rsidR="002C2176" w:rsidRPr="00BF7303">
              <w:rPr>
                <w:noProof/>
                <w:webHidden/>
              </w:rPr>
              <w:fldChar w:fldCharType="end"/>
            </w:r>
          </w:hyperlink>
        </w:p>
        <w:p w14:paraId="54BC3D34" w14:textId="00A2C6BA" w:rsidR="002C2176" w:rsidRPr="00BF7303" w:rsidRDefault="00F92BDC">
          <w:pPr>
            <w:pStyle w:val="TOC2"/>
            <w:rPr>
              <w:rFonts w:asciiTheme="minorHAnsi" w:eastAsiaTheme="minorEastAsia" w:hAnsiTheme="minorHAnsi" w:cstheme="minorBidi"/>
              <w:noProof/>
              <w:szCs w:val="22"/>
            </w:rPr>
          </w:pPr>
          <w:hyperlink w:anchor="_Toc60144387" w:history="1">
            <w:r w:rsidR="002C2176" w:rsidRPr="00BF7303">
              <w:rPr>
                <w:rStyle w:val="affff7"/>
                <w:noProof/>
                <w:color w:val="auto"/>
              </w:rPr>
              <w:t>10 数据使用安全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_Toc60144387 \h </w:instrText>
            </w:r>
            <w:r w:rsidR="002C2176" w:rsidRPr="00BF7303">
              <w:rPr>
                <w:noProof/>
                <w:webHidden/>
              </w:rPr>
            </w:r>
            <w:r w:rsidR="002C2176" w:rsidRPr="00BF7303">
              <w:rPr>
                <w:noProof/>
                <w:webHidden/>
              </w:rPr>
              <w:fldChar w:fldCharType="separate"/>
            </w:r>
            <w:r w:rsidR="002C2176" w:rsidRPr="00BF7303">
              <w:rPr>
                <w:noProof/>
                <w:webHidden/>
              </w:rPr>
              <w:t>17</w:t>
            </w:r>
            <w:r w:rsidR="002C2176" w:rsidRPr="00BF7303">
              <w:rPr>
                <w:noProof/>
                <w:webHidden/>
              </w:rPr>
              <w:fldChar w:fldCharType="end"/>
            </w:r>
          </w:hyperlink>
        </w:p>
        <w:p w14:paraId="5484E4CE" w14:textId="7AC94818" w:rsidR="002C2176" w:rsidRPr="00BF7303" w:rsidRDefault="00F92BDC">
          <w:pPr>
            <w:pStyle w:val="TOC3"/>
            <w:ind w:firstLine="210"/>
            <w:rPr>
              <w:rFonts w:asciiTheme="minorHAnsi" w:eastAsiaTheme="minorEastAsia" w:hAnsiTheme="minorHAnsi" w:cstheme="minorBidi"/>
              <w:noProof/>
              <w:szCs w:val="22"/>
            </w:rPr>
          </w:pPr>
          <w:hyperlink w:anchor="_Toc60144388" w:history="1">
            <w:r w:rsidR="002C2176" w:rsidRPr="00BF7303">
              <w:rPr>
                <w:rStyle w:val="affff7"/>
                <w:noProof/>
                <w:color w:val="auto"/>
              </w:rPr>
              <w:t>10.1 使用安全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_Toc60144388 \h </w:instrText>
            </w:r>
            <w:r w:rsidR="002C2176" w:rsidRPr="00BF7303">
              <w:rPr>
                <w:noProof/>
                <w:webHidden/>
              </w:rPr>
            </w:r>
            <w:r w:rsidR="002C2176" w:rsidRPr="00BF7303">
              <w:rPr>
                <w:noProof/>
                <w:webHidden/>
              </w:rPr>
              <w:fldChar w:fldCharType="separate"/>
            </w:r>
            <w:r w:rsidR="002C2176" w:rsidRPr="00BF7303">
              <w:rPr>
                <w:noProof/>
                <w:webHidden/>
              </w:rPr>
              <w:t>17</w:t>
            </w:r>
            <w:r w:rsidR="002C2176" w:rsidRPr="00BF7303">
              <w:rPr>
                <w:noProof/>
                <w:webHidden/>
              </w:rPr>
              <w:fldChar w:fldCharType="end"/>
            </w:r>
          </w:hyperlink>
        </w:p>
        <w:p w14:paraId="094AA8C7" w14:textId="28BD0AD3" w:rsidR="002C2176" w:rsidRPr="00BF7303" w:rsidRDefault="00F92BDC">
          <w:pPr>
            <w:pStyle w:val="TOC3"/>
            <w:ind w:firstLine="210"/>
            <w:rPr>
              <w:rFonts w:asciiTheme="minorHAnsi" w:eastAsiaTheme="minorEastAsia" w:hAnsiTheme="minorHAnsi" w:cstheme="minorBidi"/>
              <w:noProof/>
              <w:szCs w:val="22"/>
            </w:rPr>
          </w:pPr>
          <w:hyperlink w:anchor="_Toc60144389" w:history="1">
            <w:r w:rsidR="002C2176" w:rsidRPr="00BF7303">
              <w:rPr>
                <w:rStyle w:val="affff7"/>
                <w:noProof/>
                <w:color w:val="auto"/>
              </w:rPr>
              <w:t>10.2 数据处理环境安全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_Toc60144389 \h </w:instrText>
            </w:r>
            <w:r w:rsidR="002C2176" w:rsidRPr="00BF7303">
              <w:rPr>
                <w:noProof/>
                <w:webHidden/>
              </w:rPr>
            </w:r>
            <w:r w:rsidR="002C2176" w:rsidRPr="00BF7303">
              <w:rPr>
                <w:noProof/>
                <w:webHidden/>
              </w:rPr>
              <w:fldChar w:fldCharType="separate"/>
            </w:r>
            <w:r w:rsidR="002C2176" w:rsidRPr="00BF7303">
              <w:rPr>
                <w:noProof/>
                <w:webHidden/>
              </w:rPr>
              <w:t>19</w:t>
            </w:r>
            <w:r w:rsidR="002C2176" w:rsidRPr="00BF7303">
              <w:rPr>
                <w:noProof/>
                <w:webHidden/>
              </w:rPr>
              <w:fldChar w:fldCharType="end"/>
            </w:r>
          </w:hyperlink>
        </w:p>
        <w:p w14:paraId="10398A07" w14:textId="6368DCA9" w:rsidR="002C2176" w:rsidRPr="00BF7303" w:rsidRDefault="00F92BDC">
          <w:pPr>
            <w:pStyle w:val="TOC2"/>
            <w:rPr>
              <w:rFonts w:asciiTheme="minorHAnsi" w:eastAsiaTheme="minorEastAsia" w:hAnsiTheme="minorHAnsi" w:cstheme="minorBidi"/>
              <w:noProof/>
              <w:szCs w:val="22"/>
            </w:rPr>
          </w:pPr>
          <w:hyperlink w:anchor="_Toc60144390" w:history="1">
            <w:r w:rsidR="002C2176" w:rsidRPr="00BF7303">
              <w:rPr>
                <w:rStyle w:val="affff7"/>
                <w:noProof/>
                <w:color w:val="auto"/>
              </w:rPr>
              <w:t>11 数据共享安全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_Toc60144390 \h </w:instrText>
            </w:r>
            <w:r w:rsidR="002C2176" w:rsidRPr="00BF7303">
              <w:rPr>
                <w:noProof/>
                <w:webHidden/>
              </w:rPr>
            </w:r>
            <w:r w:rsidR="002C2176" w:rsidRPr="00BF7303">
              <w:rPr>
                <w:noProof/>
                <w:webHidden/>
              </w:rPr>
              <w:fldChar w:fldCharType="separate"/>
            </w:r>
            <w:r w:rsidR="002C2176" w:rsidRPr="00BF7303">
              <w:rPr>
                <w:noProof/>
                <w:webHidden/>
              </w:rPr>
              <w:t>21</w:t>
            </w:r>
            <w:r w:rsidR="002C2176" w:rsidRPr="00BF7303">
              <w:rPr>
                <w:noProof/>
                <w:webHidden/>
              </w:rPr>
              <w:fldChar w:fldCharType="end"/>
            </w:r>
          </w:hyperlink>
        </w:p>
        <w:p w14:paraId="0A70D6B5" w14:textId="25587ADB" w:rsidR="002C2176" w:rsidRPr="00BF7303" w:rsidRDefault="00F92BDC">
          <w:pPr>
            <w:pStyle w:val="TOC3"/>
            <w:ind w:firstLine="210"/>
            <w:rPr>
              <w:rFonts w:asciiTheme="minorHAnsi" w:eastAsiaTheme="minorEastAsia" w:hAnsiTheme="minorHAnsi" w:cstheme="minorBidi"/>
              <w:noProof/>
              <w:szCs w:val="22"/>
            </w:rPr>
          </w:pPr>
          <w:hyperlink w:anchor="_Toc60144391" w:history="1">
            <w:r w:rsidR="002C2176" w:rsidRPr="00BF7303">
              <w:rPr>
                <w:rStyle w:val="affff7"/>
                <w:noProof/>
                <w:color w:val="auto"/>
              </w:rPr>
              <w:t>11.1 数据内部共享安全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_Toc60144391 \h </w:instrText>
            </w:r>
            <w:r w:rsidR="002C2176" w:rsidRPr="00BF7303">
              <w:rPr>
                <w:noProof/>
                <w:webHidden/>
              </w:rPr>
            </w:r>
            <w:r w:rsidR="002C2176" w:rsidRPr="00BF7303">
              <w:rPr>
                <w:noProof/>
                <w:webHidden/>
              </w:rPr>
              <w:fldChar w:fldCharType="separate"/>
            </w:r>
            <w:r w:rsidR="002C2176" w:rsidRPr="00BF7303">
              <w:rPr>
                <w:noProof/>
                <w:webHidden/>
              </w:rPr>
              <w:t>21</w:t>
            </w:r>
            <w:r w:rsidR="002C2176" w:rsidRPr="00BF7303">
              <w:rPr>
                <w:noProof/>
                <w:webHidden/>
              </w:rPr>
              <w:fldChar w:fldCharType="end"/>
            </w:r>
          </w:hyperlink>
        </w:p>
        <w:p w14:paraId="25E99F05" w14:textId="277F9A78" w:rsidR="002C2176" w:rsidRPr="00BF7303" w:rsidRDefault="00F92BDC">
          <w:pPr>
            <w:pStyle w:val="TOC3"/>
            <w:ind w:firstLine="210"/>
            <w:rPr>
              <w:rFonts w:asciiTheme="minorHAnsi" w:eastAsiaTheme="minorEastAsia" w:hAnsiTheme="minorHAnsi" w:cstheme="minorBidi"/>
              <w:noProof/>
              <w:szCs w:val="22"/>
            </w:rPr>
          </w:pPr>
          <w:hyperlink w:anchor="_Toc60144392" w:history="1">
            <w:r w:rsidR="002C2176" w:rsidRPr="00BF7303">
              <w:rPr>
                <w:rStyle w:val="affff7"/>
                <w:noProof/>
                <w:color w:val="auto"/>
              </w:rPr>
              <w:t>11.2 数据外部共享安全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_Toc60144392 \h </w:instrText>
            </w:r>
            <w:r w:rsidR="002C2176" w:rsidRPr="00BF7303">
              <w:rPr>
                <w:noProof/>
                <w:webHidden/>
              </w:rPr>
            </w:r>
            <w:r w:rsidR="002C2176" w:rsidRPr="00BF7303">
              <w:rPr>
                <w:noProof/>
                <w:webHidden/>
              </w:rPr>
              <w:fldChar w:fldCharType="separate"/>
            </w:r>
            <w:r w:rsidR="002C2176" w:rsidRPr="00BF7303">
              <w:rPr>
                <w:noProof/>
                <w:webHidden/>
              </w:rPr>
              <w:t>23</w:t>
            </w:r>
            <w:r w:rsidR="002C2176" w:rsidRPr="00BF7303">
              <w:rPr>
                <w:noProof/>
                <w:webHidden/>
              </w:rPr>
              <w:fldChar w:fldCharType="end"/>
            </w:r>
          </w:hyperlink>
        </w:p>
        <w:p w14:paraId="0E863E50" w14:textId="57F34E31" w:rsidR="002C2176" w:rsidRPr="00BF7303" w:rsidRDefault="00F92BDC">
          <w:pPr>
            <w:pStyle w:val="TOC2"/>
            <w:rPr>
              <w:rFonts w:asciiTheme="minorHAnsi" w:eastAsiaTheme="minorEastAsia" w:hAnsiTheme="minorHAnsi" w:cstheme="minorBidi"/>
              <w:noProof/>
              <w:szCs w:val="22"/>
            </w:rPr>
          </w:pPr>
          <w:hyperlink w:anchor="_Toc60144393" w:history="1">
            <w:r w:rsidR="002C2176" w:rsidRPr="00BF7303">
              <w:rPr>
                <w:rStyle w:val="affff7"/>
                <w:noProof/>
                <w:color w:val="auto"/>
              </w:rPr>
              <w:t>12 数据销毁安全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_Toc60144393 \h </w:instrText>
            </w:r>
            <w:r w:rsidR="002C2176" w:rsidRPr="00BF7303">
              <w:rPr>
                <w:noProof/>
                <w:webHidden/>
              </w:rPr>
            </w:r>
            <w:r w:rsidR="002C2176" w:rsidRPr="00BF7303">
              <w:rPr>
                <w:noProof/>
                <w:webHidden/>
              </w:rPr>
              <w:fldChar w:fldCharType="separate"/>
            </w:r>
            <w:r w:rsidR="002C2176" w:rsidRPr="00BF7303">
              <w:rPr>
                <w:noProof/>
                <w:webHidden/>
              </w:rPr>
              <w:t>25</w:t>
            </w:r>
            <w:r w:rsidR="002C2176" w:rsidRPr="00BF7303">
              <w:rPr>
                <w:noProof/>
                <w:webHidden/>
              </w:rPr>
              <w:fldChar w:fldCharType="end"/>
            </w:r>
          </w:hyperlink>
        </w:p>
        <w:p w14:paraId="4F113F14" w14:textId="3F8E698C" w:rsidR="002C2176" w:rsidRPr="00BF7303" w:rsidRDefault="00F92BDC">
          <w:pPr>
            <w:pStyle w:val="TOC3"/>
            <w:ind w:firstLine="210"/>
            <w:rPr>
              <w:rFonts w:asciiTheme="minorHAnsi" w:eastAsiaTheme="minorEastAsia" w:hAnsiTheme="minorHAnsi" w:cstheme="minorBidi"/>
              <w:noProof/>
              <w:szCs w:val="22"/>
            </w:rPr>
          </w:pPr>
          <w:hyperlink w:anchor="_Toc60144394" w:history="1">
            <w:r w:rsidR="002C2176" w:rsidRPr="00BF7303">
              <w:rPr>
                <w:rStyle w:val="affff7"/>
                <w:noProof/>
                <w:color w:val="auto"/>
              </w:rPr>
              <w:t>12.1 数据销毁安全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_Toc60144394 \h </w:instrText>
            </w:r>
            <w:r w:rsidR="002C2176" w:rsidRPr="00BF7303">
              <w:rPr>
                <w:noProof/>
                <w:webHidden/>
              </w:rPr>
            </w:r>
            <w:r w:rsidR="002C2176" w:rsidRPr="00BF7303">
              <w:rPr>
                <w:noProof/>
                <w:webHidden/>
              </w:rPr>
              <w:fldChar w:fldCharType="separate"/>
            </w:r>
            <w:r w:rsidR="002C2176" w:rsidRPr="00BF7303">
              <w:rPr>
                <w:noProof/>
                <w:webHidden/>
              </w:rPr>
              <w:t>25</w:t>
            </w:r>
            <w:r w:rsidR="002C2176" w:rsidRPr="00BF7303">
              <w:rPr>
                <w:noProof/>
                <w:webHidden/>
              </w:rPr>
              <w:fldChar w:fldCharType="end"/>
            </w:r>
          </w:hyperlink>
        </w:p>
        <w:p w14:paraId="63ADCF0F" w14:textId="27A29887" w:rsidR="002C2176" w:rsidRPr="00BF7303" w:rsidRDefault="00F92BDC">
          <w:pPr>
            <w:pStyle w:val="TOC2"/>
            <w:rPr>
              <w:rFonts w:asciiTheme="minorHAnsi" w:eastAsiaTheme="minorEastAsia" w:hAnsiTheme="minorHAnsi" w:cstheme="minorBidi"/>
              <w:noProof/>
              <w:szCs w:val="22"/>
            </w:rPr>
          </w:pPr>
          <w:hyperlink w:anchor="_Toc60144395" w:history="1">
            <w:r w:rsidR="002C2176" w:rsidRPr="00BF7303">
              <w:rPr>
                <w:rStyle w:val="affff7"/>
                <w:noProof/>
                <w:color w:val="auto"/>
              </w:rPr>
              <w:t>13 基础安全</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_Toc60144395 \h </w:instrText>
            </w:r>
            <w:r w:rsidR="002C2176" w:rsidRPr="00BF7303">
              <w:rPr>
                <w:noProof/>
                <w:webHidden/>
              </w:rPr>
            </w:r>
            <w:r w:rsidR="002C2176" w:rsidRPr="00BF7303">
              <w:rPr>
                <w:noProof/>
                <w:webHidden/>
              </w:rPr>
              <w:fldChar w:fldCharType="separate"/>
            </w:r>
            <w:r w:rsidR="002C2176" w:rsidRPr="00BF7303">
              <w:rPr>
                <w:noProof/>
                <w:webHidden/>
              </w:rPr>
              <w:t>28</w:t>
            </w:r>
            <w:r w:rsidR="002C2176" w:rsidRPr="00BF7303">
              <w:rPr>
                <w:noProof/>
                <w:webHidden/>
              </w:rPr>
              <w:fldChar w:fldCharType="end"/>
            </w:r>
          </w:hyperlink>
        </w:p>
        <w:p w14:paraId="1DED68C3" w14:textId="0D2C3D13" w:rsidR="002C2176" w:rsidRPr="00BF7303" w:rsidRDefault="00F92BDC">
          <w:pPr>
            <w:pStyle w:val="TOC3"/>
            <w:ind w:firstLine="210"/>
            <w:rPr>
              <w:rFonts w:asciiTheme="minorHAnsi" w:eastAsiaTheme="minorEastAsia" w:hAnsiTheme="minorHAnsi" w:cstheme="minorBidi"/>
              <w:noProof/>
              <w:szCs w:val="22"/>
            </w:rPr>
          </w:pPr>
          <w:hyperlink w:anchor="_Toc60144396" w:history="1">
            <w:r w:rsidR="002C2176" w:rsidRPr="00BF7303">
              <w:rPr>
                <w:rStyle w:val="affff7"/>
                <w:noProof/>
                <w:color w:val="auto"/>
              </w:rPr>
              <w:t>13.1 数据分类分级</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_Toc60144396 \h </w:instrText>
            </w:r>
            <w:r w:rsidR="002C2176" w:rsidRPr="00BF7303">
              <w:rPr>
                <w:noProof/>
                <w:webHidden/>
              </w:rPr>
            </w:r>
            <w:r w:rsidR="002C2176" w:rsidRPr="00BF7303">
              <w:rPr>
                <w:noProof/>
                <w:webHidden/>
              </w:rPr>
              <w:fldChar w:fldCharType="separate"/>
            </w:r>
            <w:r w:rsidR="002C2176" w:rsidRPr="00BF7303">
              <w:rPr>
                <w:noProof/>
                <w:webHidden/>
              </w:rPr>
              <w:t>28</w:t>
            </w:r>
            <w:r w:rsidR="002C2176" w:rsidRPr="00BF7303">
              <w:rPr>
                <w:noProof/>
                <w:webHidden/>
              </w:rPr>
              <w:fldChar w:fldCharType="end"/>
            </w:r>
          </w:hyperlink>
        </w:p>
        <w:p w14:paraId="37D8D369" w14:textId="4CA097E6" w:rsidR="002C2176" w:rsidRPr="00BF7303" w:rsidRDefault="00F92BDC">
          <w:pPr>
            <w:pStyle w:val="TOC3"/>
            <w:ind w:firstLine="210"/>
            <w:rPr>
              <w:rFonts w:asciiTheme="minorHAnsi" w:eastAsiaTheme="minorEastAsia" w:hAnsiTheme="minorHAnsi" w:cstheme="minorBidi"/>
              <w:noProof/>
              <w:szCs w:val="22"/>
            </w:rPr>
          </w:pPr>
          <w:hyperlink w:anchor="_Toc60144397" w:history="1">
            <w:r w:rsidR="002C2176" w:rsidRPr="00BF7303">
              <w:rPr>
                <w:rStyle w:val="affff7"/>
                <w:noProof/>
                <w:color w:val="auto"/>
              </w:rPr>
              <w:t>13.2 合规管理</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_Toc60144397 \h </w:instrText>
            </w:r>
            <w:r w:rsidR="002C2176" w:rsidRPr="00BF7303">
              <w:rPr>
                <w:noProof/>
                <w:webHidden/>
              </w:rPr>
            </w:r>
            <w:r w:rsidR="002C2176" w:rsidRPr="00BF7303">
              <w:rPr>
                <w:noProof/>
                <w:webHidden/>
              </w:rPr>
              <w:fldChar w:fldCharType="separate"/>
            </w:r>
            <w:r w:rsidR="002C2176" w:rsidRPr="00BF7303">
              <w:rPr>
                <w:noProof/>
                <w:webHidden/>
              </w:rPr>
              <w:t>29</w:t>
            </w:r>
            <w:r w:rsidR="002C2176" w:rsidRPr="00BF7303">
              <w:rPr>
                <w:noProof/>
                <w:webHidden/>
              </w:rPr>
              <w:fldChar w:fldCharType="end"/>
            </w:r>
          </w:hyperlink>
        </w:p>
        <w:p w14:paraId="1433436E" w14:textId="6F2B2BAB" w:rsidR="002C2176" w:rsidRPr="00BF7303" w:rsidRDefault="00F92BDC">
          <w:pPr>
            <w:pStyle w:val="TOC3"/>
            <w:ind w:firstLine="210"/>
            <w:rPr>
              <w:rFonts w:asciiTheme="minorHAnsi" w:eastAsiaTheme="minorEastAsia" w:hAnsiTheme="minorHAnsi" w:cstheme="minorBidi"/>
              <w:noProof/>
              <w:szCs w:val="22"/>
            </w:rPr>
          </w:pPr>
          <w:hyperlink w:anchor="_Toc60144398" w:history="1">
            <w:r w:rsidR="002C2176" w:rsidRPr="00BF7303">
              <w:rPr>
                <w:rStyle w:val="affff7"/>
                <w:noProof/>
                <w:color w:val="auto"/>
              </w:rPr>
              <w:t>13.3 合作方管理</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_Toc60144398 \h </w:instrText>
            </w:r>
            <w:r w:rsidR="002C2176" w:rsidRPr="00BF7303">
              <w:rPr>
                <w:noProof/>
                <w:webHidden/>
              </w:rPr>
            </w:r>
            <w:r w:rsidR="002C2176" w:rsidRPr="00BF7303">
              <w:rPr>
                <w:noProof/>
                <w:webHidden/>
              </w:rPr>
              <w:fldChar w:fldCharType="separate"/>
            </w:r>
            <w:r w:rsidR="002C2176" w:rsidRPr="00BF7303">
              <w:rPr>
                <w:noProof/>
                <w:webHidden/>
              </w:rPr>
              <w:t>31</w:t>
            </w:r>
            <w:r w:rsidR="002C2176" w:rsidRPr="00BF7303">
              <w:rPr>
                <w:noProof/>
                <w:webHidden/>
              </w:rPr>
              <w:fldChar w:fldCharType="end"/>
            </w:r>
          </w:hyperlink>
        </w:p>
        <w:p w14:paraId="0DAE961A" w14:textId="204A9312" w:rsidR="002C2176" w:rsidRPr="00BF7303" w:rsidRDefault="00F92BDC">
          <w:pPr>
            <w:pStyle w:val="TOC3"/>
            <w:ind w:firstLine="210"/>
            <w:rPr>
              <w:rFonts w:asciiTheme="minorHAnsi" w:eastAsiaTheme="minorEastAsia" w:hAnsiTheme="minorHAnsi" w:cstheme="minorBidi"/>
              <w:noProof/>
              <w:szCs w:val="22"/>
            </w:rPr>
          </w:pPr>
          <w:hyperlink w:anchor="_Toc60144399" w:history="1">
            <w:r w:rsidR="002C2176" w:rsidRPr="00BF7303">
              <w:rPr>
                <w:rStyle w:val="affff7"/>
                <w:noProof/>
                <w:color w:val="auto"/>
              </w:rPr>
              <w:t>13.4 监控审计</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_Toc60144399 \h </w:instrText>
            </w:r>
            <w:r w:rsidR="002C2176" w:rsidRPr="00BF7303">
              <w:rPr>
                <w:noProof/>
                <w:webHidden/>
              </w:rPr>
            </w:r>
            <w:r w:rsidR="002C2176" w:rsidRPr="00BF7303">
              <w:rPr>
                <w:noProof/>
                <w:webHidden/>
              </w:rPr>
              <w:fldChar w:fldCharType="separate"/>
            </w:r>
            <w:r w:rsidR="002C2176" w:rsidRPr="00BF7303">
              <w:rPr>
                <w:noProof/>
                <w:webHidden/>
              </w:rPr>
              <w:t>33</w:t>
            </w:r>
            <w:r w:rsidR="002C2176" w:rsidRPr="00BF7303">
              <w:rPr>
                <w:noProof/>
                <w:webHidden/>
              </w:rPr>
              <w:fldChar w:fldCharType="end"/>
            </w:r>
          </w:hyperlink>
        </w:p>
        <w:p w14:paraId="7DC10D54" w14:textId="7D1DA8EE" w:rsidR="002C2176" w:rsidRPr="00BF7303" w:rsidRDefault="00F92BDC">
          <w:pPr>
            <w:pStyle w:val="TOC3"/>
            <w:ind w:firstLine="210"/>
            <w:rPr>
              <w:rFonts w:asciiTheme="minorHAnsi" w:eastAsiaTheme="minorEastAsia" w:hAnsiTheme="minorHAnsi" w:cstheme="minorBidi"/>
              <w:noProof/>
              <w:szCs w:val="22"/>
            </w:rPr>
          </w:pPr>
          <w:hyperlink w:anchor="_Toc60144400" w:history="1">
            <w:r w:rsidR="002C2176" w:rsidRPr="00BF7303">
              <w:rPr>
                <w:rStyle w:val="affff7"/>
                <w:noProof/>
                <w:color w:val="auto"/>
              </w:rPr>
              <w:t>13.5 鉴别与访问</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_Toc60144400 \h </w:instrText>
            </w:r>
            <w:r w:rsidR="002C2176" w:rsidRPr="00BF7303">
              <w:rPr>
                <w:noProof/>
                <w:webHidden/>
              </w:rPr>
            </w:r>
            <w:r w:rsidR="002C2176" w:rsidRPr="00BF7303">
              <w:rPr>
                <w:noProof/>
                <w:webHidden/>
              </w:rPr>
              <w:fldChar w:fldCharType="separate"/>
            </w:r>
            <w:r w:rsidR="002C2176" w:rsidRPr="00BF7303">
              <w:rPr>
                <w:noProof/>
                <w:webHidden/>
              </w:rPr>
              <w:t>35</w:t>
            </w:r>
            <w:r w:rsidR="002C2176" w:rsidRPr="00BF7303">
              <w:rPr>
                <w:noProof/>
                <w:webHidden/>
              </w:rPr>
              <w:fldChar w:fldCharType="end"/>
            </w:r>
          </w:hyperlink>
        </w:p>
        <w:p w14:paraId="72293DF5" w14:textId="46650F79" w:rsidR="002C2176" w:rsidRPr="00BF7303" w:rsidRDefault="00F92BDC">
          <w:pPr>
            <w:pStyle w:val="TOC3"/>
            <w:ind w:firstLine="210"/>
            <w:rPr>
              <w:rFonts w:asciiTheme="minorHAnsi" w:eastAsiaTheme="minorEastAsia" w:hAnsiTheme="minorHAnsi" w:cstheme="minorBidi"/>
              <w:noProof/>
              <w:szCs w:val="22"/>
            </w:rPr>
          </w:pPr>
          <w:hyperlink w:anchor="_Toc60144401" w:history="1">
            <w:r w:rsidR="002C2176" w:rsidRPr="00BF7303">
              <w:rPr>
                <w:rStyle w:val="affff7"/>
                <w:noProof/>
                <w:color w:val="auto"/>
              </w:rPr>
              <w:t>13.6 风险和需求分析</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_Toc60144401 \h </w:instrText>
            </w:r>
            <w:r w:rsidR="002C2176" w:rsidRPr="00BF7303">
              <w:rPr>
                <w:noProof/>
                <w:webHidden/>
              </w:rPr>
            </w:r>
            <w:r w:rsidR="002C2176" w:rsidRPr="00BF7303">
              <w:rPr>
                <w:noProof/>
                <w:webHidden/>
              </w:rPr>
              <w:fldChar w:fldCharType="separate"/>
            </w:r>
            <w:r w:rsidR="002C2176" w:rsidRPr="00BF7303">
              <w:rPr>
                <w:noProof/>
                <w:webHidden/>
              </w:rPr>
              <w:t>37</w:t>
            </w:r>
            <w:r w:rsidR="002C2176" w:rsidRPr="00BF7303">
              <w:rPr>
                <w:noProof/>
                <w:webHidden/>
              </w:rPr>
              <w:fldChar w:fldCharType="end"/>
            </w:r>
          </w:hyperlink>
        </w:p>
        <w:p w14:paraId="333AD651" w14:textId="4DF1D341" w:rsidR="002C2176" w:rsidRPr="00BF7303" w:rsidRDefault="00F92BDC">
          <w:pPr>
            <w:pStyle w:val="TOC3"/>
            <w:ind w:firstLine="210"/>
            <w:rPr>
              <w:rFonts w:asciiTheme="minorHAnsi" w:eastAsiaTheme="minorEastAsia" w:hAnsiTheme="minorHAnsi" w:cstheme="minorBidi"/>
              <w:noProof/>
              <w:szCs w:val="22"/>
            </w:rPr>
          </w:pPr>
          <w:hyperlink w:anchor="_Toc60144402" w:history="1">
            <w:r w:rsidR="002C2176" w:rsidRPr="00BF7303">
              <w:rPr>
                <w:rStyle w:val="affff7"/>
                <w:noProof/>
                <w:color w:val="auto"/>
              </w:rPr>
              <w:t>13.7 安全事件应急</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_Toc60144402 \h </w:instrText>
            </w:r>
            <w:r w:rsidR="002C2176" w:rsidRPr="00BF7303">
              <w:rPr>
                <w:noProof/>
                <w:webHidden/>
              </w:rPr>
            </w:r>
            <w:r w:rsidR="002C2176" w:rsidRPr="00BF7303">
              <w:rPr>
                <w:noProof/>
                <w:webHidden/>
              </w:rPr>
              <w:fldChar w:fldCharType="separate"/>
            </w:r>
            <w:r w:rsidR="002C2176" w:rsidRPr="00BF7303">
              <w:rPr>
                <w:noProof/>
                <w:webHidden/>
              </w:rPr>
              <w:t>39</w:t>
            </w:r>
            <w:r w:rsidR="002C2176" w:rsidRPr="00BF7303">
              <w:rPr>
                <w:noProof/>
                <w:webHidden/>
              </w:rPr>
              <w:fldChar w:fldCharType="end"/>
            </w:r>
          </w:hyperlink>
        </w:p>
        <w:p w14:paraId="733CB412" w14:textId="53C949ED" w:rsidR="002C2176" w:rsidRPr="00BF7303" w:rsidRDefault="00F92BDC">
          <w:pPr>
            <w:pStyle w:val="TOC2"/>
            <w:rPr>
              <w:rFonts w:asciiTheme="minorHAnsi" w:eastAsiaTheme="minorEastAsia" w:hAnsiTheme="minorHAnsi" w:cstheme="minorBidi"/>
              <w:noProof/>
              <w:szCs w:val="22"/>
            </w:rPr>
          </w:pPr>
          <w:hyperlink w:anchor="_Toc60144403" w:history="1">
            <w:r w:rsidR="002C2176" w:rsidRPr="00BF7303">
              <w:rPr>
                <w:rStyle w:val="affff7"/>
                <w:noProof/>
                <w:color w:val="auto"/>
              </w:rPr>
              <w:t>参 考 文 献</w:t>
            </w:r>
            <w:r w:rsidR="002C2176" w:rsidRPr="00BF7303">
              <w:rPr>
                <w:noProof/>
                <w:webHidden/>
              </w:rPr>
              <w:tab/>
            </w:r>
            <w:r w:rsidR="002C2176" w:rsidRPr="00BF7303">
              <w:rPr>
                <w:noProof/>
                <w:webHidden/>
              </w:rPr>
              <w:fldChar w:fldCharType="begin"/>
            </w:r>
            <w:r w:rsidR="002C2176" w:rsidRPr="00BF7303">
              <w:rPr>
                <w:noProof/>
                <w:webHidden/>
              </w:rPr>
              <w:instrText xml:space="preserve"> PAGEREF _Toc60144403 \h </w:instrText>
            </w:r>
            <w:r w:rsidR="002C2176" w:rsidRPr="00BF7303">
              <w:rPr>
                <w:noProof/>
                <w:webHidden/>
              </w:rPr>
            </w:r>
            <w:r w:rsidR="002C2176" w:rsidRPr="00BF7303">
              <w:rPr>
                <w:noProof/>
                <w:webHidden/>
              </w:rPr>
              <w:fldChar w:fldCharType="separate"/>
            </w:r>
            <w:r w:rsidR="002C2176" w:rsidRPr="00BF7303">
              <w:rPr>
                <w:noProof/>
                <w:webHidden/>
              </w:rPr>
              <w:t>41</w:t>
            </w:r>
            <w:r w:rsidR="002C2176" w:rsidRPr="00BF7303">
              <w:rPr>
                <w:noProof/>
                <w:webHidden/>
              </w:rPr>
              <w:fldChar w:fldCharType="end"/>
            </w:r>
          </w:hyperlink>
        </w:p>
        <w:p w14:paraId="52ECC827" w14:textId="31227B2D" w:rsidR="007A54C0" w:rsidRPr="00BF7303" w:rsidRDefault="007A54C0">
          <w:pPr>
            <w:rPr>
              <w:sz w:val="21"/>
              <w:szCs w:val="21"/>
            </w:rPr>
          </w:pPr>
          <w:r w:rsidRPr="00BF7303">
            <w:rPr>
              <w:b/>
              <w:bCs/>
              <w:sz w:val="21"/>
              <w:szCs w:val="21"/>
              <w:lang w:val="zh-CN"/>
            </w:rPr>
            <w:fldChar w:fldCharType="end"/>
          </w:r>
        </w:p>
      </w:sdtContent>
    </w:sdt>
    <w:p w14:paraId="4E4B1993" w14:textId="645321F1" w:rsidR="00EB0C43" w:rsidRPr="00BF7303" w:rsidRDefault="000E539B" w:rsidP="00050A58">
      <w:pPr>
        <w:pStyle w:val="afffffff4"/>
        <w:tabs>
          <w:tab w:val="center" w:pos="4677"/>
          <w:tab w:val="left" w:pos="8382"/>
        </w:tabs>
        <w:spacing w:line="300" w:lineRule="auto"/>
        <w:rPr>
          <w:szCs w:val="32"/>
        </w:rPr>
      </w:pPr>
      <w:bookmarkStart w:id="14" w:name="_Toc291502224"/>
      <w:bookmarkStart w:id="15" w:name="_Toc384035955"/>
      <w:bookmarkStart w:id="16" w:name="_Toc384037602"/>
      <w:bookmarkStart w:id="17" w:name="_Toc48050887"/>
      <w:bookmarkStart w:id="18" w:name="_Toc60144354"/>
      <w:r w:rsidRPr="00BF7303">
        <w:rPr>
          <w:rFonts w:hint="eastAsia"/>
          <w:szCs w:val="32"/>
        </w:rPr>
        <w:lastRenderedPageBreak/>
        <w:t>前</w:t>
      </w:r>
      <w:r w:rsidR="00BB32AC" w:rsidRPr="00BF7303">
        <w:rPr>
          <w:szCs w:val="32"/>
        </w:rPr>
        <w:t xml:space="preserve">  </w:t>
      </w:r>
      <w:r w:rsidRPr="00BF7303">
        <w:rPr>
          <w:rFonts w:hint="eastAsia"/>
          <w:szCs w:val="32"/>
        </w:rPr>
        <w:t>言</w:t>
      </w:r>
      <w:bookmarkEnd w:id="10"/>
      <w:bookmarkEnd w:id="11"/>
      <w:bookmarkEnd w:id="14"/>
      <w:bookmarkEnd w:id="15"/>
      <w:bookmarkEnd w:id="16"/>
      <w:bookmarkEnd w:id="17"/>
      <w:bookmarkEnd w:id="18"/>
    </w:p>
    <w:p w14:paraId="3220F02C" w14:textId="03063F87" w:rsidR="00EB0C43" w:rsidRPr="00BF7303" w:rsidRDefault="000E539B">
      <w:pPr>
        <w:pStyle w:val="affff"/>
        <w:rPr>
          <w:szCs w:val="21"/>
        </w:rPr>
      </w:pPr>
      <w:r w:rsidRPr="00BF7303">
        <w:rPr>
          <w:rFonts w:hint="eastAsia"/>
          <w:szCs w:val="21"/>
        </w:rPr>
        <w:t>本标准按照GB/T 1</w:t>
      </w:r>
      <w:r w:rsidR="000766E6" w:rsidRPr="00BF7303">
        <w:rPr>
          <w:rFonts w:hint="eastAsia"/>
          <w:szCs w:val="21"/>
        </w:rPr>
        <w:t>.</w:t>
      </w:r>
      <w:r w:rsidRPr="00BF7303">
        <w:rPr>
          <w:rFonts w:hint="eastAsia"/>
          <w:szCs w:val="21"/>
        </w:rPr>
        <w:t>1-</w:t>
      </w:r>
      <w:r w:rsidR="00ED793E" w:rsidRPr="00BF7303">
        <w:rPr>
          <w:rFonts w:hint="eastAsia"/>
          <w:szCs w:val="21"/>
        </w:rPr>
        <w:t>20</w:t>
      </w:r>
      <w:r w:rsidR="00ED793E" w:rsidRPr="00BF7303">
        <w:rPr>
          <w:szCs w:val="21"/>
        </w:rPr>
        <w:t>20</w:t>
      </w:r>
      <w:r w:rsidRPr="00BF7303">
        <w:rPr>
          <w:rFonts w:hint="eastAsia"/>
          <w:szCs w:val="21"/>
        </w:rPr>
        <w:t>给出的规则起草。</w:t>
      </w:r>
    </w:p>
    <w:p w14:paraId="34AAA4AC" w14:textId="77777777" w:rsidR="00EB0C43" w:rsidRPr="00BF7303" w:rsidRDefault="000E539B">
      <w:pPr>
        <w:pStyle w:val="affff"/>
        <w:rPr>
          <w:rFonts w:hAnsi="宋体"/>
          <w:szCs w:val="21"/>
        </w:rPr>
      </w:pPr>
      <w:r w:rsidRPr="00BF7303">
        <w:rPr>
          <w:rFonts w:hint="eastAsia"/>
          <w:szCs w:val="21"/>
        </w:rPr>
        <w:t>请注意本文件的某些内容可能涉及专利。本文件的发布机构不承担识别这些专利的责任。</w:t>
      </w:r>
    </w:p>
    <w:p w14:paraId="117C286A" w14:textId="5D9D94B2" w:rsidR="00EB0C43" w:rsidRPr="00BF7303" w:rsidRDefault="000E539B">
      <w:pPr>
        <w:ind w:firstLine="420"/>
        <w:rPr>
          <w:sz w:val="21"/>
          <w:szCs w:val="21"/>
        </w:rPr>
      </w:pPr>
      <w:r w:rsidRPr="00BF7303">
        <w:rPr>
          <w:sz w:val="21"/>
          <w:szCs w:val="21"/>
        </w:rPr>
        <w:t>本标准由</w:t>
      </w:r>
      <w:r w:rsidRPr="00BF7303">
        <w:rPr>
          <w:rFonts w:hint="eastAsia"/>
          <w:sz w:val="21"/>
          <w:szCs w:val="21"/>
        </w:rPr>
        <w:t>中国互联网协会</w:t>
      </w:r>
      <w:r w:rsidR="003A2678" w:rsidRPr="00BF7303">
        <w:rPr>
          <w:rFonts w:hint="eastAsia"/>
          <w:sz w:val="21"/>
          <w:szCs w:val="21"/>
        </w:rPr>
        <w:t>提出并</w:t>
      </w:r>
      <w:r w:rsidRPr="00BF7303">
        <w:rPr>
          <w:sz w:val="21"/>
          <w:szCs w:val="21"/>
        </w:rPr>
        <w:t>归口。</w:t>
      </w:r>
    </w:p>
    <w:p w14:paraId="3FA9974B" w14:textId="77777777" w:rsidR="00596960" w:rsidRPr="00BF7303" w:rsidRDefault="00596960" w:rsidP="00596960">
      <w:pPr>
        <w:pStyle w:val="affff"/>
        <w:rPr>
          <w:szCs w:val="21"/>
        </w:rPr>
      </w:pPr>
      <w:r w:rsidRPr="00BF7303">
        <w:rPr>
          <w:rFonts w:hint="eastAsia"/>
          <w:szCs w:val="21"/>
        </w:rPr>
        <w:t>本标准主要起草单位：中国信息通信研究院、联通大数据有限公司、北京百度网讯科技有限公司、奇安信科技集团股份有限公司、蚂蚁科技集团股份有限公司、京东数字科技集团、北京爱奇艺科技有限公司、北京小米移动软件有限公司、北京三快在线科技有限公司（美团）、中国联通集团有限公司、中国联通研究院、恒安嘉新（北京）科技股份公司、中国移动通信集团有限公司、中国电信股份有限公司云计算分公司、闪捷信息科技有限公司、北京快手科技有限公司、同盾科技有限公司、北京天融信网络安全技术有限公司、北京字节跳动科技有限公司、贝壳找房科技有限公司、</w:t>
      </w:r>
      <w:r w:rsidRPr="00BF7303">
        <w:rPr>
          <w:szCs w:val="21"/>
        </w:rPr>
        <w:t>OPPO广东移动通信有限公司</w:t>
      </w:r>
      <w:r w:rsidRPr="00BF7303">
        <w:rPr>
          <w:rFonts w:hint="eastAsia"/>
          <w:szCs w:val="21"/>
        </w:rPr>
        <w:t>、杭州安恒信息技术股份有限公司、启明星辰信息技术有限公司等。</w:t>
      </w:r>
    </w:p>
    <w:p w14:paraId="681DFB99" w14:textId="77777777" w:rsidR="00596960" w:rsidRPr="00BF7303" w:rsidRDefault="00596960" w:rsidP="00596960">
      <w:pPr>
        <w:pStyle w:val="affff"/>
        <w:rPr>
          <w:szCs w:val="21"/>
        </w:rPr>
      </w:pPr>
      <w:r w:rsidRPr="00BF7303">
        <w:rPr>
          <w:rFonts w:hint="eastAsia"/>
          <w:szCs w:val="21"/>
        </w:rPr>
        <w:t>本标准主要起草人：</w:t>
      </w:r>
    </w:p>
    <w:p w14:paraId="614A173D" w14:textId="77777777" w:rsidR="00596960" w:rsidRPr="00BF7303" w:rsidRDefault="00596960" w:rsidP="00596960">
      <w:pPr>
        <w:pStyle w:val="affff"/>
        <w:rPr>
          <w:szCs w:val="21"/>
        </w:rPr>
      </w:pPr>
      <w:r w:rsidRPr="00BF7303">
        <w:rPr>
          <w:rFonts w:hint="eastAsia"/>
          <w:szCs w:val="21"/>
        </w:rPr>
        <w:t>中国信息通信研究院：李雪妮、闫树、魏凯、姜春宇</w:t>
      </w:r>
    </w:p>
    <w:p w14:paraId="726A6642" w14:textId="77777777" w:rsidR="00596960" w:rsidRPr="00BF7303" w:rsidRDefault="00596960" w:rsidP="00596960">
      <w:pPr>
        <w:pStyle w:val="affff"/>
        <w:rPr>
          <w:szCs w:val="21"/>
        </w:rPr>
      </w:pPr>
      <w:r w:rsidRPr="00BF7303">
        <w:rPr>
          <w:rFonts w:hint="eastAsia"/>
          <w:szCs w:val="21"/>
        </w:rPr>
        <w:t>联通大数据有限公司：范东媛、裴超、田涛</w:t>
      </w:r>
    </w:p>
    <w:p w14:paraId="76E1EFC7" w14:textId="77777777" w:rsidR="00596960" w:rsidRPr="00BF7303" w:rsidRDefault="00596960" w:rsidP="00596960">
      <w:pPr>
        <w:pStyle w:val="affff"/>
        <w:rPr>
          <w:szCs w:val="21"/>
        </w:rPr>
      </w:pPr>
      <w:r w:rsidRPr="00BF7303">
        <w:rPr>
          <w:rFonts w:hint="eastAsia"/>
          <w:szCs w:val="21"/>
        </w:rPr>
        <w:t>北京百度网讯科技有限公司：钟舒翔、孙硕</w:t>
      </w:r>
    </w:p>
    <w:p w14:paraId="54B8A498" w14:textId="77777777" w:rsidR="00596960" w:rsidRPr="00BF7303" w:rsidRDefault="00596960" w:rsidP="00596960">
      <w:pPr>
        <w:pStyle w:val="affff"/>
        <w:rPr>
          <w:szCs w:val="21"/>
        </w:rPr>
      </w:pPr>
      <w:r w:rsidRPr="00BF7303">
        <w:rPr>
          <w:rFonts w:hint="eastAsia"/>
          <w:szCs w:val="21"/>
        </w:rPr>
        <w:t>奇安信科技集团股份有限公司：王新华、孙晶</w:t>
      </w:r>
    </w:p>
    <w:p w14:paraId="4A8F4C6F" w14:textId="77777777" w:rsidR="00596960" w:rsidRPr="00BF7303" w:rsidRDefault="00596960" w:rsidP="00596960">
      <w:pPr>
        <w:pStyle w:val="affff"/>
        <w:rPr>
          <w:szCs w:val="21"/>
        </w:rPr>
      </w:pPr>
      <w:r w:rsidRPr="00BF7303">
        <w:rPr>
          <w:rFonts w:hint="eastAsia"/>
          <w:szCs w:val="21"/>
        </w:rPr>
        <w:t>蚂蚁科技集团股份有限公司：马天羿、王昕</w:t>
      </w:r>
    </w:p>
    <w:p w14:paraId="767429C5" w14:textId="77777777" w:rsidR="00596960" w:rsidRPr="00BF7303" w:rsidRDefault="00596960" w:rsidP="00596960">
      <w:pPr>
        <w:pStyle w:val="affff"/>
        <w:rPr>
          <w:szCs w:val="21"/>
        </w:rPr>
      </w:pPr>
      <w:r w:rsidRPr="00BF7303">
        <w:rPr>
          <w:rFonts w:hint="eastAsia"/>
          <w:szCs w:val="21"/>
        </w:rPr>
        <w:t>京东数字科技集团：边立军、李龙</w:t>
      </w:r>
    </w:p>
    <w:p w14:paraId="61735689" w14:textId="77777777" w:rsidR="00596960" w:rsidRPr="00BF7303" w:rsidRDefault="00596960" w:rsidP="00596960">
      <w:pPr>
        <w:pStyle w:val="affff"/>
        <w:rPr>
          <w:szCs w:val="21"/>
        </w:rPr>
      </w:pPr>
      <w:r w:rsidRPr="00BF7303">
        <w:rPr>
          <w:rFonts w:hint="eastAsia"/>
          <w:szCs w:val="21"/>
        </w:rPr>
        <w:t>北京爱奇艺科技有限公司：樊庆君</w:t>
      </w:r>
    </w:p>
    <w:p w14:paraId="20CBBC3C" w14:textId="77777777" w:rsidR="00596960" w:rsidRPr="00BF7303" w:rsidRDefault="00596960" w:rsidP="00596960">
      <w:pPr>
        <w:pStyle w:val="affff"/>
        <w:rPr>
          <w:szCs w:val="21"/>
        </w:rPr>
      </w:pPr>
      <w:r w:rsidRPr="00BF7303">
        <w:rPr>
          <w:rFonts w:hint="eastAsia"/>
          <w:szCs w:val="21"/>
        </w:rPr>
        <w:t>北京小米移动软件有限公司：朱玲凤、刘大千</w:t>
      </w:r>
    </w:p>
    <w:p w14:paraId="430103F1" w14:textId="77777777" w:rsidR="00596960" w:rsidRPr="00BF7303" w:rsidRDefault="00596960" w:rsidP="00596960">
      <w:pPr>
        <w:pStyle w:val="affff"/>
        <w:rPr>
          <w:szCs w:val="21"/>
        </w:rPr>
      </w:pPr>
      <w:r w:rsidRPr="00BF7303">
        <w:rPr>
          <w:rFonts w:hint="eastAsia"/>
          <w:szCs w:val="21"/>
        </w:rPr>
        <w:t>恒安嘉新（北京）科技股份公司：张振涛、李鹏超、孟娟</w:t>
      </w:r>
    </w:p>
    <w:p w14:paraId="19010C98" w14:textId="77777777" w:rsidR="00596960" w:rsidRPr="00BF7303" w:rsidRDefault="00596960" w:rsidP="00596960">
      <w:pPr>
        <w:pStyle w:val="affff"/>
        <w:rPr>
          <w:szCs w:val="21"/>
        </w:rPr>
      </w:pPr>
      <w:r w:rsidRPr="00BF7303">
        <w:rPr>
          <w:rFonts w:hint="eastAsia"/>
          <w:szCs w:val="21"/>
        </w:rPr>
        <w:t>北京三快在线科技有限公司（美团）：叶串、吴斌</w:t>
      </w:r>
    </w:p>
    <w:p w14:paraId="584CE71A" w14:textId="77777777" w:rsidR="00596960" w:rsidRPr="00BF7303" w:rsidRDefault="00596960" w:rsidP="00596960">
      <w:pPr>
        <w:pStyle w:val="affff"/>
        <w:rPr>
          <w:szCs w:val="21"/>
        </w:rPr>
      </w:pPr>
      <w:r w:rsidRPr="00BF7303">
        <w:rPr>
          <w:rFonts w:hint="eastAsia"/>
          <w:szCs w:val="21"/>
        </w:rPr>
        <w:t>中国联通集团有限公司：孙艺、吴连勇</w:t>
      </w:r>
    </w:p>
    <w:p w14:paraId="194AC004" w14:textId="77777777" w:rsidR="00596960" w:rsidRPr="00BF7303" w:rsidRDefault="00596960" w:rsidP="00596960">
      <w:pPr>
        <w:pStyle w:val="affff"/>
        <w:rPr>
          <w:szCs w:val="21"/>
        </w:rPr>
      </w:pPr>
      <w:r w:rsidRPr="00BF7303">
        <w:rPr>
          <w:rFonts w:hint="eastAsia"/>
          <w:szCs w:val="21"/>
        </w:rPr>
        <w:t>中国联通研究院：曹咪</w:t>
      </w:r>
    </w:p>
    <w:p w14:paraId="63B51EAF" w14:textId="77777777" w:rsidR="00596960" w:rsidRPr="00BF7303" w:rsidRDefault="00596960" w:rsidP="00596960">
      <w:pPr>
        <w:pStyle w:val="affff"/>
        <w:rPr>
          <w:szCs w:val="21"/>
        </w:rPr>
      </w:pPr>
      <w:r w:rsidRPr="00BF7303">
        <w:rPr>
          <w:rFonts w:hint="eastAsia"/>
          <w:szCs w:val="21"/>
        </w:rPr>
        <w:t>中国移动通信集团有限公司：娄涛、温暖、李文琦、刘飞龙</w:t>
      </w:r>
    </w:p>
    <w:p w14:paraId="3667197C" w14:textId="77777777" w:rsidR="00596960" w:rsidRPr="00BF7303" w:rsidRDefault="00596960" w:rsidP="00596960">
      <w:pPr>
        <w:pStyle w:val="affff"/>
        <w:rPr>
          <w:szCs w:val="21"/>
        </w:rPr>
      </w:pPr>
      <w:r w:rsidRPr="00BF7303">
        <w:rPr>
          <w:rFonts w:hint="eastAsia"/>
          <w:szCs w:val="21"/>
        </w:rPr>
        <w:t>中国电信股份有限公司云计算分公司：蓝宇娜</w:t>
      </w:r>
    </w:p>
    <w:p w14:paraId="2C4971D4" w14:textId="77777777" w:rsidR="00596960" w:rsidRPr="00BF7303" w:rsidRDefault="00596960" w:rsidP="00596960">
      <w:pPr>
        <w:pStyle w:val="affff"/>
        <w:rPr>
          <w:szCs w:val="21"/>
        </w:rPr>
      </w:pPr>
      <w:r w:rsidRPr="00BF7303">
        <w:rPr>
          <w:rFonts w:hint="eastAsia"/>
          <w:szCs w:val="21"/>
        </w:rPr>
        <w:t>闪捷信息科技有限公司：陈广辉</w:t>
      </w:r>
    </w:p>
    <w:p w14:paraId="18A0AC4F" w14:textId="1119C3DA" w:rsidR="00596960" w:rsidRPr="00BF7303" w:rsidRDefault="00596960" w:rsidP="00596960">
      <w:pPr>
        <w:pStyle w:val="affff"/>
        <w:rPr>
          <w:szCs w:val="21"/>
        </w:rPr>
      </w:pPr>
      <w:r w:rsidRPr="00BF7303">
        <w:rPr>
          <w:rFonts w:hint="eastAsia"/>
          <w:szCs w:val="21"/>
        </w:rPr>
        <w:t>北京快手科技有限公司：赵皓星</w:t>
      </w:r>
      <w:r w:rsidR="007F51CF" w:rsidRPr="00BF7303">
        <w:rPr>
          <w:rFonts w:hint="eastAsia"/>
          <w:szCs w:val="21"/>
        </w:rPr>
        <w:t>、王峰</w:t>
      </w:r>
    </w:p>
    <w:p w14:paraId="66FF0174" w14:textId="241C8F46" w:rsidR="00596960" w:rsidRPr="00BF7303" w:rsidRDefault="00596960" w:rsidP="00596960">
      <w:pPr>
        <w:pStyle w:val="affff"/>
        <w:rPr>
          <w:szCs w:val="21"/>
        </w:rPr>
      </w:pPr>
      <w:r w:rsidRPr="00BF7303">
        <w:rPr>
          <w:rFonts w:hint="eastAsia"/>
          <w:szCs w:val="21"/>
        </w:rPr>
        <w:t>同盾科技有限公司：</w:t>
      </w:r>
      <w:r w:rsidR="00FC087C" w:rsidRPr="00BF7303">
        <w:rPr>
          <w:rFonts w:hint="eastAsia"/>
          <w:szCs w:val="21"/>
        </w:rPr>
        <w:t>曲远汶</w:t>
      </w:r>
    </w:p>
    <w:p w14:paraId="5FE7A62A" w14:textId="3B857880" w:rsidR="00596960" w:rsidRPr="00BF7303" w:rsidRDefault="00596960" w:rsidP="00596960">
      <w:pPr>
        <w:pStyle w:val="affff"/>
        <w:rPr>
          <w:szCs w:val="21"/>
        </w:rPr>
      </w:pPr>
      <w:r w:rsidRPr="00BF7303">
        <w:rPr>
          <w:rFonts w:hint="eastAsia"/>
          <w:szCs w:val="21"/>
        </w:rPr>
        <w:t>北京天融信网络安全技术有限公司：陈洪运</w:t>
      </w:r>
    </w:p>
    <w:p w14:paraId="54DE9018" w14:textId="73149945" w:rsidR="00596960" w:rsidRPr="00BF7303" w:rsidRDefault="00B27D3C" w:rsidP="00C957CF">
      <w:pPr>
        <w:pStyle w:val="affff"/>
        <w:rPr>
          <w:szCs w:val="21"/>
        </w:rPr>
      </w:pPr>
      <w:r w:rsidRPr="00BF7303">
        <w:rPr>
          <w:rFonts w:hint="eastAsia"/>
          <w:szCs w:val="21"/>
        </w:rPr>
        <w:t>北京字节跳动科技有限公司：安潇羽</w:t>
      </w:r>
    </w:p>
    <w:p w14:paraId="794AC5B4" w14:textId="514F7890" w:rsidR="00596960" w:rsidRPr="00BF7303" w:rsidRDefault="00BB31B8" w:rsidP="00596960">
      <w:pPr>
        <w:pStyle w:val="affff"/>
        <w:rPr>
          <w:szCs w:val="21"/>
        </w:rPr>
      </w:pPr>
      <w:r w:rsidRPr="00BF7303">
        <w:rPr>
          <w:rFonts w:hint="eastAsia"/>
        </w:rPr>
        <w:t>贝壳找房（北京）科技有限公司</w:t>
      </w:r>
      <w:r w:rsidR="00596960" w:rsidRPr="00BF7303">
        <w:rPr>
          <w:rFonts w:hint="eastAsia"/>
          <w:szCs w:val="21"/>
        </w:rPr>
        <w:t>：</w:t>
      </w:r>
      <w:r w:rsidRPr="00BF7303">
        <w:rPr>
          <w:rFonts w:hint="eastAsia"/>
        </w:rPr>
        <w:t>刘扬、</w:t>
      </w:r>
      <w:r w:rsidR="00596960" w:rsidRPr="00BF7303">
        <w:rPr>
          <w:rFonts w:hint="eastAsia"/>
          <w:szCs w:val="21"/>
        </w:rPr>
        <w:t>孙瑶</w:t>
      </w:r>
    </w:p>
    <w:p w14:paraId="448F7430" w14:textId="77777777" w:rsidR="00596960" w:rsidRPr="00BF7303" w:rsidRDefault="00596960" w:rsidP="00596960">
      <w:pPr>
        <w:pStyle w:val="affff"/>
        <w:rPr>
          <w:szCs w:val="21"/>
        </w:rPr>
      </w:pPr>
      <w:r w:rsidRPr="00BF7303">
        <w:rPr>
          <w:szCs w:val="21"/>
        </w:rPr>
        <w:t>OPPO广东移动通信有限公司</w:t>
      </w:r>
      <w:r w:rsidRPr="00BF7303">
        <w:rPr>
          <w:rFonts w:hint="eastAsia"/>
          <w:szCs w:val="21"/>
        </w:rPr>
        <w:t>：李根</w:t>
      </w:r>
    </w:p>
    <w:p w14:paraId="4E69418F" w14:textId="77777777" w:rsidR="00596960" w:rsidRPr="00BF7303" w:rsidRDefault="00596960" w:rsidP="00596960">
      <w:pPr>
        <w:pStyle w:val="affff"/>
        <w:rPr>
          <w:szCs w:val="21"/>
        </w:rPr>
      </w:pPr>
      <w:r w:rsidRPr="00BF7303">
        <w:rPr>
          <w:rFonts w:hint="eastAsia"/>
          <w:szCs w:val="21"/>
        </w:rPr>
        <w:t>杭州安恒信息技术股份有限公司：高柱</w:t>
      </w:r>
    </w:p>
    <w:p w14:paraId="1676C194" w14:textId="7BE6BEB2" w:rsidR="00066032" w:rsidRPr="00BF7303" w:rsidRDefault="00596960" w:rsidP="00596960">
      <w:pPr>
        <w:pStyle w:val="affff"/>
        <w:rPr>
          <w:szCs w:val="21"/>
        </w:rPr>
      </w:pPr>
      <w:r w:rsidRPr="00BF7303">
        <w:rPr>
          <w:rFonts w:hint="eastAsia"/>
          <w:szCs w:val="21"/>
        </w:rPr>
        <w:t>启明星辰信息技术有限公司：周瑞群</w:t>
      </w:r>
    </w:p>
    <w:p w14:paraId="2E7E48FC" w14:textId="4C87F2B4" w:rsidR="00A36DB3" w:rsidRPr="00BF7303" w:rsidRDefault="00A36DB3" w:rsidP="00066032">
      <w:pPr>
        <w:pStyle w:val="affff"/>
        <w:ind w:firstLineChars="0" w:firstLine="0"/>
        <w:rPr>
          <w:rFonts w:ascii="黑体"/>
          <w:szCs w:val="21"/>
        </w:rPr>
        <w:sectPr w:rsidR="00A36DB3" w:rsidRPr="00BF7303" w:rsidSect="00C34C99">
          <w:headerReference w:type="default" r:id="rId14"/>
          <w:footerReference w:type="even" r:id="rId15"/>
          <w:footerReference w:type="default" r:id="rId16"/>
          <w:pgSz w:w="11906" w:h="16838"/>
          <w:pgMar w:top="567" w:right="1134" w:bottom="1134" w:left="1134" w:header="1418" w:footer="1134" w:gutter="0"/>
          <w:pgNumType w:fmt="upperRoman" w:start="1"/>
          <w:cols w:space="425"/>
          <w:formProt w:val="0"/>
          <w:docGrid w:type="lines" w:linePitch="312"/>
        </w:sectPr>
      </w:pPr>
    </w:p>
    <w:p w14:paraId="3DC2A7DD" w14:textId="328B54E5" w:rsidR="00EB0C43" w:rsidRPr="00BF7303" w:rsidRDefault="000E539B">
      <w:pPr>
        <w:pStyle w:val="afffffff4"/>
        <w:spacing w:line="300" w:lineRule="auto"/>
        <w:rPr>
          <w:szCs w:val="32"/>
        </w:rPr>
      </w:pPr>
      <w:bookmarkStart w:id="19" w:name="_Toc48050888"/>
      <w:bookmarkStart w:id="20" w:name="_Toc60144355"/>
      <w:r w:rsidRPr="00BF7303">
        <w:rPr>
          <w:rFonts w:hint="eastAsia"/>
          <w:szCs w:val="32"/>
        </w:rPr>
        <w:lastRenderedPageBreak/>
        <w:t>引</w:t>
      </w:r>
      <w:r w:rsidR="00BB32AC" w:rsidRPr="00BF7303">
        <w:rPr>
          <w:szCs w:val="32"/>
        </w:rPr>
        <w:t xml:space="preserve">  </w:t>
      </w:r>
      <w:r w:rsidRPr="00BF7303">
        <w:rPr>
          <w:rFonts w:hint="eastAsia"/>
          <w:szCs w:val="32"/>
        </w:rPr>
        <w:t>言</w:t>
      </w:r>
      <w:bookmarkEnd w:id="19"/>
      <w:bookmarkEnd w:id="20"/>
    </w:p>
    <w:p w14:paraId="1AF9A5B0" w14:textId="25377113" w:rsidR="00A97F98" w:rsidRPr="00BF7303" w:rsidRDefault="003A2678" w:rsidP="00A97F98">
      <w:pPr>
        <w:pStyle w:val="affff"/>
        <w:rPr>
          <w:szCs w:val="21"/>
        </w:rPr>
      </w:pPr>
      <w:r w:rsidRPr="00BF7303">
        <w:rPr>
          <w:rFonts w:hint="eastAsia"/>
          <w:szCs w:val="21"/>
        </w:rPr>
        <w:t>随着大数据技术和产业的不断发展壮大，数据跃升为生产要素，以推动数字经济的高质量发展。新形势下的数据安全上升到国家安全层面，事关国家安全与经济社会发展。然而，当前行业数据安全认识稍显不足，数据安全治理能力参差不齐，数据安全标准实际落地效果欠佳。为指导行业数据安全治理能力建设，帮助企业发现数据安全治理能力不足，促进行业数据安全治理能力发展，需要推出数据安全治理能力评估标准及配套评估方法。本标准以数据全生命周期的安全治理能力建设为切入点，关注数据安全治理要点和关键环节的建设情况，梳理治理能力级别并分级制定考核指标，以对电信互联网企业的数据安全治理能力进行度量，为企业不断提升数据安全</w:t>
      </w:r>
      <w:r w:rsidR="009817A4" w:rsidRPr="00BF7303">
        <w:rPr>
          <w:rFonts w:hint="eastAsia"/>
          <w:szCs w:val="21"/>
        </w:rPr>
        <w:t>治理</w:t>
      </w:r>
      <w:r w:rsidRPr="00BF7303">
        <w:rPr>
          <w:rFonts w:hint="eastAsia"/>
          <w:szCs w:val="21"/>
        </w:rPr>
        <w:t>能力提供可操作的实施指南。</w:t>
      </w:r>
    </w:p>
    <w:p w14:paraId="7655FEB7" w14:textId="77777777" w:rsidR="007A6F32" w:rsidRPr="00BF7303" w:rsidRDefault="007A6F32" w:rsidP="00493F57">
      <w:pPr>
        <w:ind w:firstLineChars="200" w:firstLine="420"/>
        <w:rPr>
          <w:sz w:val="21"/>
          <w:szCs w:val="21"/>
        </w:rPr>
        <w:sectPr w:rsidR="007A6F32" w:rsidRPr="00BF7303">
          <w:pgSz w:w="11906" w:h="16838"/>
          <w:pgMar w:top="567" w:right="1134" w:bottom="1134" w:left="1418" w:header="1418" w:footer="1134" w:gutter="0"/>
          <w:pgNumType w:fmt="upperRoman"/>
          <w:cols w:space="425"/>
          <w:formProt w:val="0"/>
          <w:docGrid w:type="lines" w:linePitch="312"/>
        </w:sectPr>
      </w:pPr>
    </w:p>
    <w:p w14:paraId="5C19B202" w14:textId="74125E84" w:rsidR="00EB0C43" w:rsidRPr="00BF7303" w:rsidRDefault="00316971">
      <w:pPr>
        <w:pStyle w:val="affffc"/>
        <w:ind w:right="420"/>
        <w:jc w:val="center"/>
        <w:rPr>
          <w:sz w:val="32"/>
          <w:szCs w:val="32"/>
        </w:rPr>
      </w:pPr>
      <w:r w:rsidRPr="00BF7303">
        <w:rPr>
          <w:rFonts w:hint="eastAsia"/>
          <w:sz w:val="32"/>
          <w:szCs w:val="32"/>
        </w:rPr>
        <w:lastRenderedPageBreak/>
        <w:t>数据</w:t>
      </w:r>
      <w:r w:rsidR="007F3EAE" w:rsidRPr="00BF7303">
        <w:rPr>
          <w:rFonts w:hint="eastAsia"/>
          <w:sz w:val="32"/>
          <w:szCs w:val="32"/>
        </w:rPr>
        <w:t>安全</w:t>
      </w:r>
      <w:r w:rsidRPr="00BF7303">
        <w:rPr>
          <w:rFonts w:hint="eastAsia"/>
          <w:sz w:val="32"/>
          <w:szCs w:val="32"/>
        </w:rPr>
        <w:t>治理能力评估方法</w:t>
      </w:r>
    </w:p>
    <w:p w14:paraId="7FC0D32E" w14:textId="77777777" w:rsidR="00E50D54" w:rsidRPr="00BF7303" w:rsidRDefault="00E50D54" w:rsidP="00E50D54"/>
    <w:p w14:paraId="67F65597" w14:textId="02A0F637" w:rsidR="00E50D54" w:rsidRPr="00BF7303" w:rsidRDefault="000E539B" w:rsidP="00E50D54">
      <w:pPr>
        <w:pStyle w:val="a5"/>
        <w:spacing w:before="312" w:after="312"/>
        <w:ind w:left="0"/>
        <w:rPr>
          <w:szCs w:val="21"/>
        </w:rPr>
      </w:pPr>
      <w:bookmarkStart w:id="21" w:name="_Toc328408845"/>
      <w:bookmarkStart w:id="22" w:name="_Toc329076271"/>
      <w:bookmarkStart w:id="23" w:name="_Toc329077959"/>
      <w:bookmarkStart w:id="24" w:name="_Toc329093548"/>
      <w:bookmarkStart w:id="25" w:name="_Toc329786028"/>
      <w:bookmarkStart w:id="26" w:name="_Toc335309677"/>
      <w:bookmarkStart w:id="27" w:name="_Toc335747814"/>
      <w:bookmarkStart w:id="28" w:name="_Toc328406070"/>
      <w:bookmarkStart w:id="29" w:name="_Toc48050889"/>
      <w:bookmarkStart w:id="30" w:name="_Toc60144356"/>
      <w:r w:rsidRPr="00BF7303">
        <w:rPr>
          <w:rFonts w:hint="eastAsia"/>
          <w:szCs w:val="21"/>
        </w:rPr>
        <w:t>范围</w:t>
      </w:r>
      <w:bookmarkEnd w:id="21"/>
      <w:bookmarkEnd w:id="22"/>
      <w:bookmarkEnd w:id="23"/>
      <w:bookmarkEnd w:id="24"/>
      <w:bookmarkEnd w:id="25"/>
      <w:bookmarkEnd w:id="26"/>
      <w:bookmarkEnd w:id="27"/>
      <w:bookmarkEnd w:id="28"/>
      <w:bookmarkEnd w:id="29"/>
      <w:bookmarkEnd w:id="30"/>
    </w:p>
    <w:p w14:paraId="7A0A1200" w14:textId="2C1407CA" w:rsidR="00493359" w:rsidRPr="00BF7303" w:rsidRDefault="00493359" w:rsidP="00493359">
      <w:pPr>
        <w:pStyle w:val="affff"/>
        <w:rPr>
          <w:szCs w:val="21"/>
        </w:rPr>
      </w:pPr>
      <w:r w:rsidRPr="00BF7303">
        <w:rPr>
          <w:rFonts w:hint="eastAsia"/>
          <w:szCs w:val="21"/>
        </w:rPr>
        <w:t>本标准</w:t>
      </w:r>
      <w:r w:rsidR="00801404">
        <w:rPr>
          <w:rFonts w:hint="eastAsia"/>
          <w:szCs w:val="21"/>
        </w:rPr>
        <w:t>描述了各类数据处理活动及其相关平台应遵循的数据安全治理能力要求和评估方法。</w:t>
      </w:r>
    </w:p>
    <w:p w14:paraId="6F6172F9" w14:textId="7984062A" w:rsidR="00493359" w:rsidRPr="00BF7303" w:rsidRDefault="00493359" w:rsidP="00493359">
      <w:pPr>
        <w:pStyle w:val="affff"/>
        <w:rPr>
          <w:szCs w:val="21"/>
        </w:rPr>
      </w:pPr>
      <w:r w:rsidRPr="00BF7303">
        <w:rPr>
          <w:rFonts w:hint="eastAsia"/>
          <w:szCs w:val="21"/>
        </w:rPr>
        <w:t>本标准适用于</w:t>
      </w:r>
      <w:r w:rsidR="00C27FA2" w:rsidRPr="00BF7303">
        <w:rPr>
          <w:rFonts w:hint="eastAsia"/>
          <w:szCs w:val="21"/>
        </w:rPr>
        <w:t>电信</w:t>
      </w:r>
      <w:r w:rsidR="009A27F9" w:rsidRPr="00BF7303">
        <w:rPr>
          <w:rFonts w:hint="eastAsia"/>
          <w:szCs w:val="21"/>
        </w:rPr>
        <w:t>网</w:t>
      </w:r>
      <w:r w:rsidR="00C27FA2" w:rsidRPr="00BF7303">
        <w:rPr>
          <w:rFonts w:hint="eastAsia"/>
          <w:szCs w:val="21"/>
        </w:rPr>
        <w:t>和互联网企业</w:t>
      </w:r>
      <w:r w:rsidRPr="00BF7303">
        <w:rPr>
          <w:rFonts w:hint="eastAsia"/>
          <w:szCs w:val="21"/>
        </w:rPr>
        <w:t>，为其</w:t>
      </w:r>
      <w:r w:rsidR="00547710" w:rsidRPr="00BF7303">
        <w:rPr>
          <w:rFonts w:hint="eastAsia"/>
          <w:szCs w:val="21"/>
        </w:rPr>
        <w:t>数据安全治理能力</w:t>
      </w:r>
      <w:r w:rsidR="00A03283" w:rsidRPr="00BF7303">
        <w:rPr>
          <w:rFonts w:hint="eastAsia"/>
          <w:szCs w:val="21"/>
        </w:rPr>
        <w:t>评估</w:t>
      </w:r>
      <w:r w:rsidRPr="00BF7303">
        <w:rPr>
          <w:rFonts w:hint="eastAsia"/>
          <w:szCs w:val="21"/>
        </w:rPr>
        <w:t>提供参考和指引。</w:t>
      </w:r>
    </w:p>
    <w:p w14:paraId="0884A6BB" w14:textId="77777777" w:rsidR="00EB0C43" w:rsidRPr="00BF7303" w:rsidRDefault="000E539B" w:rsidP="00711DEE">
      <w:pPr>
        <w:pStyle w:val="a5"/>
        <w:spacing w:before="312" w:after="312"/>
        <w:ind w:left="0"/>
        <w:rPr>
          <w:szCs w:val="21"/>
        </w:rPr>
      </w:pPr>
      <w:bookmarkStart w:id="31" w:name="_Toc328406071"/>
      <w:bookmarkStart w:id="32" w:name="_Toc328408846"/>
      <w:bookmarkStart w:id="33" w:name="_Toc329076272"/>
      <w:bookmarkStart w:id="34" w:name="_Toc329077960"/>
      <w:bookmarkStart w:id="35" w:name="_Toc329093549"/>
      <w:bookmarkStart w:id="36" w:name="_Toc329786029"/>
      <w:bookmarkStart w:id="37" w:name="_Toc335309678"/>
      <w:bookmarkStart w:id="38" w:name="_Toc335747815"/>
      <w:bookmarkStart w:id="39" w:name="_Toc48050890"/>
      <w:bookmarkStart w:id="40" w:name="_Toc60144357"/>
      <w:r w:rsidRPr="00BF7303">
        <w:rPr>
          <w:rFonts w:hint="eastAsia"/>
          <w:szCs w:val="21"/>
        </w:rPr>
        <w:t>规范性引用文件</w:t>
      </w:r>
      <w:bookmarkEnd w:id="31"/>
      <w:bookmarkEnd w:id="32"/>
      <w:bookmarkEnd w:id="33"/>
      <w:bookmarkEnd w:id="34"/>
      <w:bookmarkEnd w:id="35"/>
      <w:bookmarkEnd w:id="36"/>
      <w:bookmarkEnd w:id="37"/>
      <w:bookmarkEnd w:id="38"/>
      <w:bookmarkEnd w:id="39"/>
      <w:bookmarkEnd w:id="40"/>
    </w:p>
    <w:p w14:paraId="63FD198A" w14:textId="384AA161" w:rsidR="00493359" w:rsidRPr="00BF7303" w:rsidRDefault="00493359" w:rsidP="00493359">
      <w:pPr>
        <w:pStyle w:val="affff"/>
        <w:rPr>
          <w:szCs w:val="21"/>
        </w:rPr>
      </w:pPr>
      <w:r w:rsidRPr="00BF7303">
        <w:rPr>
          <w:rFonts w:hint="eastAsia"/>
          <w:szCs w:val="21"/>
        </w:rPr>
        <w:t>下列文件对于本文件的应用是必不可少的。凡是注日期的引用文件，仅注日期的版本适用于本文件。凡是不注日期的引用文件，其最新版本（包括所有的修改单）适用于本文件。</w:t>
      </w:r>
    </w:p>
    <w:p w14:paraId="221DDDC2" w14:textId="5EDBEDD7" w:rsidR="00CD5329" w:rsidRPr="00BF7303" w:rsidRDefault="00CD5329" w:rsidP="00493359">
      <w:pPr>
        <w:pStyle w:val="affff"/>
        <w:rPr>
          <w:szCs w:val="21"/>
        </w:rPr>
      </w:pPr>
      <w:r w:rsidRPr="00BF7303">
        <w:rPr>
          <w:szCs w:val="21"/>
        </w:rPr>
        <w:t>GB/T 25069</w:t>
      </w:r>
      <w:r w:rsidRPr="00BF7303">
        <w:rPr>
          <w:rFonts w:hint="eastAsia"/>
          <w:szCs w:val="21"/>
        </w:rPr>
        <w:t>—2</w:t>
      </w:r>
      <w:r w:rsidRPr="00BF7303">
        <w:rPr>
          <w:szCs w:val="21"/>
        </w:rPr>
        <w:t xml:space="preserve">010  </w:t>
      </w:r>
      <w:r w:rsidRPr="00BF7303">
        <w:rPr>
          <w:rFonts w:hint="eastAsia"/>
          <w:szCs w:val="21"/>
        </w:rPr>
        <w:t>信息安全技术</w:t>
      </w:r>
      <w:r w:rsidRPr="00BF7303">
        <w:rPr>
          <w:szCs w:val="21"/>
        </w:rPr>
        <w:t xml:space="preserve">    </w:t>
      </w:r>
      <w:r w:rsidRPr="00BF7303">
        <w:rPr>
          <w:rFonts w:hint="eastAsia"/>
          <w:szCs w:val="21"/>
        </w:rPr>
        <w:t>术语</w:t>
      </w:r>
    </w:p>
    <w:p w14:paraId="3640295F" w14:textId="46F701EC" w:rsidR="00544C72" w:rsidRPr="00BF7303" w:rsidRDefault="00544C72" w:rsidP="00493359">
      <w:pPr>
        <w:pStyle w:val="affff"/>
        <w:rPr>
          <w:szCs w:val="21"/>
        </w:rPr>
      </w:pPr>
      <w:r w:rsidRPr="00BF7303">
        <w:rPr>
          <w:szCs w:val="21"/>
        </w:rPr>
        <w:t>GB/T 29765</w:t>
      </w:r>
      <w:r w:rsidRPr="00BF7303">
        <w:rPr>
          <w:rFonts w:hint="eastAsia"/>
          <w:szCs w:val="21"/>
        </w:rPr>
        <w:t>—</w:t>
      </w:r>
      <w:r w:rsidRPr="00BF7303">
        <w:rPr>
          <w:szCs w:val="21"/>
        </w:rPr>
        <w:t xml:space="preserve">2013  </w:t>
      </w:r>
      <w:r w:rsidRPr="00BF7303">
        <w:rPr>
          <w:rFonts w:hint="eastAsia"/>
          <w:szCs w:val="21"/>
        </w:rPr>
        <w:t>信息安全技术</w:t>
      </w:r>
      <w:r w:rsidRPr="00BF7303">
        <w:rPr>
          <w:szCs w:val="21"/>
        </w:rPr>
        <w:t xml:space="preserve"> </w:t>
      </w:r>
      <w:r w:rsidRPr="00BF7303">
        <w:rPr>
          <w:rFonts w:hint="eastAsia"/>
          <w:szCs w:val="21"/>
        </w:rPr>
        <w:t>数据备份与恢复产品技术要求与测试评价方法</w:t>
      </w:r>
      <w:r w:rsidR="0079690B" w:rsidRPr="00BF7303">
        <w:rPr>
          <w:szCs w:val="21"/>
        </w:rPr>
        <w:t xml:space="preserve">    </w:t>
      </w:r>
      <w:r w:rsidR="0079690B" w:rsidRPr="00BF7303">
        <w:rPr>
          <w:rFonts w:hint="eastAsia"/>
          <w:szCs w:val="21"/>
        </w:rPr>
        <w:t>术语和定义</w:t>
      </w:r>
    </w:p>
    <w:p w14:paraId="3FB0F7BA" w14:textId="2A3FFECC" w:rsidR="00CD5329" w:rsidRPr="00BF7303" w:rsidRDefault="00CD5329" w:rsidP="00493359">
      <w:pPr>
        <w:pStyle w:val="affff"/>
        <w:rPr>
          <w:szCs w:val="21"/>
        </w:rPr>
      </w:pPr>
      <w:r w:rsidRPr="00BF7303">
        <w:rPr>
          <w:rFonts w:hint="eastAsia"/>
          <w:szCs w:val="21"/>
        </w:rPr>
        <w:t>GB/T</w:t>
      </w:r>
      <w:r w:rsidRPr="00BF7303">
        <w:rPr>
          <w:szCs w:val="21"/>
        </w:rPr>
        <w:t xml:space="preserve"> 2924</w:t>
      </w:r>
      <w:r w:rsidR="004624D4" w:rsidRPr="00BF7303">
        <w:rPr>
          <w:szCs w:val="21"/>
        </w:rPr>
        <w:t>6</w:t>
      </w:r>
      <w:r w:rsidRPr="00BF7303">
        <w:rPr>
          <w:rFonts w:hint="eastAsia"/>
          <w:szCs w:val="21"/>
        </w:rPr>
        <w:t>—2</w:t>
      </w:r>
      <w:r w:rsidRPr="00BF7303">
        <w:rPr>
          <w:szCs w:val="21"/>
        </w:rPr>
        <w:t xml:space="preserve">017  </w:t>
      </w:r>
      <w:r w:rsidRPr="00BF7303">
        <w:rPr>
          <w:rFonts w:hint="eastAsia"/>
          <w:szCs w:val="21"/>
        </w:rPr>
        <w:t>信息技术</w:t>
      </w:r>
      <w:r w:rsidRPr="00BF7303">
        <w:rPr>
          <w:szCs w:val="21"/>
        </w:rPr>
        <w:t xml:space="preserve"> </w:t>
      </w:r>
      <w:r w:rsidRPr="00BF7303">
        <w:rPr>
          <w:rFonts w:hint="eastAsia"/>
          <w:szCs w:val="21"/>
        </w:rPr>
        <w:t>安全技术信息安全管理体系</w:t>
      </w:r>
      <w:r w:rsidRPr="00BF7303">
        <w:rPr>
          <w:szCs w:val="21"/>
        </w:rPr>
        <w:t xml:space="preserve">    </w:t>
      </w:r>
      <w:r w:rsidRPr="00BF7303">
        <w:rPr>
          <w:rFonts w:hint="eastAsia"/>
          <w:szCs w:val="21"/>
        </w:rPr>
        <w:t>概述和词汇</w:t>
      </w:r>
    </w:p>
    <w:p w14:paraId="27670A88" w14:textId="5065D739" w:rsidR="00773BC6" w:rsidRDefault="00773BC6" w:rsidP="00773BC6">
      <w:pPr>
        <w:pStyle w:val="affff"/>
        <w:rPr>
          <w:szCs w:val="21"/>
        </w:rPr>
      </w:pPr>
      <w:r w:rsidRPr="00BF7303">
        <w:rPr>
          <w:szCs w:val="21"/>
        </w:rPr>
        <w:t>GB/T 37988</w:t>
      </w:r>
      <w:r w:rsidRPr="00BF7303">
        <w:rPr>
          <w:szCs w:val="21"/>
        </w:rPr>
        <w:t>—</w:t>
      </w:r>
      <w:r w:rsidRPr="00BF7303">
        <w:rPr>
          <w:szCs w:val="21"/>
        </w:rPr>
        <w:t>2019  信息安全技术</w:t>
      </w:r>
      <w:r w:rsidRPr="00BF7303">
        <w:rPr>
          <w:rFonts w:hint="eastAsia"/>
          <w:szCs w:val="21"/>
        </w:rPr>
        <w:t xml:space="preserve"> </w:t>
      </w:r>
      <w:r w:rsidRPr="00BF7303">
        <w:rPr>
          <w:szCs w:val="21"/>
        </w:rPr>
        <w:t>数据安全能力成熟度模型</w:t>
      </w:r>
      <w:r w:rsidR="00544C72" w:rsidRPr="00BF7303">
        <w:rPr>
          <w:rFonts w:hint="eastAsia"/>
          <w:szCs w:val="21"/>
        </w:rPr>
        <w:t xml:space="preserve"> </w:t>
      </w:r>
      <w:r w:rsidR="00544C72" w:rsidRPr="00BF7303">
        <w:rPr>
          <w:szCs w:val="21"/>
        </w:rPr>
        <w:t xml:space="preserve">   </w:t>
      </w:r>
      <w:r w:rsidR="00544C72" w:rsidRPr="00BF7303">
        <w:rPr>
          <w:rFonts w:hint="eastAsia"/>
          <w:szCs w:val="21"/>
        </w:rPr>
        <w:t>术语和定义</w:t>
      </w:r>
    </w:p>
    <w:p w14:paraId="6DFE72F5" w14:textId="29938A44" w:rsidR="001C7E2B" w:rsidRDefault="001C7E2B" w:rsidP="00773BC6">
      <w:pPr>
        <w:pStyle w:val="affff"/>
        <w:rPr>
          <w:szCs w:val="21"/>
        </w:rPr>
      </w:pPr>
      <w:r w:rsidRPr="00BF7303">
        <w:rPr>
          <w:szCs w:val="21"/>
        </w:rPr>
        <w:t>GB/T 35273</w:t>
      </w:r>
      <w:r>
        <w:rPr>
          <w:rFonts w:hint="eastAsia"/>
          <w:szCs w:val="21"/>
        </w:rPr>
        <w:t>—</w:t>
      </w:r>
      <w:r w:rsidRPr="00BF7303">
        <w:rPr>
          <w:szCs w:val="21"/>
        </w:rPr>
        <w:t>2020</w:t>
      </w:r>
      <w:r w:rsidR="00CE33B6">
        <w:rPr>
          <w:szCs w:val="21"/>
        </w:rPr>
        <w:tab/>
        <w:t xml:space="preserve">  </w:t>
      </w:r>
      <w:r>
        <w:t>信息安全技术 个人信息安全规范</w:t>
      </w:r>
      <w:r w:rsidRPr="00BF7303">
        <w:rPr>
          <w:rFonts w:hint="eastAsia"/>
          <w:szCs w:val="21"/>
        </w:rPr>
        <w:t xml:space="preserve"> </w:t>
      </w:r>
      <w:r w:rsidRPr="00BF7303">
        <w:rPr>
          <w:szCs w:val="21"/>
        </w:rPr>
        <w:t xml:space="preserve">   </w:t>
      </w:r>
      <w:r>
        <w:rPr>
          <w:rFonts w:hint="eastAsia"/>
          <w:szCs w:val="21"/>
        </w:rPr>
        <w:t>术语和定义</w:t>
      </w:r>
    </w:p>
    <w:p w14:paraId="2739CEFC" w14:textId="77777777" w:rsidR="00EB0C43" w:rsidRPr="00BF7303" w:rsidRDefault="000E539B" w:rsidP="00711DEE">
      <w:pPr>
        <w:pStyle w:val="a5"/>
        <w:spacing w:before="312" w:after="312"/>
        <w:ind w:left="0"/>
        <w:rPr>
          <w:szCs w:val="21"/>
        </w:rPr>
      </w:pPr>
      <w:bookmarkStart w:id="41" w:name="_Toc328406072"/>
      <w:bookmarkStart w:id="42" w:name="_Toc279480735"/>
      <w:bookmarkStart w:id="43" w:name="_Toc279654479"/>
      <w:bookmarkStart w:id="44" w:name="_Toc279655211"/>
      <w:bookmarkStart w:id="45" w:name="_Toc279655370"/>
      <w:bookmarkStart w:id="46" w:name="_Toc279990359"/>
      <w:bookmarkStart w:id="47" w:name="_Toc293413956"/>
      <w:bookmarkStart w:id="48" w:name="_Toc293414353"/>
      <w:bookmarkStart w:id="49" w:name="_Toc300384325"/>
      <w:bookmarkStart w:id="50" w:name="_Toc300386318"/>
      <w:bookmarkStart w:id="51" w:name="_Toc318901465"/>
      <w:bookmarkStart w:id="52" w:name="_Toc318901732"/>
      <w:bookmarkStart w:id="53" w:name="_Toc321667586"/>
      <w:bookmarkStart w:id="54" w:name="_Toc328408847"/>
      <w:bookmarkStart w:id="55" w:name="_Toc329076273"/>
      <w:bookmarkStart w:id="56" w:name="_Toc329077961"/>
      <w:bookmarkStart w:id="57" w:name="_Toc329093550"/>
      <w:bookmarkStart w:id="58" w:name="_Toc329786030"/>
      <w:bookmarkStart w:id="59" w:name="_Toc335309679"/>
      <w:bookmarkStart w:id="60" w:name="_Toc335747816"/>
      <w:bookmarkStart w:id="61" w:name="_Toc48050891"/>
      <w:bookmarkStart w:id="62" w:name="_Toc60144358"/>
      <w:bookmarkEnd w:id="41"/>
      <w:r w:rsidRPr="00BF7303">
        <w:rPr>
          <w:rFonts w:hint="eastAsia"/>
          <w:szCs w:val="21"/>
        </w:rPr>
        <w:t>术语和定义</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bookmarkEnd w:id="12"/>
    <w:p w14:paraId="6FC65ACF" w14:textId="6C5485E8" w:rsidR="00EB0C43" w:rsidRPr="00BF7303" w:rsidRDefault="009A73CD">
      <w:pPr>
        <w:pStyle w:val="affff"/>
        <w:rPr>
          <w:szCs w:val="21"/>
        </w:rPr>
      </w:pPr>
      <w:r w:rsidRPr="00BF7303">
        <w:rPr>
          <w:szCs w:val="21"/>
        </w:rPr>
        <w:t>GB/T 25069</w:t>
      </w:r>
      <w:r w:rsidRPr="00BF7303">
        <w:rPr>
          <w:rFonts w:hint="eastAsia"/>
          <w:szCs w:val="21"/>
        </w:rPr>
        <w:t>—2</w:t>
      </w:r>
      <w:r w:rsidRPr="00BF7303">
        <w:rPr>
          <w:szCs w:val="21"/>
        </w:rPr>
        <w:t>010</w:t>
      </w:r>
      <w:r w:rsidRPr="00BF7303">
        <w:rPr>
          <w:rFonts w:hint="eastAsia"/>
          <w:szCs w:val="21"/>
        </w:rPr>
        <w:t>、</w:t>
      </w:r>
      <w:r w:rsidRPr="00BF7303">
        <w:rPr>
          <w:szCs w:val="21"/>
        </w:rPr>
        <w:t>GB/T 29765</w:t>
      </w:r>
      <w:r w:rsidRPr="00BF7303">
        <w:rPr>
          <w:rFonts w:hint="eastAsia"/>
          <w:szCs w:val="21"/>
        </w:rPr>
        <w:t>—</w:t>
      </w:r>
      <w:r w:rsidRPr="00BF7303">
        <w:rPr>
          <w:szCs w:val="21"/>
        </w:rPr>
        <w:t>2013</w:t>
      </w:r>
      <w:r w:rsidRPr="00BF7303">
        <w:rPr>
          <w:rFonts w:hint="eastAsia"/>
          <w:szCs w:val="21"/>
        </w:rPr>
        <w:t>、GB/T</w:t>
      </w:r>
      <w:r w:rsidRPr="00BF7303">
        <w:rPr>
          <w:szCs w:val="21"/>
        </w:rPr>
        <w:t xml:space="preserve"> 29246</w:t>
      </w:r>
      <w:r w:rsidRPr="00BF7303">
        <w:rPr>
          <w:rFonts w:hint="eastAsia"/>
          <w:szCs w:val="21"/>
        </w:rPr>
        <w:t>—2</w:t>
      </w:r>
      <w:r w:rsidRPr="00BF7303">
        <w:rPr>
          <w:szCs w:val="21"/>
        </w:rPr>
        <w:t>017</w:t>
      </w:r>
      <w:r w:rsidR="00573B58">
        <w:rPr>
          <w:rFonts w:hint="eastAsia"/>
          <w:szCs w:val="21"/>
        </w:rPr>
        <w:t>、</w:t>
      </w:r>
      <w:r w:rsidRPr="00BF7303">
        <w:rPr>
          <w:szCs w:val="21"/>
        </w:rPr>
        <w:t>GB/T 37988</w:t>
      </w:r>
      <w:r w:rsidRPr="00BF7303">
        <w:rPr>
          <w:szCs w:val="21"/>
        </w:rPr>
        <w:t>—</w:t>
      </w:r>
      <w:r w:rsidRPr="00BF7303">
        <w:rPr>
          <w:szCs w:val="21"/>
        </w:rPr>
        <w:t>2019</w:t>
      </w:r>
      <w:r w:rsidR="00573B58">
        <w:rPr>
          <w:rFonts w:hint="eastAsia"/>
          <w:szCs w:val="21"/>
        </w:rPr>
        <w:t>和</w:t>
      </w:r>
      <w:r w:rsidR="00573B58" w:rsidRPr="00BF7303">
        <w:rPr>
          <w:szCs w:val="21"/>
        </w:rPr>
        <w:t>GB/T 35273</w:t>
      </w:r>
      <w:r w:rsidR="00573B58" w:rsidRPr="00BF7303">
        <w:rPr>
          <w:rFonts w:hint="eastAsia"/>
          <w:szCs w:val="21"/>
        </w:rPr>
        <w:t>—</w:t>
      </w:r>
      <w:r w:rsidR="00573B58" w:rsidRPr="00BF7303">
        <w:rPr>
          <w:szCs w:val="21"/>
        </w:rPr>
        <w:t>2020</w:t>
      </w:r>
      <w:r w:rsidRPr="00BF7303">
        <w:rPr>
          <w:rFonts w:hint="eastAsia"/>
          <w:szCs w:val="21"/>
        </w:rPr>
        <w:t>界定的以及下列</w:t>
      </w:r>
      <w:r w:rsidR="000E539B" w:rsidRPr="00BF7303">
        <w:rPr>
          <w:szCs w:val="21"/>
        </w:rPr>
        <w:t>术语和定义适用于本文件</w:t>
      </w:r>
      <w:bookmarkStart w:id="63" w:name="_Toc510550205"/>
      <w:bookmarkStart w:id="64" w:name="_Toc26320"/>
      <w:r w:rsidR="000E539B" w:rsidRPr="00BF7303">
        <w:rPr>
          <w:szCs w:val="21"/>
        </w:rPr>
        <w:t>。</w:t>
      </w:r>
      <w:bookmarkEnd w:id="63"/>
      <w:bookmarkEnd w:id="64"/>
    </w:p>
    <w:p w14:paraId="2796990F" w14:textId="6421861E" w:rsidR="00EB0C43" w:rsidRPr="00BF7303" w:rsidRDefault="00EB0C43">
      <w:pPr>
        <w:pStyle w:val="a6"/>
        <w:spacing w:beforeLines="0" w:afterLines="0"/>
        <w:rPr>
          <w:rFonts w:ascii="Times New Roman"/>
        </w:rPr>
      </w:pPr>
      <w:bookmarkStart w:id="65" w:name="_Toc60144359"/>
      <w:bookmarkEnd w:id="65"/>
    </w:p>
    <w:p w14:paraId="5F1B6A52" w14:textId="77777777" w:rsidR="00D93373" w:rsidRPr="00BF7303" w:rsidRDefault="00D93373" w:rsidP="00D93373">
      <w:pPr>
        <w:pStyle w:val="affff"/>
        <w:rPr>
          <w:rFonts w:ascii="黑体" w:eastAsia="黑体"/>
          <w:szCs w:val="21"/>
        </w:rPr>
      </w:pPr>
      <w:bookmarkStart w:id="66" w:name="_Toc521338750"/>
      <w:bookmarkStart w:id="67" w:name="_Toc521340704"/>
      <w:bookmarkStart w:id="68" w:name="_Toc522227354"/>
      <w:bookmarkStart w:id="69" w:name="_Toc523299410"/>
      <w:bookmarkStart w:id="70" w:name="_Toc531093947"/>
      <w:bookmarkStart w:id="71" w:name="_Toc7952757"/>
      <w:bookmarkStart w:id="72" w:name="_Toc23428678"/>
      <w:bookmarkStart w:id="73" w:name="_Toc25604365"/>
      <w:bookmarkStart w:id="74" w:name="_Toc39667090"/>
      <w:r w:rsidRPr="00BF7303">
        <w:rPr>
          <w:rFonts w:ascii="黑体" w:eastAsia="黑体" w:hint="eastAsia"/>
          <w:szCs w:val="21"/>
        </w:rPr>
        <w:t>数据安全</w:t>
      </w:r>
      <w:r w:rsidRPr="00BF7303">
        <w:rPr>
          <w:rFonts w:ascii="黑体" w:eastAsia="黑体"/>
          <w:szCs w:val="21"/>
        </w:rPr>
        <w:t xml:space="preserve"> data security</w:t>
      </w:r>
    </w:p>
    <w:p w14:paraId="39CAA315" w14:textId="77777777" w:rsidR="00D93373" w:rsidRPr="00BF7303" w:rsidRDefault="00D93373" w:rsidP="00D93373">
      <w:pPr>
        <w:pStyle w:val="affff"/>
        <w:rPr>
          <w:szCs w:val="21"/>
        </w:rPr>
      </w:pPr>
      <w:r w:rsidRPr="00BF7303">
        <w:rPr>
          <w:rFonts w:hint="eastAsia"/>
          <w:szCs w:val="21"/>
        </w:rPr>
        <w:t>通过管理和技术措施，确保数据有效保护和合规使用的状态。</w:t>
      </w:r>
    </w:p>
    <w:p w14:paraId="2DDF278F" w14:textId="2C26AC2B" w:rsidR="00D93373" w:rsidRPr="00BF7303" w:rsidRDefault="00F417D0" w:rsidP="00D93373">
      <w:pPr>
        <w:pStyle w:val="affff"/>
        <w:rPr>
          <w:szCs w:val="21"/>
        </w:rPr>
      </w:pPr>
      <w:r>
        <w:rPr>
          <w:szCs w:val="21"/>
        </w:rPr>
        <w:t>[</w:t>
      </w:r>
      <w:r>
        <w:rPr>
          <w:rFonts w:hint="eastAsia"/>
          <w:szCs w:val="21"/>
        </w:rPr>
        <w:t>来源：</w:t>
      </w:r>
      <w:r w:rsidR="00D93373" w:rsidRPr="00BF7303">
        <w:rPr>
          <w:szCs w:val="21"/>
        </w:rPr>
        <w:t>GB/T 37988</w:t>
      </w:r>
      <w:r w:rsidR="00D93373" w:rsidRPr="00BF7303">
        <w:rPr>
          <w:szCs w:val="21"/>
        </w:rPr>
        <w:t>—</w:t>
      </w:r>
      <w:r w:rsidR="00D93373" w:rsidRPr="00BF7303">
        <w:rPr>
          <w:szCs w:val="21"/>
        </w:rPr>
        <w:t>2019，3.1]</w:t>
      </w:r>
    </w:p>
    <w:p w14:paraId="68AE62BF" w14:textId="26F9B38C" w:rsidR="00493359" w:rsidRPr="00BF7303" w:rsidRDefault="00493359" w:rsidP="00391C17">
      <w:pPr>
        <w:pStyle w:val="a6"/>
        <w:spacing w:beforeLines="0" w:afterLines="0"/>
        <w:rPr>
          <w:rFonts w:hAnsi="黑体"/>
          <w:shd w:val="clear" w:color="auto" w:fill="FFFFFF"/>
        </w:rPr>
      </w:pPr>
      <w:bookmarkStart w:id="75" w:name="_Toc46899359"/>
      <w:bookmarkStart w:id="76" w:name="_Toc46899569"/>
      <w:bookmarkStart w:id="77" w:name="_Toc47990659"/>
      <w:bookmarkStart w:id="78" w:name="_Toc48050893"/>
      <w:bookmarkStart w:id="79" w:name="_Toc60144360"/>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7849C05" w14:textId="0EE5C72F" w:rsidR="00D93373" w:rsidRPr="00BF7303" w:rsidRDefault="00D93373" w:rsidP="00D93373">
      <w:pPr>
        <w:pStyle w:val="affff"/>
        <w:rPr>
          <w:rFonts w:ascii="黑体" w:eastAsia="黑体"/>
          <w:szCs w:val="21"/>
        </w:rPr>
      </w:pPr>
      <w:r w:rsidRPr="00BF7303">
        <w:rPr>
          <w:rFonts w:ascii="黑体" w:eastAsia="黑体" w:hint="eastAsia"/>
          <w:szCs w:val="21"/>
        </w:rPr>
        <w:t>保密性</w:t>
      </w:r>
      <w:r w:rsidRPr="00BF7303">
        <w:rPr>
          <w:rFonts w:ascii="黑体" w:eastAsia="黑体"/>
          <w:szCs w:val="21"/>
        </w:rPr>
        <w:t xml:space="preserve"> confidentiality</w:t>
      </w:r>
      <w:r w:rsidR="008C487E" w:rsidRPr="00BF7303">
        <w:rPr>
          <w:rFonts w:ascii="黑体" w:eastAsia="黑体"/>
          <w:szCs w:val="21"/>
        </w:rPr>
        <w:tab/>
      </w:r>
    </w:p>
    <w:p w14:paraId="45624308" w14:textId="77777777" w:rsidR="00D93373" w:rsidRPr="00BF7303" w:rsidRDefault="00D93373" w:rsidP="00D93373">
      <w:pPr>
        <w:pStyle w:val="affff"/>
        <w:rPr>
          <w:szCs w:val="21"/>
        </w:rPr>
      </w:pPr>
      <w:r w:rsidRPr="00BF7303">
        <w:rPr>
          <w:rFonts w:hint="eastAsia"/>
          <w:szCs w:val="21"/>
        </w:rPr>
        <w:t>使信息不泄漏给未授权的个人、实体、进程，或不被其利用的特性。</w:t>
      </w:r>
    </w:p>
    <w:p w14:paraId="050F38FE" w14:textId="0CBF8063" w:rsidR="00540FBA" w:rsidRPr="00BF7303" w:rsidRDefault="00D93373" w:rsidP="00D93373">
      <w:pPr>
        <w:pStyle w:val="affff"/>
        <w:rPr>
          <w:szCs w:val="21"/>
        </w:rPr>
      </w:pPr>
      <w:r w:rsidRPr="00BF7303">
        <w:rPr>
          <w:szCs w:val="21"/>
        </w:rPr>
        <w:t>[</w:t>
      </w:r>
      <w:r w:rsidR="00742DCC">
        <w:rPr>
          <w:rFonts w:hint="eastAsia"/>
          <w:szCs w:val="21"/>
        </w:rPr>
        <w:t>来源：</w:t>
      </w:r>
      <w:r w:rsidRPr="00BF7303">
        <w:rPr>
          <w:szCs w:val="21"/>
        </w:rPr>
        <w:t>GB/T 25069</w:t>
      </w:r>
      <w:r w:rsidRPr="00BF7303">
        <w:rPr>
          <w:szCs w:val="21"/>
        </w:rPr>
        <w:t>—</w:t>
      </w:r>
      <w:r w:rsidRPr="00BF7303">
        <w:rPr>
          <w:szCs w:val="21"/>
        </w:rPr>
        <w:t>2010，2.1.1]</w:t>
      </w:r>
    </w:p>
    <w:p w14:paraId="04C2F050" w14:textId="77777777" w:rsidR="00707786" w:rsidRPr="00BF7303" w:rsidRDefault="00707786" w:rsidP="00391C17">
      <w:pPr>
        <w:pStyle w:val="a6"/>
        <w:spacing w:beforeLines="0" w:afterLines="0"/>
        <w:rPr>
          <w:rFonts w:hAnsi="黑体"/>
          <w:shd w:val="clear" w:color="auto" w:fill="FFFFFF"/>
        </w:rPr>
      </w:pPr>
      <w:bookmarkStart w:id="80" w:name="_Toc46899360"/>
      <w:bookmarkStart w:id="81" w:name="_Toc46899570"/>
      <w:bookmarkStart w:id="82" w:name="_Toc47990660"/>
      <w:bookmarkStart w:id="83" w:name="_Toc48050894"/>
      <w:bookmarkStart w:id="84" w:name="_Toc60144361"/>
      <w:bookmarkEnd w:id="80"/>
      <w:bookmarkEnd w:id="81"/>
      <w:bookmarkEnd w:id="82"/>
      <w:bookmarkEnd w:id="83"/>
      <w:bookmarkEnd w:id="84"/>
    </w:p>
    <w:p w14:paraId="09089080" w14:textId="77777777" w:rsidR="00D93373" w:rsidRPr="00BF7303" w:rsidRDefault="00D93373" w:rsidP="00D93373">
      <w:pPr>
        <w:pStyle w:val="affff"/>
        <w:rPr>
          <w:rFonts w:ascii="黑体" w:eastAsia="黑体"/>
          <w:szCs w:val="21"/>
        </w:rPr>
      </w:pPr>
      <w:r w:rsidRPr="00BF7303">
        <w:rPr>
          <w:rFonts w:ascii="黑体" w:eastAsia="黑体" w:hint="eastAsia"/>
          <w:szCs w:val="21"/>
        </w:rPr>
        <w:t>完整性</w:t>
      </w:r>
      <w:r w:rsidRPr="00BF7303">
        <w:rPr>
          <w:rFonts w:ascii="黑体" w:eastAsia="黑体"/>
          <w:szCs w:val="21"/>
        </w:rPr>
        <w:t xml:space="preserve"> integrity</w:t>
      </w:r>
    </w:p>
    <w:p w14:paraId="289C3067" w14:textId="77777777" w:rsidR="00D93373" w:rsidRPr="00BF7303" w:rsidRDefault="00D93373" w:rsidP="00D93373">
      <w:pPr>
        <w:pStyle w:val="affff"/>
        <w:rPr>
          <w:szCs w:val="21"/>
        </w:rPr>
      </w:pPr>
      <w:r w:rsidRPr="00BF7303">
        <w:rPr>
          <w:rFonts w:hint="eastAsia"/>
          <w:szCs w:val="21"/>
        </w:rPr>
        <w:t>准确和完备的特性。</w:t>
      </w:r>
    </w:p>
    <w:p w14:paraId="4589D1ED" w14:textId="7C97A5E7" w:rsidR="00707786" w:rsidRPr="00BF7303" w:rsidRDefault="00D93373" w:rsidP="00D93373">
      <w:pPr>
        <w:pStyle w:val="affff"/>
        <w:rPr>
          <w:szCs w:val="21"/>
        </w:rPr>
      </w:pPr>
      <w:r w:rsidRPr="00BF7303">
        <w:rPr>
          <w:szCs w:val="21"/>
        </w:rPr>
        <w:t>[</w:t>
      </w:r>
      <w:r w:rsidR="00742DCC">
        <w:rPr>
          <w:rFonts w:hint="eastAsia"/>
          <w:szCs w:val="21"/>
        </w:rPr>
        <w:t>来源：</w:t>
      </w:r>
      <w:r w:rsidRPr="00BF7303">
        <w:rPr>
          <w:szCs w:val="21"/>
        </w:rPr>
        <w:t>GB/T 29246</w:t>
      </w:r>
      <w:r w:rsidRPr="00BF7303">
        <w:rPr>
          <w:szCs w:val="21"/>
        </w:rPr>
        <w:t>—</w:t>
      </w:r>
      <w:r w:rsidRPr="00BF7303">
        <w:rPr>
          <w:szCs w:val="21"/>
        </w:rPr>
        <w:t>2017，2.40]</w:t>
      </w:r>
    </w:p>
    <w:p w14:paraId="6A381A33" w14:textId="77777777" w:rsidR="00114867" w:rsidRPr="00BF7303" w:rsidRDefault="00114867" w:rsidP="00114867">
      <w:pPr>
        <w:pStyle w:val="a6"/>
        <w:spacing w:beforeLines="0" w:afterLines="0"/>
        <w:rPr>
          <w:rFonts w:hAnsi="黑体"/>
          <w:shd w:val="clear" w:color="auto" w:fill="FFFFFF"/>
        </w:rPr>
      </w:pPr>
      <w:bookmarkStart w:id="85" w:name="_Toc46899361"/>
      <w:bookmarkStart w:id="86" w:name="_Toc46899571"/>
      <w:bookmarkStart w:id="87" w:name="_Toc47990661"/>
      <w:bookmarkStart w:id="88" w:name="_Toc48050895"/>
      <w:bookmarkStart w:id="89" w:name="_Toc60144362"/>
      <w:bookmarkStart w:id="90" w:name="_Toc60144363"/>
      <w:bookmarkEnd w:id="85"/>
      <w:bookmarkEnd w:id="86"/>
      <w:bookmarkEnd w:id="87"/>
      <w:bookmarkEnd w:id="88"/>
      <w:bookmarkEnd w:id="89"/>
      <w:bookmarkEnd w:id="90"/>
    </w:p>
    <w:p w14:paraId="0551F936" w14:textId="77777777" w:rsidR="00114867" w:rsidRPr="00BF7303" w:rsidRDefault="00114867" w:rsidP="00114867">
      <w:pPr>
        <w:pStyle w:val="affff"/>
        <w:rPr>
          <w:rFonts w:ascii="黑体" w:eastAsia="黑体" w:hAnsi="黑体"/>
        </w:rPr>
      </w:pPr>
      <w:bookmarkStart w:id="91" w:name="_Toc53497890"/>
      <w:r w:rsidRPr="00BF7303">
        <w:rPr>
          <w:rFonts w:ascii="黑体" w:eastAsia="黑体" w:hAnsi="黑体" w:hint="eastAsia"/>
        </w:rPr>
        <w:t>备份数据 backup data</w:t>
      </w:r>
      <w:bookmarkEnd w:id="91"/>
    </w:p>
    <w:p w14:paraId="34D24890" w14:textId="77777777" w:rsidR="00114867" w:rsidRPr="00BF7303" w:rsidRDefault="00114867" w:rsidP="00114867">
      <w:pPr>
        <w:pStyle w:val="affff"/>
      </w:pPr>
      <w:r w:rsidRPr="00BF7303">
        <w:rPr>
          <w:rFonts w:hint="eastAsia"/>
        </w:rPr>
        <w:t>存储在（通常可移动的）非易失性存储介质上某一时间点的数据集合，用于原数据丢失或不可访问时的数据恢复。</w:t>
      </w:r>
    </w:p>
    <w:p w14:paraId="02367BC8" w14:textId="0DEC88F0" w:rsidR="00114867" w:rsidRPr="00BF7303" w:rsidRDefault="00114867" w:rsidP="00114867">
      <w:pPr>
        <w:pStyle w:val="affff"/>
        <w:rPr>
          <w:szCs w:val="21"/>
        </w:rPr>
      </w:pPr>
      <w:r w:rsidRPr="00BF7303">
        <w:rPr>
          <w:szCs w:val="21"/>
        </w:rPr>
        <w:t>[</w:t>
      </w:r>
      <w:r w:rsidR="00742DCC">
        <w:rPr>
          <w:rFonts w:hint="eastAsia"/>
          <w:szCs w:val="21"/>
        </w:rPr>
        <w:t>来源：</w:t>
      </w:r>
      <w:r w:rsidRPr="00BF7303">
        <w:rPr>
          <w:szCs w:val="21"/>
        </w:rPr>
        <w:t>GB/T 29765-2013</w:t>
      </w:r>
      <w:r w:rsidR="00742DCC">
        <w:rPr>
          <w:rFonts w:hint="eastAsia"/>
          <w:szCs w:val="21"/>
        </w:rPr>
        <w:t>，</w:t>
      </w:r>
      <w:r w:rsidRPr="00BF7303">
        <w:rPr>
          <w:szCs w:val="21"/>
        </w:rPr>
        <w:t>3.1]</w:t>
      </w:r>
    </w:p>
    <w:p w14:paraId="7F37555C" w14:textId="77777777" w:rsidR="00114867" w:rsidRPr="00BF7303" w:rsidRDefault="00114867" w:rsidP="00114867">
      <w:pPr>
        <w:pStyle w:val="a6"/>
        <w:spacing w:beforeLines="0" w:afterLines="0"/>
        <w:rPr>
          <w:rFonts w:hAnsi="黑体"/>
          <w:shd w:val="clear" w:color="auto" w:fill="FFFFFF"/>
        </w:rPr>
      </w:pPr>
      <w:bookmarkStart w:id="92" w:name="_Toc60144364"/>
      <w:bookmarkEnd w:id="92"/>
    </w:p>
    <w:p w14:paraId="08D2A2FD" w14:textId="77777777" w:rsidR="00114867" w:rsidRPr="00BF7303" w:rsidRDefault="00114867" w:rsidP="00114867">
      <w:pPr>
        <w:pStyle w:val="affff"/>
        <w:rPr>
          <w:rFonts w:ascii="黑体" w:eastAsia="黑体" w:hAnsi="黑体"/>
        </w:rPr>
      </w:pPr>
      <w:bookmarkStart w:id="93" w:name="_Toc53497891"/>
      <w:r w:rsidRPr="00BF7303">
        <w:rPr>
          <w:rFonts w:ascii="黑体" w:eastAsia="黑体" w:hAnsi="黑体" w:hint="eastAsia"/>
        </w:rPr>
        <w:t>备份 backup</w:t>
      </w:r>
      <w:bookmarkEnd w:id="93"/>
    </w:p>
    <w:p w14:paraId="13C371FE" w14:textId="77777777" w:rsidR="00114867" w:rsidRPr="00BF7303" w:rsidRDefault="00114867" w:rsidP="00114867">
      <w:pPr>
        <w:pStyle w:val="affff"/>
      </w:pPr>
      <w:r w:rsidRPr="00BF7303">
        <w:rPr>
          <w:rFonts w:hint="eastAsia"/>
        </w:rPr>
        <w:lastRenderedPageBreak/>
        <w:t>创建备份数据的过程。</w:t>
      </w:r>
    </w:p>
    <w:p w14:paraId="2780987A" w14:textId="5E672C28" w:rsidR="00114867" w:rsidRPr="00BF7303" w:rsidRDefault="00114867" w:rsidP="00055F9D">
      <w:pPr>
        <w:pStyle w:val="affff"/>
        <w:rPr>
          <w:szCs w:val="21"/>
        </w:rPr>
      </w:pPr>
      <w:r w:rsidRPr="00BF7303">
        <w:rPr>
          <w:szCs w:val="21"/>
        </w:rPr>
        <w:t>[</w:t>
      </w:r>
      <w:r w:rsidR="00742DCC">
        <w:rPr>
          <w:rFonts w:hint="eastAsia"/>
          <w:szCs w:val="21"/>
        </w:rPr>
        <w:t>来源：</w:t>
      </w:r>
      <w:r w:rsidRPr="00BF7303">
        <w:rPr>
          <w:szCs w:val="21"/>
        </w:rPr>
        <w:t>GB/T 29765-2013</w:t>
      </w:r>
      <w:r w:rsidR="00742DCC">
        <w:rPr>
          <w:rFonts w:hint="eastAsia"/>
          <w:szCs w:val="21"/>
        </w:rPr>
        <w:t>，</w:t>
      </w:r>
      <w:r w:rsidRPr="00BF7303">
        <w:rPr>
          <w:szCs w:val="21"/>
        </w:rPr>
        <w:t>3.2]</w:t>
      </w:r>
      <w:bookmarkStart w:id="94" w:name="_Toc53497892"/>
    </w:p>
    <w:p w14:paraId="2FFF5A80" w14:textId="77777777" w:rsidR="008A07B2" w:rsidRPr="00BF7303" w:rsidRDefault="008A07B2" w:rsidP="008A07B2">
      <w:pPr>
        <w:pStyle w:val="a6"/>
        <w:spacing w:before="156" w:after="156"/>
      </w:pPr>
      <w:bookmarkStart w:id="95" w:name="_Toc60144365"/>
      <w:bookmarkStart w:id="96" w:name="_Toc60144366"/>
      <w:bookmarkEnd w:id="94"/>
      <w:bookmarkEnd w:id="95"/>
      <w:bookmarkEnd w:id="96"/>
    </w:p>
    <w:p w14:paraId="723F9F96" w14:textId="44286559" w:rsidR="008A07B2" w:rsidRPr="00BF7303" w:rsidRDefault="008A07B2" w:rsidP="008A07B2">
      <w:pPr>
        <w:pStyle w:val="affff"/>
        <w:rPr>
          <w:rFonts w:ascii="黑体" w:eastAsia="黑体" w:hAnsi="黑体"/>
        </w:rPr>
      </w:pPr>
      <w:r w:rsidRPr="00BF7303">
        <w:rPr>
          <w:rFonts w:ascii="黑体" w:eastAsia="黑体" w:hAnsi="黑体" w:hint="eastAsia"/>
        </w:rPr>
        <w:t>技术工具</w:t>
      </w:r>
      <w:r w:rsidRPr="00BF7303">
        <w:rPr>
          <w:rFonts w:ascii="黑体" w:eastAsia="黑体" w:hAnsi="黑体"/>
        </w:rPr>
        <w:t>technical tool</w:t>
      </w:r>
    </w:p>
    <w:p w14:paraId="6F8FA252" w14:textId="7F02C618" w:rsidR="008A07B2" w:rsidRPr="00BF7303" w:rsidRDefault="008A07B2" w:rsidP="008A07B2">
      <w:pPr>
        <w:pStyle w:val="affff"/>
      </w:pPr>
      <w:r w:rsidRPr="00BF7303">
        <w:rPr>
          <w:rFonts w:hint="eastAsia"/>
        </w:rPr>
        <w:t>通过技术手段或平台工具等方式支撑</w:t>
      </w:r>
      <w:r w:rsidR="00415135" w:rsidRPr="00BF7303">
        <w:rPr>
          <w:rFonts w:hint="eastAsia"/>
        </w:rPr>
        <w:t>组织</w:t>
      </w:r>
      <w:r w:rsidRPr="00BF7303">
        <w:rPr>
          <w:rFonts w:hint="eastAsia"/>
        </w:rPr>
        <w:t>数据安全治理能力的建设。</w:t>
      </w:r>
    </w:p>
    <w:p w14:paraId="6DC72875" w14:textId="77777777" w:rsidR="006E379B" w:rsidRPr="00BF7303" w:rsidRDefault="006E379B" w:rsidP="006E379B">
      <w:pPr>
        <w:pStyle w:val="a6"/>
        <w:spacing w:before="156" w:after="156"/>
      </w:pPr>
      <w:bookmarkStart w:id="97" w:name="_Toc60144367"/>
      <w:bookmarkEnd w:id="97"/>
    </w:p>
    <w:p w14:paraId="0C67F716" w14:textId="7E19453E" w:rsidR="006E379B" w:rsidRPr="00BF7303" w:rsidRDefault="006E379B" w:rsidP="006E379B">
      <w:pPr>
        <w:pStyle w:val="affff"/>
        <w:rPr>
          <w:rFonts w:ascii="黑体" w:eastAsia="黑体" w:hAnsi="黑体"/>
        </w:rPr>
      </w:pPr>
      <w:r w:rsidRPr="00BF7303">
        <w:rPr>
          <w:rFonts w:ascii="黑体" w:eastAsia="黑体" w:hAnsi="黑体" w:hint="eastAsia"/>
        </w:rPr>
        <w:t>内部共享</w:t>
      </w:r>
      <w:r w:rsidRPr="00BF7303">
        <w:rPr>
          <w:rFonts w:ascii="黑体" w:eastAsia="黑体" w:hAnsi="黑体"/>
        </w:rPr>
        <w:t>internal sharing</w:t>
      </w:r>
    </w:p>
    <w:p w14:paraId="28767FBB" w14:textId="036F53D0" w:rsidR="00544C72" w:rsidRPr="00BF7303" w:rsidRDefault="006E379B" w:rsidP="00553C1C">
      <w:pPr>
        <w:pStyle w:val="affff"/>
      </w:pPr>
      <w:r w:rsidRPr="00BF7303">
        <w:rPr>
          <w:rFonts w:hint="eastAsia"/>
        </w:rPr>
        <w:t>在</w:t>
      </w:r>
      <w:r w:rsidR="008C0C51" w:rsidRPr="00BF7303">
        <w:rPr>
          <w:rFonts w:hint="eastAsia"/>
        </w:rPr>
        <w:t>单个组织</w:t>
      </w:r>
      <w:r w:rsidRPr="00BF7303">
        <w:rPr>
          <w:rFonts w:hint="eastAsia"/>
        </w:rPr>
        <w:t>内部环境下的数据交换过程。</w:t>
      </w:r>
    </w:p>
    <w:p w14:paraId="1F911C51" w14:textId="77777777" w:rsidR="001B7C2D" w:rsidRPr="00BF7303" w:rsidRDefault="001B7C2D" w:rsidP="001B7C2D">
      <w:pPr>
        <w:pStyle w:val="a6"/>
        <w:spacing w:before="156" w:after="156"/>
      </w:pPr>
      <w:bookmarkStart w:id="98" w:name="_Toc60144368"/>
      <w:bookmarkEnd w:id="98"/>
    </w:p>
    <w:p w14:paraId="1CF810D7" w14:textId="00852D15" w:rsidR="001B7C2D" w:rsidRPr="00BF7303" w:rsidRDefault="001B7C2D" w:rsidP="001B7C2D">
      <w:pPr>
        <w:pStyle w:val="affff"/>
        <w:rPr>
          <w:rFonts w:ascii="黑体" w:eastAsia="黑体" w:hAnsi="黑体"/>
        </w:rPr>
      </w:pPr>
      <w:r w:rsidRPr="00BF7303">
        <w:rPr>
          <w:rFonts w:ascii="黑体" w:eastAsia="黑体" w:hAnsi="黑体" w:hint="eastAsia"/>
        </w:rPr>
        <w:t>外部共享ex</w:t>
      </w:r>
      <w:r w:rsidRPr="00BF7303">
        <w:rPr>
          <w:rFonts w:ascii="黑体" w:eastAsia="黑体" w:hAnsi="黑体"/>
        </w:rPr>
        <w:t>ternal sharing</w:t>
      </w:r>
    </w:p>
    <w:p w14:paraId="1144BCC6" w14:textId="18DAA72B" w:rsidR="00F21D44" w:rsidRPr="00BF7303" w:rsidRDefault="001B7C2D" w:rsidP="00F21D44">
      <w:pPr>
        <w:pStyle w:val="affff"/>
      </w:pPr>
      <w:r w:rsidRPr="00BF7303">
        <w:rPr>
          <w:rFonts w:hint="eastAsia"/>
        </w:rPr>
        <w:t>在</w:t>
      </w:r>
      <w:r w:rsidR="00F13B56" w:rsidRPr="00BF7303">
        <w:rPr>
          <w:rFonts w:hint="eastAsia"/>
        </w:rPr>
        <w:t>任意两个或多个</w:t>
      </w:r>
      <w:r w:rsidRPr="00BF7303">
        <w:rPr>
          <w:rFonts w:hint="eastAsia"/>
        </w:rPr>
        <w:t>组织</w:t>
      </w:r>
      <w:r w:rsidR="00F13B56" w:rsidRPr="00BF7303">
        <w:rPr>
          <w:rFonts w:hint="eastAsia"/>
        </w:rPr>
        <w:t>之间</w:t>
      </w:r>
      <w:r w:rsidRPr="00BF7303">
        <w:rPr>
          <w:rFonts w:hint="eastAsia"/>
        </w:rPr>
        <w:t>的数据交换过程。</w:t>
      </w:r>
    </w:p>
    <w:p w14:paraId="538674BA" w14:textId="77777777" w:rsidR="00F21D44" w:rsidRPr="00BF7303" w:rsidRDefault="00F21D44" w:rsidP="00F21D44">
      <w:pPr>
        <w:pStyle w:val="a6"/>
        <w:spacing w:before="156" w:after="156"/>
      </w:pPr>
      <w:bookmarkStart w:id="99" w:name="_Toc60144369"/>
      <w:bookmarkEnd w:id="99"/>
    </w:p>
    <w:p w14:paraId="6838DD55" w14:textId="70E9CB1B" w:rsidR="00F21D44" w:rsidRPr="00BF7303" w:rsidRDefault="00F21D44" w:rsidP="00F21D44">
      <w:pPr>
        <w:pStyle w:val="affff"/>
        <w:rPr>
          <w:rFonts w:ascii="黑体" w:eastAsia="黑体" w:hAnsi="黑体"/>
        </w:rPr>
      </w:pPr>
      <w:r w:rsidRPr="00BF7303">
        <w:rPr>
          <w:rFonts w:ascii="黑体" w:eastAsia="黑体" w:hAnsi="黑体" w:hint="eastAsia"/>
        </w:rPr>
        <w:t>数据血缘d</w:t>
      </w:r>
      <w:r w:rsidRPr="00BF7303">
        <w:rPr>
          <w:rFonts w:ascii="黑体" w:eastAsia="黑体" w:hAnsi="黑体"/>
        </w:rPr>
        <w:t>ata consanguinity</w:t>
      </w:r>
    </w:p>
    <w:p w14:paraId="688FF6F2" w14:textId="51641F1E" w:rsidR="00F21D44" w:rsidRPr="00BF7303" w:rsidRDefault="00F21D44" w:rsidP="00F21D44">
      <w:pPr>
        <w:pStyle w:val="affff"/>
        <w:rPr>
          <w:rFonts w:ascii="Arial" w:hAnsi="Arial" w:cs="Arial"/>
          <w:shd w:val="clear" w:color="auto" w:fill="FFFFFF"/>
        </w:rPr>
      </w:pPr>
      <w:r w:rsidRPr="00BF7303">
        <w:rPr>
          <w:rFonts w:ascii="Arial" w:hAnsi="Arial" w:cs="Arial" w:hint="eastAsia"/>
          <w:shd w:val="clear" w:color="auto" w:fill="FFFFFF"/>
        </w:rPr>
        <w:t>记录了</w:t>
      </w:r>
      <w:r w:rsidRPr="00BF7303">
        <w:rPr>
          <w:rFonts w:ascii="Arial" w:hAnsi="Arial" w:cs="Arial"/>
          <w:shd w:val="clear" w:color="auto" w:fill="FFFFFF"/>
        </w:rPr>
        <w:t>对原始数据</w:t>
      </w:r>
      <w:r w:rsidRPr="00BF7303">
        <w:rPr>
          <w:rFonts w:ascii="Arial" w:hAnsi="Arial" w:cs="Arial" w:hint="eastAsia"/>
          <w:shd w:val="clear" w:color="auto" w:fill="FFFFFF"/>
        </w:rPr>
        <w:t>的处理步骤，标明了数据产生的链路关系。</w:t>
      </w:r>
    </w:p>
    <w:p w14:paraId="4DFF908E" w14:textId="77777777" w:rsidR="00F73878" w:rsidRPr="00BF7303" w:rsidRDefault="00F73878" w:rsidP="00F73878">
      <w:pPr>
        <w:pStyle w:val="a6"/>
        <w:spacing w:before="156" w:after="156"/>
      </w:pPr>
      <w:bookmarkStart w:id="100" w:name="_Toc60144370"/>
      <w:bookmarkEnd w:id="100"/>
    </w:p>
    <w:p w14:paraId="605965CF" w14:textId="1043B402" w:rsidR="00F73878" w:rsidRPr="00BF7303" w:rsidRDefault="00F73878" w:rsidP="00F73878">
      <w:pPr>
        <w:pStyle w:val="affff"/>
        <w:rPr>
          <w:rFonts w:ascii="黑体" w:eastAsia="黑体" w:hAnsi="黑体"/>
        </w:rPr>
      </w:pPr>
      <w:r w:rsidRPr="00BF7303">
        <w:rPr>
          <w:rFonts w:ascii="黑体" w:eastAsia="黑体" w:hAnsi="黑体" w:hint="eastAsia"/>
        </w:rPr>
        <w:t>个人信息</w:t>
      </w:r>
      <w:r w:rsidR="00D60AC8" w:rsidRPr="00BF7303">
        <w:rPr>
          <w:rFonts w:ascii="黑体" w:eastAsia="黑体" w:hAnsi="黑体" w:hint="eastAsia"/>
        </w:rPr>
        <w:t>personal</w:t>
      </w:r>
      <w:r w:rsidR="00D60AC8" w:rsidRPr="00BF7303">
        <w:rPr>
          <w:rFonts w:ascii="黑体" w:eastAsia="黑体" w:hAnsi="黑体"/>
        </w:rPr>
        <w:t xml:space="preserve"> </w:t>
      </w:r>
      <w:r w:rsidR="00D60AC8" w:rsidRPr="00BF7303">
        <w:rPr>
          <w:rFonts w:ascii="黑体" w:eastAsia="黑体" w:hAnsi="黑体" w:hint="eastAsia"/>
        </w:rPr>
        <w:t>information</w:t>
      </w:r>
    </w:p>
    <w:p w14:paraId="60A3A850" w14:textId="27D461F9" w:rsidR="00F73878" w:rsidRDefault="00647D26" w:rsidP="00F73878">
      <w:pPr>
        <w:pStyle w:val="affff"/>
        <w:ind w:firstLine="440"/>
        <w:rPr>
          <w:rStyle w:val="fontstyle01"/>
          <w:rFonts w:hint="default"/>
          <w:color w:val="auto"/>
        </w:rPr>
      </w:pPr>
      <w:r w:rsidRPr="00BF7303">
        <w:rPr>
          <w:rStyle w:val="fontstyle01"/>
          <w:rFonts w:hint="default"/>
          <w:color w:val="auto"/>
        </w:rPr>
        <w:t>以电子或者其他方式记录的能够单独或者与其他信息结合识别特定自然人身份或者反映特定自然人活动情况的各种信息。</w:t>
      </w:r>
    </w:p>
    <w:p w14:paraId="54787431" w14:textId="654326E4" w:rsidR="0091370D" w:rsidRPr="0091370D" w:rsidRDefault="0091370D" w:rsidP="0091370D">
      <w:pPr>
        <w:pStyle w:val="affff"/>
        <w:ind w:firstLine="440"/>
        <w:rPr>
          <w:rStyle w:val="fontstyle01"/>
          <w:rFonts w:hint="default"/>
          <w:color w:val="auto"/>
        </w:rPr>
      </w:pPr>
      <w:r w:rsidRPr="0091370D">
        <w:rPr>
          <w:rStyle w:val="fontstyle01"/>
          <w:rFonts w:hint="default"/>
          <w:color w:val="auto"/>
        </w:rPr>
        <w:t>注 1： 个人信息包括姓名、出生日期、身份证件号码、个人生物识别信息、住址、通信通讯联系方式、通信记录和内容、账号密码、财产信息、征信信息、行踪轨迹、住宿信息、健康生理信息、交易信息等。</w:t>
      </w:r>
    </w:p>
    <w:p w14:paraId="19BF4B93" w14:textId="75E820E7" w:rsidR="0091370D" w:rsidRPr="00BF7303" w:rsidRDefault="0091370D" w:rsidP="0091370D">
      <w:pPr>
        <w:pStyle w:val="affff"/>
        <w:ind w:firstLine="440"/>
        <w:rPr>
          <w:rStyle w:val="fontstyle01"/>
          <w:rFonts w:hint="default"/>
          <w:color w:val="auto"/>
        </w:rPr>
      </w:pPr>
      <w:r w:rsidRPr="0091370D">
        <w:rPr>
          <w:rStyle w:val="fontstyle01"/>
          <w:rFonts w:hint="default"/>
          <w:color w:val="auto"/>
        </w:rPr>
        <w:t xml:space="preserve">注 </w:t>
      </w:r>
      <w:r>
        <w:rPr>
          <w:rStyle w:val="fontstyle01"/>
          <w:rFonts w:hint="default"/>
          <w:color w:val="auto"/>
        </w:rPr>
        <w:t>2</w:t>
      </w:r>
      <w:r w:rsidRPr="0091370D">
        <w:rPr>
          <w:rStyle w:val="fontstyle01"/>
          <w:rFonts w:hint="default"/>
          <w:color w:val="auto"/>
        </w:rPr>
        <w:t>：个人信息控制者通过个人信息或其他信息加工处理后形成的信息，例如，用户画像或特征标签，能够单独或者与其他信息结合识别特定自然人身份或者反映特定自然人活动情况的，属于个人信息。</w:t>
      </w:r>
    </w:p>
    <w:p w14:paraId="42A7580A" w14:textId="586C5D0A" w:rsidR="00647D26" w:rsidRPr="00BF7303" w:rsidRDefault="00647D26" w:rsidP="00647D26">
      <w:pPr>
        <w:pStyle w:val="affff"/>
        <w:rPr>
          <w:szCs w:val="21"/>
        </w:rPr>
      </w:pPr>
      <w:r w:rsidRPr="00BF7303">
        <w:rPr>
          <w:szCs w:val="21"/>
        </w:rPr>
        <w:t>[</w:t>
      </w:r>
      <w:r w:rsidR="00440161">
        <w:rPr>
          <w:rFonts w:hint="eastAsia"/>
          <w:szCs w:val="21"/>
        </w:rPr>
        <w:t>来源：</w:t>
      </w:r>
      <w:r w:rsidRPr="00BF7303">
        <w:rPr>
          <w:szCs w:val="21"/>
        </w:rPr>
        <w:t>GB/T 35273</w:t>
      </w:r>
      <w:r w:rsidRPr="00BF7303">
        <w:rPr>
          <w:rFonts w:hint="eastAsia"/>
          <w:szCs w:val="21"/>
        </w:rPr>
        <w:t>-</w:t>
      </w:r>
      <w:r w:rsidRPr="00BF7303">
        <w:rPr>
          <w:szCs w:val="21"/>
        </w:rPr>
        <w:t>2020，3.1</w:t>
      </w:r>
      <w:r w:rsidR="00E369DC">
        <w:rPr>
          <w:rFonts w:hint="eastAsia"/>
          <w:szCs w:val="21"/>
        </w:rPr>
        <w:t>，有修改</w:t>
      </w:r>
      <w:r w:rsidRPr="00BF7303">
        <w:rPr>
          <w:szCs w:val="21"/>
        </w:rPr>
        <w:t>]</w:t>
      </w:r>
    </w:p>
    <w:p w14:paraId="017CF768" w14:textId="77777777" w:rsidR="00F73878" w:rsidRPr="00BF7303" w:rsidRDefault="00F73878" w:rsidP="00F73878">
      <w:pPr>
        <w:pStyle w:val="a6"/>
        <w:spacing w:before="156" w:after="156"/>
      </w:pPr>
      <w:bookmarkStart w:id="101" w:name="_Toc60144371"/>
      <w:bookmarkEnd w:id="101"/>
    </w:p>
    <w:p w14:paraId="322C0B4D" w14:textId="2C77D608" w:rsidR="00F73878" w:rsidRPr="00BF7303" w:rsidRDefault="008E0D6D" w:rsidP="00F73878">
      <w:pPr>
        <w:pStyle w:val="affff"/>
        <w:rPr>
          <w:rFonts w:ascii="黑体" w:eastAsia="黑体" w:hAnsi="黑体"/>
        </w:rPr>
      </w:pPr>
      <w:r w:rsidRPr="00BF7303">
        <w:rPr>
          <w:rFonts w:ascii="黑体" w:eastAsia="黑体" w:hAnsi="黑体" w:hint="eastAsia"/>
        </w:rPr>
        <w:t>敏感个人信息</w:t>
      </w:r>
      <w:r w:rsidR="00D60AC8" w:rsidRPr="00BF7303">
        <w:rPr>
          <w:rFonts w:ascii="黑体" w:eastAsia="黑体" w:hAnsi="黑体" w:hint="eastAsia"/>
        </w:rPr>
        <w:t>sensitive</w:t>
      </w:r>
      <w:r w:rsidR="00D60AC8" w:rsidRPr="00BF7303">
        <w:rPr>
          <w:rFonts w:ascii="黑体" w:eastAsia="黑体" w:hAnsi="黑体"/>
        </w:rPr>
        <w:t xml:space="preserve"> </w:t>
      </w:r>
      <w:r w:rsidR="00D60AC8" w:rsidRPr="00BF7303">
        <w:rPr>
          <w:rFonts w:ascii="黑体" w:eastAsia="黑体" w:hAnsi="黑体" w:hint="eastAsia"/>
        </w:rPr>
        <w:t>personal</w:t>
      </w:r>
      <w:r w:rsidR="00D60AC8" w:rsidRPr="00BF7303">
        <w:rPr>
          <w:rFonts w:ascii="黑体" w:eastAsia="黑体" w:hAnsi="黑体"/>
        </w:rPr>
        <w:t xml:space="preserve"> </w:t>
      </w:r>
      <w:r w:rsidR="00D60AC8" w:rsidRPr="00BF7303">
        <w:rPr>
          <w:rFonts w:ascii="黑体" w:eastAsia="黑体" w:hAnsi="黑体" w:hint="eastAsia"/>
        </w:rPr>
        <w:t>information</w:t>
      </w:r>
    </w:p>
    <w:p w14:paraId="0E34D8C1" w14:textId="256A0F21" w:rsidR="008E0D6D" w:rsidRPr="00BF7303" w:rsidRDefault="008E0D6D" w:rsidP="008E0D6D">
      <w:pPr>
        <w:pStyle w:val="affff"/>
      </w:pPr>
      <w:r w:rsidRPr="00BF7303">
        <w:rPr>
          <w:rFonts w:hint="eastAsia"/>
        </w:rPr>
        <w:t>一旦泄露或者非法使用</w:t>
      </w:r>
      <w:r w:rsidRPr="00BF7303">
        <w:t>, 可能导致个人受到</w:t>
      </w:r>
      <w:r w:rsidRPr="00BF7303">
        <w:rPr>
          <w:rFonts w:hint="eastAsia"/>
        </w:rPr>
        <w:t>歧视或者人身、</w:t>
      </w:r>
      <w:r w:rsidRPr="00BF7303">
        <w:t xml:space="preserve"> 财产安全受到严重危害的个人信息</w:t>
      </w:r>
      <w:r w:rsidRPr="00BF7303">
        <w:rPr>
          <w:rFonts w:hint="eastAsia"/>
        </w:rPr>
        <w:t>。</w:t>
      </w:r>
    </w:p>
    <w:p w14:paraId="10359ADF" w14:textId="46FEBE20" w:rsidR="00EB0C43" w:rsidRPr="00BF7303" w:rsidRDefault="00F73DA0" w:rsidP="00711DEE">
      <w:pPr>
        <w:pStyle w:val="a5"/>
        <w:spacing w:before="312" w:after="312"/>
        <w:ind w:left="0"/>
        <w:rPr>
          <w:szCs w:val="21"/>
        </w:rPr>
      </w:pPr>
      <w:bookmarkStart w:id="102" w:name="_Toc23428679"/>
      <w:bookmarkStart w:id="103" w:name="_Toc25604366"/>
      <w:bookmarkStart w:id="104" w:name="_Toc39667091"/>
      <w:bookmarkStart w:id="105" w:name="_Toc39667131"/>
      <w:bookmarkStart w:id="106" w:name="_Toc39670217"/>
      <w:bookmarkStart w:id="107" w:name="_Toc46899363"/>
      <w:bookmarkStart w:id="108" w:name="_Toc46899573"/>
      <w:bookmarkStart w:id="109" w:name="_Toc46899364"/>
      <w:bookmarkStart w:id="110" w:name="_Toc46899574"/>
      <w:bookmarkStart w:id="111" w:name="_Toc46899365"/>
      <w:bookmarkStart w:id="112" w:name="_Toc46899575"/>
      <w:bookmarkStart w:id="113" w:name="_Toc39667092"/>
      <w:bookmarkStart w:id="114" w:name="_Toc39667132"/>
      <w:bookmarkStart w:id="115" w:name="_Toc39670218"/>
      <w:bookmarkStart w:id="116" w:name="_Toc46899366"/>
      <w:bookmarkStart w:id="117" w:name="_Toc46899576"/>
      <w:bookmarkStart w:id="118" w:name="_Toc47990663"/>
      <w:bookmarkStart w:id="119" w:name="_Toc48050897"/>
      <w:bookmarkStart w:id="120" w:name="_Toc60144372"/>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BF7303">
        <w:rPr>
          <w:rFonts w:hint="eastAsia"/>
          <w:szCs w:val="21"/>
        </w:rPr>
        <w:t>数据安全</w:t>
      </w:r>
      <w:r w:rsidR="003B23A3" w:rsidRPr="00BF7303">
        <w:rPr>
          <w:rFonts w:hint="eastAsia"/>
          <w:szCs w:val="21"/>
        </w:rPr>
        <w:t>治理</w:t>
      </w:r>
      <w:r w:rsidR="00420212" w:rsidRPr="00BF7303">
        <w:rPr>
          <w:rFonts w:hint="eastAsia"/>
          <w:szCs w:val="21"/>
        </w:rPr>
        <w:t>能力</w:t>
      </w:r>
      <w:r w:rsidR="002B3390" w:rsidRPr="00BF7303">
        <w:rPr>
          <w:rFonts w:hint="eastAsia"/>
          <w:szCs w:val="21"/>
        </w:rPr>
        <w:t>总体</w:t>
      </w:r>
      <w:r w:rsidR="006844E3" w:rsidRPr="00BF7303">
        <w:rPr>
          <w:rFonts w:hint="eastAsia"/>
          <w:szCs w:val="21"/>
        </w:rPr>
        <w:t>要求</w:t>
      </w:r>
      <w:bookmarkEnd w:id="120"/>
    </w:p>
    <w:p w14:paraId="035B8A0C" w14:textId="54F49CC1" w:rsidR="003A7001" w:rsidRPr="00BF7303" w:rsidRDefault="006844E3" w:rsidP="003A7001">
      <w:pPr>
        <w:pStyle w:val="affff"/>
        <w:rPr>
          <w:szCs w:val="21"/>
        </w:rPr>
      </w:pPr>
      <w:bookmarkStart w:id="121" w:name="_Hlk57723689"/>
      <w:r w:rsidRPr="00BF7303">
        <w:rPr>
          <w:rFonts w:hint="eastAsia"/>
          <w:szCs w:val="21"/>
        </w:rPr>
        <w:t>数据安全治理能力</w:t>
      </w:r>
      <w:r w:rsidR="003A7001" w:rsidRPr="00BF7303">
        <w:rPr>
          <w:rFonts w:hint="eastAsia"/>
          <w:szCs w:val="21"/>
        </w:rPr>
        <w:t>包括</w:t>
      </w:r>
      <w:r w:rsidR="00F848B7" w:rsidRPr="00BF7303">
        <w:rPr>
          <w:rFonts w:hint="eastAsia"/>
          <w:szCs w:val="21"/>
        </w:rPr>
        <w:t>数据</w:t>
      </w:r>
      <w:r w:rsidR="003E48EC" w:rsidRPr="00BF7303">
        <w:rPr>
          <w:rFonts w:hint="eastAsia"/>
          <w:szCs w:val="21"/>
        </w:rPr>
        <w:t>安全</w:t>
      </w:r>
      <w:r w:rsidR="006C6153" w:rsidRPr="00BF7303">
        <w:rPr>
          <w:rFonts w:hint="eastAsia"/>
          <w:szCs w:val="21"/>
        </w:rPr>
        <w:t>战略、</w:t>
      </w:r>
      <w:r w:rsidR="003A7001" w:rsidRPr="00BF7303">
        <w:rPr>
          <w:rFonts w:hint="eastAsia"/>
          <w:szCs w:val="21"/>
        </w:rPr>
        <w:t>数据全生命周期安全</w:t>
      </w:r>
      <w:r w:rsidR="00F848B7" w:rsidRPr="00BF7303">
        <w:rPr>
          <w:rFonts w:hint="eastAsia"/>
          <w:szCs w:val="21"/>
        </w:rPr>
        <w:t>、基础安全</w:t>
      </w:r>
      <w:r w:rsidR="006C6153" w:rsidRPr="00BF7303">
        <w:rPr>
          <w:rFonts w:hint="eastAsia"/>
          <w:szCs w:val="21"/>
        </w:rPr>
        <w:t>三</w:t>
      </w:r>
      <w:r w:rsidR="003A7001" w:rsidRPr="00BF7303">
        <w:rPr>
          <w:rFonts w:hint="eastAsia"/>
          <w:szCs w:val="21"/>
        </w:rPr>
        <w:t>部分</w:t>
      </w:r>
      <w:r w:rsidR="00463C23" w:rsidRPr="00BF7303">
        <w:rPr>
          <w:rFonts w:hint="eastAsia"/>
          <w:szCs w:val="21"/>
        </w:rPr>
        <w:t>，见图1所示</w:t>
      </w:r>
      <w:r w:rsidR="003A7001" w:rsidRPr="00BF7303">
        <w:rPr>
          <w:rFonts w:hint="eastAsia"/>
          <w:szCs w:val="21"/>
        </w:rPr>
        <w:t>。</w:t>
      </w:r>
    </w:p>
    <w:bookmarkEnd w:id="121"/>
    <w:p w14:paraId="697CAA6E" w14:textId="472E86EF" w:rsidR="004717A0" w:rsidRPr="00BF7303" w:rsidRDefault="00F848B7" w:rsidP="003A7001">
      <w:pPr>
        <w:pStyle w:val="affff"/>
        <w:rPr>
          <w:szCs w:val="21"/>
        </w:rPr>
      </w:pPr>
      <w:r w:rsidRPr="00BF7303">
        <w:rPr>
          <w:rFonts w:hint="eastAsia"/>
          <w:szCs w:val="21"/>
        </w:rPr>
        <w:t>数据</w:t>
      </w:r>
      <w:r w:rsidR="004717A0" w:rsidRPr="00BF7303">
        <w:rPr>
          <w:rFonts w:hint="eastAsia"/>
          <w:szCs w:val="21"/>
        </w:rPr>
        <w:t>安全</w:t>
      </w:r>
      <w:r w:rsidR="00D73417" w:rsidRPr="00BF7303">
        <w:rPr>
          <w:rFonts w:hint="eastAsia"/>
          <w:szCs w:val="21"/>
        </w:rPr>
        <w:t>战略</w:t>
      </w:r>
      <w:r w:rsidR="004717A0" w:rsidRPr="00BF7303">
        <w:rPr>
          <w:rFonts w:hint="eastAsia"/>
          <w:szCs w:val="21"/>
        </w:rPr>
        <w:t>能力包括：数据安全规划、机构人员管理</w:t>
      </w:r>
      <w:r w:rsidR="00893993" w:rsidRPr="00BF7303">
        <w:rPr>
          <w:rFonts w:hint="eastAsia"/>
          <w:szCs w:val="21"/>
        </w:rPr>
        <w:t>。</w:t>
      </w:r>
    </w:p>
    <w:p w14:paraId="447E32DA" w14:textId="7AAFCE23" w:rsidR="00932054" w:rsidRPr="00BF7303" w:rsidRDefault="003A7001" w:rsidP="00932054">
      <w:pPr>
        <w:pStyle w:val="affff"/>
        <w:jc w:val="left"/>
        <w:rPr>
          <w:szCs w:val="21"/>
        </w:rPr>
      </w:pPr>
      <w:r w:rsidRPr="00BF7303">
        <w:rPr>
          <w:rFonts w:hint="eastAsia"/>
          <w:szCs w:val="21"/>
        </w:rPr>
        <w:t>数据全生命周期安全能力</w:t>
      </w:r>
      <w:r w:rsidR="00AD3FC9" w:rsidRPr="00BF7303">
        <w:rPr>
          <w:rFonts w:hint="eastAsia"/>
          <w:szCs w:val="21"/>
        </w:rPr>
        <w:t>包括</w:t>
      </w:r>
      <w:r w:rsidR="0044270E" w:rsidRPr="00BF7303">
        <w:rPr>
          <w:rFonts w:hint="eastAsia"/>
          <w:szCs w:val="21"/>
        </w:rPr>
        <w:t>：</w:t>
      </w:r>
      <w:r w:rsidR="00B0375E" w:rsidRPr="00BF7303">
        <w:rPr>
          <w:rFonts w:hint="eastAsia"/>
          <w:szCs w:val="21"/>
        </w:rPr>
        <w:t>数据采集安全、数据传输安全、数据存储安全、数据使用安全、数据共享安全、数据销毁安全。</w:t>
      </w:r>
    </w:p>
    <w:p w14:paraId="45841238" w14:textId="7662C6C3" w:rsidR="00F848B7" w:rsidRPr="00BF7303" w:rsidRDefault="00F848B7" w:rsidP="003F2A28">
      <w:pPr>
        <w:pStyle w:val="affff"/>
        <w:rPr>
          <w:szCs w:val="21"/>
        </w:rPr>
      </w:pPr>
      <w:r w:rsidRPr="00BF7303">
        <w:rPr>
          <w:rFonts w:hint="eastAsia"/>
          <w:szCs w:val="21"/>
        </w:rPr>
        <w:lastRenderedPageBreak/>
        <w:t>基础安全能力包括：数据分类分级、合规管理、合作方管理、监控审计、鉴别与访问、风险和需求分析、安全事件应急。</w:t>
      </w:r>
    </w:p>
    <w:p w14:paraId="5B7588B8" w14:textId="70D33010" w:rsidR="003D3A3F" w:rsidRPr="00BF7303" w:rsidRDefault="003D3A3F" w:rsidP="00932054">
      <w:pPr>
        <w:pStyle w:val="affff"/>
        <w:ind w:firstLineChars="0" w:firstLine="0"/>
        <w:jc w:val="center"/>
        <w:rPr>
          <w:szCs w:val="21"/>
        </w:rPr>
      </w:pPr>
    </w:p>
    <w:p w14:paraId="152AA5B9" w14:textId="439E9C85" w:rsidR="00614540" w:rsidRPr="00BF7303" w:rsidRDefault="00614540" w:rsidP="00932054">
      <w:pPr>
        <w:pStyle w:val="affff"/>
        <w:ind w:firstLineChars="0" w:firstLine="0"/>
        <w:jc w:val="center"/>
        <w:rPr>
          <w:szCs w:val="21"/>
        </w:rPr>
      </w:pPr>
      <w:r w:rsidRPr="00BF7303">
        <w:rPr>
          <w:noProof/>
          <w:szCs w:val="21"/>
        </w:rPr>
        <w:drawing>
          <wp:inline distT="0" distB="0" distL="0" distR="0" wp14:anchorId="53C1228F" wp14:editId="3A39E79D">
            <wp:extent cx="5548076" cy="2705419"/>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2560" cy="2731987"/>
                    </a:xfrm>
                    <a:prstGeom prst="rect">
                      <a:avLst/>
                    </a:prstGeom>
                    <a:noFill/>
                  </pic:spPr>
                </pic:pic>
              </a:graphicData>
            </a:graphic>
          </wp:inline>
        </w:drawing>
      </w:r>
    </w:p>
    <w:p w14:paraId="3B2B8ADA" w14:textId="3910BCDA" w:rsidR="00463C23" w:rsidRPr="00BF7303" w:rsidRDefault="00463C23" w:rsidP="00E966B7">
      <w:pPr>
        <w:pStyle w:val="affff"/>
        <w:ind w:firstLineChars="0" w:firstLine="0"/>
        <w:jc w:val="center"/>
        <w:rPr>
          <w:szCs w:val="21"/>
        </w:rPr>
      </w:pPr>
      <w:r w:rsidRPr="00825DC5">
        <w:rPr>
          <w:rFonts w:hint="eastAsia"/>
          <w:szCs w:val="21"/>
        </w:rPr>
        <w:t>图</w:t>
      </w:r>
      <w:r w:rsidRPr="00825DC5">
        <w:rPr>
          <w:rFonts w:ascii="Times New Roman"/>
          <w:szCs w:val="21"/>
        </w:rPr>
        <w:t>1.</w:t>
      </w:r>
      <w:r w:rsidR="00825DC5">
        <w:rPr>
          <w:rFonts w:ascii="Times New Roman"/>
          <w:szCs w:val="21"/>
        </w:rPr>
        <w:t xml:space="preserve"> </w:t>
      </w:r>
      <w:r w:rsidRPr="00825DC5">
        <w:rPr>
          <w:rFonts w:hint="eastAsia"/>
          <w:szCs w:val="21"/>
        </w:rPr>
        <w:t>数据安全治理能力</w:t>
      </w:r>
      <w:r w:rsidR="006B7DF4">
        <w:rPr>
          <w:rFonts w:hint="eastAsia"/>
          <w:szCs w:val="21"/>
        </w:rPr>
        <w:t>评估框架</w:t>
      </w:r>
    </w:p>
    <w:p w14:paraId="145A0B20" w14:textId="79D0EDBC" w:rsidR="000E0B7A" w:rsidRPr="00BF7303" w:rsidRDefault="001933AD" w:rsidP="00711DEE">
      <w:pPr>
        <w:pStyle w:val="a5"/>
        <w:spacing w:before="312" w:after="312"/>
        <w:ind w:left="0"/>
        <w:rPr>
          <w:szCs w:val="21"/>
        </w:rPr>
      </w:pPr>
      <w:bookmarkStart w:id="122" w:name="_Toc60144373"/>
      <w:r w:rsidRPr="00BF7303">
        <w:rPr>
          <w:rFonts w:hint="eastAsia"/>
          <w:szCs w:val="21"/>
        </w:rPr>
        <w:t>评估等级</w:t>
      </w:r>
      <w:bookmarkEnd w:id="122"/>
    </w:p>
    <w:p w14:paraId="5F3D4E6A" w14:textId="57762512" w:rsidR="00EC6794" w:rsidRPr="00BF7303" w:rsidRDefault="00EC6794" w:rsidP="00EC6794">
      <w:pPr>
        <w:pStyle w:val="affff"/>
        <w:rPr>
          <w:szCs w:val="21"/>
        </w:rPr>
      </w:pPr>
      <w:r w:rsidRPr="00BF7303">
        <w:rPr>
          <w:rFonts w:hint="eastAsia"/>
          <w:szCs w:val="21"/>
        </w:rPr>
        <w:t>数据安全治理</w:t>
      </w:r>
      <w:r w:rsidR="00A50C3D" w:rsidRPr="00BF7303">
        <w:rPr>
          <w:rFonts w:hint="eastAsia"/>
          <w:szCs w:val="21"/>
        </w:rPr>
        <w:t>能力评估</w:t>
      </w:r>
      <w:r w:rsidR="001A66B6">
        <w:rPr>
          <w:rFonts w:hint="eastAsia"/>
          <w:szCs w:val="21"/>
        </w:rPr>
        <w:t>等级根据组织建设的完备程度，制度流程的覆盖面，技术工具的支撑力度和人员能力的培养</w:t>
      </w:r>
      <w:r w:rsidR="00617368" w:rsidRPr="00BF7303">
        <w:rPr>
          <w:rFonts w:hint="eastAsia"/>
          <w:szCs w:val="21"/>
        </w:rPr>
        <w:t>划分为三级</w:t>
      </w:r>
      <w:r w:rsidRPr="00BF7303">
        <w:rPr>
          <w:rFonts w:hint="eastAsia"/>
          <w:szCs w:val="21"/>
        </w:rPr>
        <w:t>，分别是</w:t>
      </w:r>
      <w:r w:rsidR="008C5584" w:rsidRPr="00BF7303">
        <w:rPr>
          <w:rFonts w:hint="eastAsia"/>
          <w:szCs w:val="21"/>
        </w:rPr>
        <w:t>基础级</w:t>
      </w:r>
      <w:r w:rsidR="00AF179F" w:rsidRPr="00BF7303">
        <w:rPr>
          <w:rFonts w:hint="eastAsia"/>
          <w:szCs w:val="21"/>
        </w:rPr>
        <w:t>、</w:t>
      </w:r>
      <w:r w:rsidR="001C6C09" w:rsidRPr="00BF7303">
        <w:rPr>
          <w:rFonts w:hint="eastAsia"/>
          <w:szCs w:val="21"/>
        </w:rPr>
        <w:t>优秀级</w:t>
      </w:r>
      <w:r w:rsidR="00AF179F" w:rsidRPr="00BF7303">
        <w:rPr>
          <w:rFonts w:hint="eastAsia"/>
          <w:szCs w:val="21"/>
        </w:rPr>
        <w:t>、</w:t>
      </w:r>
      <w:r w:rsidR="00AE75DE" w:rsidRPr="00BF7303">
        <w:rPr>
          <w:rFonts w:hint="eastAsia"/>
          <w:szCs w:val="21"/>
        </w:rPr>
        <w:t>先进级</w:t>
      </w:r>
      <w:r w:rsidRPr="00BF7303">
        <w:rPr>
          <w:rFonts w:hint="eastAsia"/>
          <w:szCs w:val="21"/>
        </w:rPr>
        <w:t>，每个后一级的标准均是在前一级基础上的</w:t>
      </w:r>
      <w:r w:rsidR="00B545C1" w:rsidRPr="00BF7303">
        <w:rPr>
          <w:rFonts w:hint="eastAsia"/>
          <w:szCs w:val="21"/>
        </w:rPr>
        <w:t>加</w:t>
      </w:r>
      <w:r w:rsidRPr="00BF7303">
        <w:rPr>
          <w:rFonts w:hint="eastAsia"/>
          <w:szCs w:val="21"/>
        </w:rPr>
        <w:t>强。</w:t>
      </w:r>
    </w:p>
    <w:p w14:paraId="5D697F99" w14:textId="0A7F1241" w:rsidR="000E0B7A" w:rsidRPr="00BF7303" w:rsidRDefault="00A11B25" w:rsidP="000E0B7A">
      <w:pPr>
        <w:pStyle w:val="a6"/>
        <w:spacing w:before="156" w:after="156"/>
      </w:pPr>
      <w:bookmarkStart w:id="123" w:name="_Toc60144374"/>
      <w:r w:rsidRPr="00BF7303">
        <w:rPr>
          <w:rFonts w:hint="eastAsia"/>
        </w:rPr>
        <w:t>第一级</w:t>
      </w:r>
      <w:r w:rsidR="00075124" w:rsidRPr="00BF7303">
        <w:rPr>
          <w:rFonts w:hint="eastAsia"/>
        </w:rPr>
        <w:t>：基础级</w:t>
      </w:r>
      <w:bookmarkEnd w:id="123"/>
    </w:p>
    <w:p w14:paraId="54CE205B" w14:textId="7741FF90" w:rsidR="004D3C48" w:rsidRPr="00BF7303" w:rsidRDefault="004D3C48" w:rsidP="00D16712">
      <w:pPr>
        <w:pStyle w:val="affff"/>
        <w:rPr>
          <w:szCs w:val="21"/>
        </w:rPr>
      </w:pPr>
      <w:r w:rsidRPr="00BF7303">
        <w:rPr>
          <w:rFonts w:hint="eastAsia"/>
          <w:szCs w:val="21"/>
        </w:rPr>
        <w:t>数据安全治理能力主要是</w:t>
      </w:r>
      <w:r w:rsidR="0075467D" w:rsidRPr="00BF7303">
        <w:rPr>
          <w:rFonts w:hint="eastAsia"/>
          <w:szCs w:val="21"/>
        </w:rPr>
        <w:t>体现在个别</w:t>
      </w:r>
      <w:r w:rsidRPr="00BF7303">
        <w:rPr>
          <w:rFonts w:hint="eastAsia"/>
          <w:szCs w:val="21"/>
        </w:rPr>
        <w:t>项目中，没有统一的管理流程，</w:t>
      </w:r>
      <w:r w:rsidR="007E1CF0" w:rsidRPr="00BF7303">
        <w:rPr>
          <w:rFonts w:hint="eastAsia"/>
          <w:szCs w:val="21"/>
        </w:rPr>
        <w:t>缺乏完备的体系，</w:t>
      </w:r>
      <w:r w:rsidRPr="00BF7303">
        <w:rPr>
          <w:rFonts w:hint="eastAsia"/>
          <w:szCs w:val="21"/>
        </w:rPr>
        <w:t>具体特征如下：</w:t>
      </w:r>
    </w:p>
    <w:p w14:paraId="422E5A91" w14:textId="13A5ACBD" w:rsidR="00FB2135" w:rsidRPr="00BF7303" w:rsidRDefault="00FB2135" w:rsidP="00DD4191">
      <w:pPr>
        <w:pStyle w:val="affff"/>
        <w:numPr>
          <w:ilvl w:val="0"/>
          <w:numId w:val="19"/>
        </w:numPr>
        <w:ind w:firstLineChars="0"/>
        <w:rPr>
          <w:szCs w:val="21"/>
        </w:rPr>
      </w:pPr>
      <w:r w:rsidRPr="00BF7303">
        <w:rPr>
          <w:rFonts w:hint="eastAsia"/>
          <w:szCs w:val="21"/>
        </w:rPr>
        <w:t>没有</w:t>
      </w:r>
      <w:r w:rsidR="00A30993">
        <w:rPr>
          <w:rFonts w:hint="eastAsia"/>
          <w:szCs w:val="21"/>
        </w:rPr>
        <w:t>组织级别的</w:t>
      </w:r>
      <w:r w:rsidRPr="00BF7303">
        <w:rPr>
          <w:rFonts w:hint="eastAsia"/>
          <w:szCs w:val="21"/>
        </w:rPr>
        <w:t>数据安全团队，</w:t>
      </w:r>
      <w:r w:rsidR="00A30993">
        <w:rPr>
          <w:rFonts w:hint="eastAsia"/>
          <w:szCs w:val="21"/>
        </w:rPr>
        <w:t>一般由各</w:t>
      </w:r>
      <w:r w:rsidR="00591441" w:rsidRPr="00BF7303">
        <w:rPr>
          <w:rFonts w:hint="eastAsia"/>
          <w:szCs w:val="21"/>
        </w:rPr>
        <w:t>业务</w:t>
      </w:r>
      <w:r w:rsidR="00A30993">
        <w:rPr>
          <w:rFonts w:hint="eastAsia"/>
          <w:szCs w:val="21"/>
        </w:rPr>
        <w:t>团</w:t>
      </w:r>
      <w:r w:rsidR="00591441" w:rsidRPr="00BF7303">
        <w:rPr>
          <w:rFonts w:hint="eastAsia"/>
          <w:szCs w:val="21"/>
        </w:rPr>
        <w:t>队人员</w:t>
      </w:r>
      <w:r w:rsidR="00CF5697" w:rsidRPr="00BF7303">
        <w:rPr>
          <w:rFonts w:hint="eastAsia"/>
          <w:szCs w:val="21"/>
        </w:rPr>
        <w:t>负责数据安全相关工作</w:t>
      </w:r>
      <w:r w:rsidR="009E711C" w:rsidRPr="00BF7303">
        <w:rPr>
          <w:rFonts w:hint="eastAsia"/>
          <w:szCs w:val="21"/>
        </w:rPr>
        <w:t>；</w:t>
      </w:r>
    </w:p>
    <w:p w14:paraId="06D1B690" w14:textId="3CBCC4BE" w:rsidR="00591441" w:rsidRPr="00BF7303" w:rsidRDefault="00EF7893" w:rsidP="00DD4191">
      <w:pPr>
        <w:pStyle w:val="affff"/>
        <w:numPr>
          <w:ilvl w:val="0"/>
          <w:numId w:val="19"/>
        </w:numPr>
        <w:ind w:firstLineChars="0"/>
        <w:rPr>
          <w:szCs w:val="21"/>
        </w:rPr>
      </w:pPr>
      <w:r w:rsidRPr="00BF7303">
        <w:rPr>
          <w:rFonts w:hint="eastAsia"/>
          <w:szCs w:val="21"/>
        </w:rPr>
        <w:t>制定了</w:t>
      </w:r>
      <w:r w:rsidR="001B0ADB" w:rsidRPr="00BF7303">
        <w:rPr>
          <w:rFonts w:hint="eastAsia"/>
          <w:szCs w:val="21"/>
        </w:rPr>
        <w:t>初步的数据安全制度规范和管理流程</w:t>
      </w:r>
      <w:r w:rsidR="00CF5697" w:rsidRPr="00BF7303">
        <w:rPr>
          <w:rFonts w:hint="eastAsia"/>
          <w:szCs w:val="21"/>
        </w:rPr>
        <w:t>，</w:t>
      </w:r>
      <w:r w:rsidR="005738D0" w:rsidRPr="00BF7303">
        <w:rPr>
          <w:rFonts w:hint="eastAsia"/>
          <w:szCs w:val="21"/>
        </w:rPr>
        <w:t>以保障组织核心业务的安全执行</w:t>
      </w:r>
      <w:r w:rsidR="00D00481" w:rsidRPr="00BF7303">
        <w:rPr>
          <w:rFonts w:hint="eastAsia"/>
          <w:szCs w:val="21"/>
        </w:rPr>
        <w:t>及故障恢复</w:t>
      </w:r>
      <w:r w:rsidR="007D64F8" w:rsidRPr="00BF7303">
        <w:rPr>
          <w:rFonts w:hint="eastAsia"/>
          <w:szCs w:val="21"/>
        </w:rPr>
        <w:t>，并能基本满足</w:t>
      </w:r>
      <w:r w:rsidR="005840D1" w:rsidRPr="00BF7303">
        <w:rPr>
          <w:rFonts w:hint="eastAsia"/>
          <w:szCs w:val="21"/>
        </w:rPr>
        <w:t>监管要求</w:t>
      </w:r>
      <w:r w:rsidR="009E711C" w:rsidRPr="00BF7303">
        <w:rPr>
          <w:rFonts w:hint="eastAsia"/>
          <w:szCs w:val="21"/>
        </w:rPr>
        <w:t>；</w:t>
      </w:r>
    </w:p>
    <w:p w14:paraId="344B08C2" w14:textId="6BA16721" w:rsidR="00591441" w:rsidRPr="00BF7303" w:rsidRDefault="003359FF" w:rsidP="00DD4191">
      <w:pPr>
        <w:pStyle w:val="affff"/>
        <w:numPr>
          <w:ilvl w:val="0"/>
          <w:numId w:val="19"/>
        </w:numPr>
        <w:ind w:firstLineChars="0"/>
        <w:rPr>
          <w:szCs w:val="21"/>
        </w:rPr>
      </w:pPr>
      <w:r w:rsidRPr="00BF7303">
        <w:rPr>
          <w:rFonts w:hint="eastAsia"/>
          <w:szCs w:val="21"/>
        </w:rPr>
        <w:t>尝试</w:t>
      </w:r>
      <w:r w:rsidR="00A9407D" w:rsidRPr="00BF7303">
        <w:rPr>
          <w:rFonts w:hint="eastAsia"/>
          <w:szCs w:val="21"/>
        </w:rPr>
        <w:t>采用</w:t>
      </w:r>
      <w:r w:rsidRPr="00BF7303">
        <w:rPr>
          <w:rFonts w:hint="eastAsia"/>
          <w:szCs w:val="21"/>
        </w:rPr>
        <w:t>技术手段和产品工具落实安全要求，但</w:t>
      </w:r>
      <w:r w:rsidR="00A53559" w:rsidRPr="00BF7303">
        <w:rPr>
          <w:rFonts w:hint="eastAsia"/>
          <w:szCs w:val="21"/>
        </w:rPr>
        <w:t>对业务</w:t>
      </w:r>
      <w:r w:rsidR="00BA6BB5" w:rsidRPr="00BF7303">
        <w:rPr>
          <w:rFonts w:hint="eastAsia"/>
          <w:szCs w:val="21"/>
        </w:rPr>
        <w:t>和</w:t>
      </w:r>
      <w:r w:rsidR="00A53559" w:rsidRPr="00BF7303">
        <w:rPr>
          <w:rFonts w:hint="eastAsia"/>
          <w:szCs w:val="21"/>
        </w:rPr>
        <w:t>数据全生命周期的</w:t>
      </w:r>
      <w:r w:rsidRPr="00BF7303">
        <w:rPr>
          <w:rFonts w:hint="eastAsia"/>
          <w:szCs w:val="21"/>
        </w:rPr>
        <w:t>覆盖</w:t>
      </w:r>
      <w:r w:rsidR="00A53977" w:rsidRPr="00BF7303">
        <w:rPr>
          <w:rFonts w:hint="eastAsia"/>
          <w:szCs w:val="21"/>
        </w:rPr>
        <w:t>范围</w:t>
      </w:r>
      <w:r w:rsidR="00BA6BB5" w:rsidRPr="00BF7303">
        <w:rPr>
          <w:rFonts w:hint="eastAsia"/>
          <w:szCs w:val="21"/>
        </w:rPr>
        <w:t>及</w:t>
      </w:r>
      <w:r w:rsidR="00A53977" w:rsidRPr="00BF7303">
        <w:rPr>
          <w:rFonts w:hint="eastAsia"/>
          <w:szCs w:val="21"/>
        </w:rPr>
        <w:t>支撑能力</w:t>
      </w:r>
      <w:r w:rsidRPr="00BF7303">
        <w:rPr>
          <w:rFonts w:hint="eastAsia"/>
          <w:szCs w:val="21"/>
        </w:rPr>
        <w:t>有限</w:t>
      </w:r>
      <w:r w:rsidR="009E711C" w:rsidRPr="00BF7303">
        <w:rPr>
          <w:rFonts w:hint="eastAsia"/>
          <w:szCs w:val="21"/>
        </w:rPr>
        <w:t>；</w:t>
      </w:r>
    </w:p>
    <w:p w14:paraId="0B7A000F" w14:textId="2BFBA3C2" w:rsidR="00591441" w:rsidRPr="00BF7303" w:rsidRDefault="00591441" w:rsidP="00DD4191">
      <w:pPr>
        <w:pStyle w:val="affff"/>
        <w:numPr>
          <w:ilvl w:val="0"/>
          <w:numId w:val="19"/>
        </w:numPr>
        <w:ind w:firstLineChars="0"/>
        <w:rPr>
          <w:szCs w:val="21"/>
        </w:rPr>
      </w:pPr>
      <w:r w:rsidRPr="00BF7303">
        <w:rPr>
          <w:rFonts w:hint="eastAsia"/>
          <w:szCs w:val="21"/>
        </w:rPr>
        <w:t>开始关注组织</w:t>
      </w:r>
      <w:r w:rsidR="00842528" w:rsidRPr="00BF7303">
        <w:rPr>
          <w:rFonts w:hint="eastAsia"/>
          <w:szCs w:val="21"/>
        </w:rPr>
        <w:t>内</w:t>
      </w:r>
      <w:r w:rsidRPr="00BF7303">
        <w:rPr>
          <w:rFonts w:hint="eastAsia"/>
          <w:szCs w:val="21"/>
        </w:rPr>
        <w:t>人员的数据安全意识，</w:t>
      </w:r>
      <w:r w:rsidR="005955BE" w:rsidRPr="00BF7303">
        <w:rPr>
          <w:rFonts w:hint="eastAsia"/>
          <w:szCs w:val="21"/>
        </w:rPr>
        <w:t>进行定期培训。</w:t>
      </w:r>
    </w:p>
    <w:p w14:paraId="1A018B4F" w14:textId="4FB2747C" w:rsidR="000E0B7A" w:rsidRPr="00BF7303" w:rsidRDefault="00F00596" w:rsidP="000E0B7A">
      <w:pPr>
        <w:pStyle w:val="a6"/>
        <w:spacing w:before="156" w:after="156"/>
      </w:pPr>
      <w:bookmarkStart w:id="124" w:name="_Toc38213623"/>
      <w:bookmarkStart w:id="125" w:name="_Toc48050912"/>
      <w:bookmarkStart w:id="126" w:name="_Toc60144375"/>
      <w:r w:rsidRPr="00BF7303">
        <w:rPr>
          <w:rFonts w:hint="eastAsia"/>
        </w:rPr>
        <w:t>第二级</w:t>
      </w:r>
      <w:bookmarkEnd w:id="124"/>
      <w:bookmarkEnd w:id="125"/>
      <w:r w:rsidR="00075124" w:rsidRPr="00BF7303">
        <w:rPr>
          <w:rFonts w:hint="eastAsia"/>
        </w:rPr>
        <w:t>：</w:t>
      </w:r>
      <w:r w:rsidR="004C3D28" w:rsidRPr="00BF7303">
        <w:rPr>
          <w:rFonts w:hint="eastAsia"/>
        </w:rPr>
        <w:t>优秀</w:t>
      </w:r>
      <w:r w:rsidR="00075124" w:rsidRPr="00BF7303">
        <w:rPr>
          <w:rFonts w:hint="eastAsia"/>
        </w:rPr>
        <w:t>级</w:t>
      </w:r>
      <w:bookmarkEnd w:id="126"/>
    </w:p>
    <w:p w14:paraId="084EE748" w14:textId="25E91C56" w:rsidR="00091E21" w:rsidRPr="00BF7303" w:rsidRDefault="00091E21" w:rsidP="000E0B7A">
      <w:pPr>
        <w:pStyle w:val="affff"/>
        <w:rPr>
          <w:szCs w:val="21"/>
        </w:rPr>
      </w:pPr>
      <w:r w:rsidRPr="00BF7303">
        <w:rPr>
          <w:rFonts w:hint="eastAsia"/>
          <w:szCs w:val="21"/>
        </w:rPr>
        <w:t>数据安全治理能力体现在组织层面，</w:t>
      </w:r>
      <w:r w:rsidR="00E85831">
        <w:rPr>
          <w:rFonts w:hint="eastAsia"/>
          <w:szCs w:val="21"/>
        </w:rPr>
        <w:t>具备完善的</w:t>
      </w:r>
      <w:r w:rsidRPr="00BF7303">
        <w:rPr>
          <w:rFonts w:hint="eastAsia"/>
          <w:szCs w:val="21"/>
        </w:rPr>
        <w:t>标准化管理</w:t>
      </w:r>
      <w:r w:rsidR="00E85831">
        <w:rPr>
          <w:rFonts w:hint="eastAsia"/>
          <w:szCs w:val="21"/>
        </w:rPr>
        <w:t>机制</w:t>
      </w:r>
      <w:r w:rsidRPr="00BF7303">
        <w:rPr>
          <w:rFonts w:hint="eastAsia"/>
          <w:szCs w:val="21"/>
        </w:rPr>
        <w:t>，</w:t>
      </w:r>
      <w:r w:rsidR="00E85831">
        <w:rPr>
          <w:rFonts w:hint="eastAsia"/>
          <w:szCs w:val="21"/>
        </w:rPr>
        <w:t>能够</w:t>
      </w:r>
      <w:r w:rsidR="001D01C6" w:rsidRPr="00BF7303">
        <w:rPr>
          <w:rFonts w:hint="eastAsia"/>
          <w:szCs w:val="21"/>
        </w:rPr>
        <w:t>促进数据安全的规范化落地，具体特征如下：</w:t>
      </w:r>
    </w:p>
    <w:p w14:paraId="21C3D27C" w14:textId="4675F882" w:rsidR="001D01C6" w:rsidRPr="00BF7303" w:rsidRDefault="001D01C6" w:rsidP="00DD4191">
      <w:pPr>
        <w:pStyle w:val="affff"/>
        <w:numPr>
          <w:ilvl w:val="0"/>
          <w:numId w:val="21"/>
        </w:numPr>
        <w:ind w:firstLineChars="0"/>
        <w:rPr>
          <w:szCs w:val="21"/>
        </w:rPr>
      </w:pPr>
      <w:r w:rsidRPr="00BF7303">
        <w:rPr>
          <w:rFonts w:hint="eastAsia"/>
          <w:szCs w:val="21"/>
        </w:rPr>
        <w:t>设立了专门的数据安全管理部门、岗位</w:t>
      </w:r>
      <w:r w:rsidR="008B7AFD" w:rsidRPr="00BF7303">
        <w:rPr>
          <w:rFonts w:hint="eastAsia"/>
          <w:szCs w:val="21"/>
        </w:rPr>
        <w:t>、</w:t>
      </w:r>
      <w:r w:rsidRPr="00BF7303">
        <w:rPr>
          <w:rFonts w:hint="eastAsia"/>
          <w:szCs w:val="21"/>
        </w:rPr>
        <w:t>人员，主要负责组织整体的数据安全战略规划、数据安全制度流程</w:t>
      </w:r>
      <w:r w:rsidR="00683E3C" w:rsidRPr="00BF7303">
        <w:rPr>
          <w:rFonts w:hint="eastAsia"/>
          <w:szCs w:val="21"/>
        </w:rPr>
        <w:t>，</w:t>
      </w:r>
      <w:r w:rsidR="00333230" w:rsidRPr="00BF7303">
        <w:rPr>
          <w:rFonts w:hint="eastAsia"/>
          <w:szCs w:val="21"/>
        </w:rPr>
        <w:t>以</w:t>
      </w:r>
      <w:r w:rsidR="00683E3C" w:rsidRPr="00BF7303">
        <w:rPr>
          <w:rFonts w:ascii="Times New Roman"/>
          <w:szCs w:val="21"/>
        </w:rPr>
        <w:t>覆盖数据</w:t>
      </w:r>
      <w:r w:rsidR="00683E3C" w:rsidRPr="00BF7303">
        <w:rPr>
          <w:rFonts w:ascii="Times New Roman" w:hint="eastAsia"/>
          <w:szCs w:val="21"/>
        </w:rPr>
        <w:t>全生命</w:t>
      </w:r>
      <w:r w:rsidR="00683E3C" w:rsidRPr="00BF7303">
        <w:rPr>
          <w:rFonts w:ascii="Times New Roman"/>
          <w:szCs w:val="21"/>
        </w:rPr>
        <w:t>周期相关的业务、系统和应用</w:t>
      </w:r>
      <w:r w:rsidR="009E711C" w:rsidRPr="00BF7303">
        <w:rPr>
          <w:rFonts w:hint="eastAsia"/>
          <w:szCs w:val="21"/>
        </w:rPr>
        <w:t>；</w:t>
      </w:r>
    </w:p>
    <w:p w14:paraId="706E9CB6" w14:textId="49BC5628" w:rsidR="001D01C6" w:rsidRPr="00BF7303" w:rsidRDefault="001D01C6" w:rsidP="00DD4191">
      <w:pPr>
        <w:pStyle w:val="affff"/>
        <w:numPr>
          <w:ilvl w:val="0"/>
          <w:numId w:val="21"/>
        </w:numPr>
        <w:ind w:firstLineChars="0"/>
        <w:rPr>
          <w:szCs w:val="21"/>
        </w:rPr>
      </w:pPr>
      <w:r w:rsidRPr="00BF7303">
        <w:rPr>
          <w:rFonts w:hint="eastAsia"/>
          <w:szCs w:val="21"/>
        </w:rPr>
        <w:t>具备完善的</w:t>
      </w:r>
      <w:r w:rsidR="00683E3C" w:rsidRPr="00BF7303">
        <w:rPr>
          <w:rFonts w:hint="eastAsia"/>
          <w:szCs w:val="21"/>
        </w:rPr>
        <w:t>数据安全管理制度和</w:t>
      </w:r>
      <w:r w:rsidR="007A3A9D" w:rsidRPr="00BF7303">
        <w:rPr>
          <w:rFonts w:hint="eastAsia"/>
          <w:szCs w:val="21"/>
        </w:rPr>
        <w:t>流程</w:t>
      </w:r>
      <w:r w:rsidR="00683E3C" w:rsidRPr="00BF7303">
        <w:rPr>
          <w:rFonts w:hint="eastAsia"/>
          <w:szCs w:val="21"/>
        </w:rPr>
        <w:t>，</w:t>
      </w:r>
      <w:r w:rsidR="00B10B56" w:rsidRPr="00BF7303">
        <w:rPr>
          <w:rFonts w:hint="eastAsia"/>
          <w:szCs w:val="21"/>
        </w:rPr>
        <w:t>以保障组织全部业务的</w:t>
      </w:r>
      <w:r w:rsidR="003A74DC" w:rsidRPr="00BF7303">
        <w:rPr>
          <w:rFonts w:hint="eastAsia"/>
          <w:szCs w:val="21"/>
        </w:rPr>
        <w:t>安全</w:t>
      </w:r>
      <w:r w:rsidR="00B10B56" w:rsidRPr="00BF7303">
        <w:rPr>
          <w:rFonts w:hint="eastAsia"/>
          <w:szCs w:val="21"/>
        </w:rPr>
        <w:t>执行</w:t>
      </w:r>
      <w:r w:rsidR="00D00481" w:rsidRPr="00BF7303">
        <w:rPr>
          <w:rFonts w:hint="eastAsia"/>
          <w:szCs w:val="21"/>
        </w:rPr>
        <w:t>及故障恢复</w:t>
      </w:r>
      <w:r w:rsidR="007D64F8" w:rsidRPr="00BF7303">
        <w:rPr>
          <w:rFonts w:hint="eastAsia"/>
          <w:szCs w:val="21"/>
        </w:rPr>
        <w:t>，并能</w:t>
      </w:r>
      <w:r w:rsidR="00134ACF" w:rsidRPr="00BF7303">
        <w:rPr>
          <w:rFonts w:hint="eastAsia"/>
          <w:szCs w:val="21"/>
        </w:rPr>
        <w:t>完全</w:t>
      </w:r>
      <w:r w:rsidR="007D64F8" w:rsidRPr="00BF7303">
        <w:rPr>
          <w:rFonts w:hint="eastAsia"/>
          <w:szCs w:val="21"/>
        </w:rPr>
        <w:t>满足监管</w:t>
      </w:r>
      <w:r w:rsidR="007A3A9D" w:rsidRPr="00BF7303">
        <w:rPr>
          <w:rFonts w:hint="eastAsia"/>
          <w:szCs w:val="21"/>
        </w:rPr>
        <w:t>要求</w:t>
      </w:r>
      <w:r w:rsidR="009E711C" w:rsidRPr="00BF7303">
        <w:rPr>
          <w:rFonts w:hint="eastAsia"/>
          <w:szCs w:val="21"/>
        </w:rPr>
        <w:t>；</w:t>
      </w:r>
    </w:p>
    <w:p w14:paraId="5E7EDEC3" w14:textId="54F4281E" w:rsidR="001D01C6" w:rsidRPr="00BF7303" w:rsidRDefault="00A9407D" w:rsidP="00DD4191">
      <w:pPr>
        <w:pStyle w:val="affff"/>
        <w:numPr>
          <w:ilvl w:val="0"/>
          <w:numId w:val="21"/>
        </w:numPr>
        <w:ind w:firstLineChars="0"/>
        <w:rPr>
          <w:szCs w:val="21"/>
        </w:rPr>
      </w:pPr>
      <w:r w:rsidRPr="00BF7303">
        <w:rPr>
          <w:rFonts w:hint="eastAsia"/>
          <w:szCs w:val="21"/>
        </w:rPr>
        <w:lastRenderedPageBreak/>
        <w:t>具备</w:t>
      </w:r>
      <w:r w:rsidR="0004491F" w:rsidRPr="00BF7303">
        <w:rPr>
          <w:rFonts w:hint="eastAsia"/>
          <w:szCs w:val="21"/>
        </w:rPr>
        <w:t>较强</w:t>
      </w:r>
      <w:r w:rsidRPr="00BF7303">
        <w:rPr>
          <w:rFonts w:hint="eastAsia"/>
          <w:szCs w:val="21"/>
        </w:rPr>
        <w:t>的技术能力</w:t>
      </w:r>
      <w:r w:rsidR="00A53559" w:rsidRPr="00BF7303">
        <w:rPr>
          <w:rFonts w:hint="eastAsia"/>
          <w:szCs w:val="21"/>
        </w:rPr>
        <w:t>，</w:t>
      </w:r>
      <w:r w:rsidR="00A10EDF" w:rsidRPr="00BF7303">
        <w:rPr>
          <w:rFonts w:hint="eastAsia"/>
          <w:szCs w:val="21"/>
        </w:rPr>
        <w:t>积累了大量的技术手段和产品工具，对数据全生命周期的安全过程</w:t>
      </w:r>
      <w:r w:rsidR="001E07DB" w:rsidRPr="00BF7303">
        <w:rPr>
          <w:rFonts w:hint="eastAsia"/>
          <w:szCs w:val="21"/>
        </w:rPr>
        <w:t>和组织内全业务</w:t>
      </w:r>
      <w:r w:rsidR="001312F6" w:rsidRPr="00BF7303">
        <w:rPr>
          <w:rFonts w:hint="eastAsia"/>
          <w:szCs w:val="21"/>
        </w:rPr>
        <w:t>流程</w:t>
      </w:r>
      <w:r w:rsidR="00330FF9" w:rsidRPr="00BF7303">
        <w:rPr>
          <w:rFonts w:hint="eastAsia"/>
          <w:szCs w:val="21"/>
        </w:rPr>
        <w:t>的开展</w:t>
      </w:r>
      <w:r w:rsidR="001E07DB" w:rsidRPr="00BF7303">
        <w:rPr>
          <w:rFonts w:hint="eastAsia"/>
          <w:szCs w:val="21"/>
        </w:rPr>
        <w:t>进行有效</w:t>
      </w:r>
      <w:r w:rsidR="00A10EDF" w:rsidRPr="00BF7303">
        <w:rPr>
          <w:rFonts w:hint="eastAsia"/>
          <w:szCs w:val="21"/>
        </w:rPr>
        <w:t>支撑</w:t>
      </w:r>
      <w:r w:rsidR="009E711C" w:rsidRPr="00BF7303">
        <w:rPr>
          <w:rFonts w:hint="eastAsia"/>
          <w:szCs w:val="21"/>
        </w:rPr>
        <w:t>；</w:t>
      </w:r>
    </w:p>
    <w:p w14:paraId="74D7D144" w14:textId="45732650" w:rsidR="001D01C6" w:rsidRPr="00BF7303" w:rsidRDefault="00C704AE" w:rsidP="00DD4191">
      <w:pPr>
        <w:pStyle w:val="affff"/>
        <w:numPr>
          <w:ilvl w:val="0"/>
          <w:numId w:val="21"/>
        </w:numPr>
        <w:ind w:firstLineChars="0"/>
        <w:rPr>
          <w:szCs w:val="21"/>
        </w:rPr>
      </w:pPr>
      <w:r w:rsidRPr="00BF7303">
        <w:rPr>
          <w:rFonts w:hint="eastAsia"/>
          <w:szCs w:val="21"/>
        </w:rPr>
        <w:t>对组织内部人员的安全意识和安全能力制定</w:t>
      </w:r>
      <w:r w:rsidR="00267E2E" w:rsidRPr="00BF7303">
        <w:rPr>
          <w:rFonts w:hint="eastAsia"/>
          <w:szCs w:val="21"/>
        </w:rPr>
        <w:t>了</w:t>
      </w:r>
      <w:r w:rsidR="001312F6" w:rsidRPr="00BF7303">
        <w:rPr>
          <w:rFonts w:hint="eastAsia"/>
          <w:szCs w:val="21"/>
        </w:rPr>
        <w:t>相应的培训及</w:t>
      </w:r>
      <w:r w:rsidRPr="00BF7303">
        <w:rPr>
          <w:rFonts w:hint="eastAsia"/>
          <w:szCs w:val="21"/>
        </w:rPr>
        <w:t>考核机制，注重</w:t>
      </w:r>
      <w:r w:rsidR="00A713D6" w:rsidRPr="00BF7303">
        <w:rPr>
          <w:rFonts w:hint="eastAsia"/>
          <w:szCs w:val="21"/>
        </w:rPr>
        <w:t>组织内部数据安全</w:t>
      </w:r>
      <w:r w:rsidR="000D5BD7" w:rsidRPr="00BF7303">
        <w:rPr>
          <w:rFonts w:hint="eastAsia"/>
          <w:szCs w:val="21"/>
        </w:rPr>
        <w:t>的</w:t>
      </w:r>
      <w:r w:rsidR="00A713D6" w:rsidRPr="00BF7303">
        <w:rPr>
          <w:rFonts w:hint="eastAsia"/>
          <w:szCs w:val="21"/>
        </w:rPr>
        <w:t>人才培养</w:t>
      </w:r>
      <w:r w:rsidR="001D01C6" w:rsidRPr="00BF7303">
        <w:rPr>
          <w:rFonts w:hint="eastAsia"/>
          <w:szCs w:val="21"/>
        </w:rPr>
        <w:t>。</w:t>
      </w:r>
    </w:p>
    <w:p w14:paraId="5AB95BBE" w14:textId="419B9466" w:rsidR="000E0B7A" w:rsidRPr="00BF7303" w:rsidRDefault="0015512D" w:rsidP="000E0B7A">
      <w:pPr>
        <w:pStyle w:val="a6"/>
        <w:spacing w:before="156" w:after="156"/>
      </w:pPr>
      <w:bookmarkStart w:id="127" w:name="_Toc38213624"/>
      <w:bookmarkStart w:id="128" w:name="_Toc48050913"/>
      <w:bookmarkStart w:id="129" w:name="_Toc60144376"/>
      <w:r w:rsidRPr="00BF7303">
        <w:rPr>
          <w:rFonts w:hint="eastAsia"/>
        </w:rPr>
        <w:t>第三级</w:t>
      </w:r>
      <w:bookmarkEnd w:id="127"/>
      <w:bookmarkEnd w:id="128"/>
      <w:r w:rsidR="00075124" w:rsidRPr="00BF7303">
        <w:rPr>
          <w:rFonts w:hint="eastAsia"/>
        </w:rPr>
        <w:t>：</w:t>
      </w:r>
      <w:r w:rsidR="00AE75DE" w:rsidRPr="00BF7303">
        <w:rPr>
          <w:rFonts w:hint="eastAsia"/>
        </w:rPr>
        <w:t>先进级</w:t>
      </w:r>
      <w:bookmarkEnd w:id="129"/>
    </w:p>
    <w:p w14:paraId="0B3AC604" w14:textId="45F3F8F2" w:rsidR="00C71842" w:rsidRPr="00BF7303" w:rsidRDefault="00C71842" w:rsidP="00111EF2">
      <w:pPr>
        <w:pStyle w:val="affff"/>
        <w:rPr>
          <w:szCs w:val="21"/>
        </w:rPr>
      </w:pPr>
      <w:r w:rsidRPr="00BF7303">
        <w:rPr>
          <w:rFonts w:hint="eastAsia"/>
          <w:szCs w:val="21"/>
        </w:rPr>
        <w:t>数据安全治理能力体现在</w:t>
      </w:r>
      <w:r w:rsidR="00F958B6" w:rsidRPr="00BF7303">
        <w:rPr>
          <w:rFonts w:hint="eastAsia"/>
          <w:szCs w:val="21"/>
        </w:rPr>
        <w:t>建立了</w:t>
      </w:r>
      <w:r w:rsidR="004A2E55" w:rsidRPr="00BF7303">
        <w:rPr>
          <w:rFonts w:hint="eastAsia"/>
          <w:szCs w:val="21"/>
        </w:rPr>
        <w:t>量化评估</w:t>
      </w:r>
      <w:r w:rsidR="00054F2E" w:rsidRPr="00BF7303">
        <w:rPr>
          <w:rFonts w:hint="eastAsia"/>
          <w:szCs w:val="21"/>
        </w:rPr>
        <w:t>体系和</w:t>
      </w:r>
      <w:r w:rsidRPr="00BF7303">
        <w:rPr>
          <w:rFonts w:hint="eastAsia"/>
          <w:szCs w:val="21"/>
        </w:rPr>
        <w:t>持续优化策略</w:t>
      </w:r>
      <w:r w:rsidR="009A4CF2" w:rsidRPr="00BF7303">
        <w:rPr>
          <w:rFonts w:hint="eastAsia"/>
          <w:szCs w:val="21"/>
        </w:rPr>
        <w:t>，具体特征如下：</w:t>
      </w:r>
    </w:p>
    <w:p w14:paraId="7C172521" w14:textId="51DB37A8" w:rsidR="005E1BAE" w:rsidRPr="00BF7303" w:rsidRDefault="005E1BAE" w:rsidP="005E1BAE">
      <w:pPr>
        <w:pStyle w:val="affff"/>
        <w:numPr>
          <w:ilvl w:val="0"/>
          <w:numId w:val="22"/>
        </w:numPr>
        <w:ind w:firstLineChars="0"/>
        <w:rPr>
          <w:szCs w:val="21"/>
        </w:rPr>
      </w:pPr>
      <w:r w:rsidRPr="00BF7303">
        <w:rPr>
          <w:rFonts w:hint="eastAsia"/>
          <w:szCs w:val="21"/>
        </w:rPr>
        <w:t>建立了统一的技术工具，能够为组织的数据安全治理提供支撑</w:t>
      </w:r>
      <w:r w:rsidR="009E711C" w:rsidRPr="00BF7303">
        <w:rPr>
          <w:rFonts w:hint="eastAsia"/>
          <w:szCs w:val="21"/>
        </w:rPr>
        <w:t>；</w:t>
      </w:r>
    </w:p>
    <w:p w14:paraId="247BA41E" w14:textId="791D817F" w:rsidR="005E1BAE" w:rsidRPr="00BF7303" w:rsidRDefault="004A2E55" w:rsidP="005E1BAE">
      <w:pPr>
        <w:pStyle w:val="affff"/>
        <w:numPr>
          <w:ilvl w:val="0"/>
          <w:numId w:val="22"/>
        </w:numPr>
        <w:ind w:firstLineChars="0"/>
        <w:rPr>
          <w:szCs w:val="21"/>
        </w:rPr>
      </w:pPr>
      <w:r w:rsidRPr="00BF7303">
        <w:rPr>
          <w:rFonts w:hint="eastAsia"/>
          <w:szCs w:val="21"/>
        </w:rPr>
        <w:t>建立了可量化的评估指标体系</w:t>
      </w:r>
      <w:r w:rsidR="00DC36AE" w:rsidRPr="00BF7303">
        <w:rPr>
          <w:rFonts w:hint="eastAsia"/>
          <w:szCs w:val="21"/>
        </w:rPr>
        <w:t>，</w:t>
      </w:r>
      <w:r w:rsidR="0058641B">
        <w:rPr>
          <w:rFonts w:hint="eastAsia"/>
          <w:szCs w:val="21"/>
        </w:rPr>
        <w:t>能够准确评估数据安全的治理效果，并根据评估结果及时</w:t>
      </w:r>
      <w:r w:rsidR="00085114">
        <w:rPr>
          <w:rFonts w:hint="eastAsia"/>
          <w:szCs w:val="21"/>
        </w:rPr>
        <w:t>对组织</w:t>
      </w:r>
      <w:r w:rsidR="00E13EFE">
        <w:rPr>
          <w:rFonts w:hint="eastAsia"/>
          <w:szCs w:val="21"/>
        </w:rPr>
        <w:t>建设情况进行</w:t>
      </w:r>
      <w:r w:rsidR="0058641B">
        <w:rPr>
          <w:rFonts w:hint="eastAsia"/>
          <w:szCs w:val="21"/>
        </w:rPr>
        <w:t>调整优化</w:t>
      </w:r>
      <w:r w:rsidR="009E711C" w:rsidRPr="00BF7303">
        <w:rPr>
          <w:rFonts w:hint="eastAsia"/>
          <w:szCs w:val="21"/>
        </w:rPr>
        <w:t>；</w:t>
      </w:r>
    </w:p>
    <w:p w14:paraId="6566A10E" w14:textId="57CF5E4E" w:rsidR="00DC36AE" w:rsidRPr="00BF7303" w:rsidRDefault="00DC36AE" w:rsidP="00DD4191">
      <w:pPr>
        <w:pStyle w:val="affff"/>
        <w:numPr>
          <w:ilvl w:val="0"/>
          <w:numId w:val="22"/>
        </w:numPr>
        <w:ind w:firstLineChars="0"/>
        <w:rPr>
          <w:szCs w:val="21"/>
        </w:rPr>
      </w:pPr>
      <w:r w:rsidRPr="00BF7303">
        <w:rPr>
          <w:rFonts w:hint="eastAsia"/>
          <w:szCs w:val="21"/>
        </w:rPr>
        <w:t>当</w:t>
      </w:r>
      <w:r w:rsidR="00CA3268" w:rsidRPr="00BF7303">
        <w:rPr>
          <w:rFonts w:hint="eastAsia"/>
          <w:szCs w:val="21"/>
        </w:rPr>
        <w:t>监管要求、</w:t>
      </w:r>
      <w:r w:rsidR="00525D87" w:rsidRPr="00BF7303">
        <w:rPr>
          <w:rFonts w:hint="eastAsia"/>
          <w:szCs w:val="21"/>
        </w:rPr>
        <w:t>组织架构、</w:t>
      </w:r>
      <w:r w:rsidRPr="00BF7303">
        <w:rPr>
          <w:rFonts w:hint="eastAsia"/>
          <w:szCs w:val="21"/>
        </w:rPr>
        <w:t>业务需求等发生变化时，</w:t>
      </w:r>
      <w:r w:rsidR="00525D87" w:rsidRPr="00BF7303">
        <w:rPr>
          <w:rFonts w:hint="eastAsia"/>
          <w:szCs w:val="21"/>
        </w:rPr>
        <w:t>能够</w:t>
      </w:r>
      <w:r w:rsidR="00815D01" w:rsidRPr="00BF7303">
        <w:rPr>
          <w:rFonts w:hint="eastAsia"/>
          <w:szCs w:val="21"/>
        </w:rPr>
        <w:t>及时调整相应的数据安全策略及规范。</w:t>
      </w:r>
    </w:p>
    <w:p w14:paraId="7A6C170D" w14:textId="77777777" w:rsidR="002447B3" w:rsidRPr="00BF7303" w:rsidRDefault="002447B3" w:rsidP="00584C68">
      <w:pPr>
        <w:pStyle w:val="a5"/>
        <w:spacing w:before="312" w:after="312"/>
        <w:ind w:left="0"/>
        <w:rPr>
          <w:szCs w:val="21"/>
        </w:rPr>
      </w:pPr>
      <w:bookmarkStart w:id="130" w:name="_Toc60144377"/>
      <w:r w:rsidRPr="00BF7303">
        <w:rPr>
          <w:rFonts w:hint="eastAsia"/>
          <w:szCs w:val="21"/>
        </w:rPr>
        <w:t>数据安全战略</w:t>
      </w:r>
      <w:bookmarkEnd w:id="130"/>
    </w:p>
    <w:p w14:paraId="1FBD55CB" w14:textId="77777777" w:rsidR="002447B3" w:rsidRPr="00BF7303" w:rsidRDefault="002447B3" w:rsidP="00584C68">
      <w:pPr>
        <w:pStyle w:val="a6"/>
        <w:spacing w:before="156" w:after="156"/>
      </w:pPr>
      <w:bookmarkStart w:id="131" w:name="_Toc60144378"/>
      <w:r w:rsidRPr="00BF7303">
        <w:rPr>
          <w:rFonts w:hint="eastAsia"/>
        </w:rPr>
        <w:t>数据安全规划</w:t>
      </w:r>
      <w:bookmarkEnd w:id="131"/>
    </w:p>
    <w:p w14:paraId="3D912131" w14:textId="77777777" w:rsidR="002447B3" w:rsidRPr="00BF7303" w:rsidRDefault="002447B3" w:rsidP="00584C68">
      <w:pPr>
        <w:pStyle w:val="a7"/>
        <w:spacing w:before="156" w:after="156"/>
        <w:ind w:left="0"/>
      </w:pPr>
      <w:r w:rsidRPr="00BF7303">
        <w:rPr>
          <w:rFonts w:hint="eastAsia"/>
        </w:rPr>
        <w:t>概述</w:t>
      </w:r>
    </w:p>
    <w:p w14:paraId="03B3237B" w14:textId="645FDA8D" w:rsidR="002447B3" w:rsidRPr="00BF7303" w:rsidRDefault="002D23D5" w:rsidP="00584C68">
      <w:pPr>
        <w:pStyle w:val="affff"/>
        <w:rPr>
          <w:szCs w:val="21"/>
        </w:rPr>
      </w:pPr>
      <w:r>
        <w:rPr>
          <w:rFonts w:hint="eastAsia"/>
          <w:szCs w:val="21"/>
        </w:rPr>
        <w:t>根据</w:t>
      </w:r>
      <w:r w:rsidR="002447B3" w:rsidRPr="00BF7303">
        <w:rPr>
          <w:rFonts w:hint="eastAsia"/>
          <w:szCs w:val="21"/>
        </w:rPr>
        <w:t>数据安全风险状况</w:t>
      </w:r>
      <w:r>
        <w:rPr>
          <w:rFonts w:hint="eastAsia"/>
          <w:szCs w:val="21"/>
        </w:rPr>
        <w:t>建立</w:t>
      </w:r>
      <w:r w:rsidR="002447B3" w:rsidRPr="00BF7303">
        <w:rPr>
          <w:rFonts w:hint="eastAsia"/>
          <w:szCs w:val="21"/>
        </w:rPr>
        <w:t>组织整体的数据安全</w:t>
      </w:r>
      <w:r>
        <w:rPr>
          <w:rFonts w:hint="eastAsia"/>
          <w:szCs w:val="21"/>
        </w:rPr>
        <w:t>规划</w:t>
      </w:r>
      <w:r w:rsidR="002447B3" w:rsidRPr="00BF7303">
        <w:rPr>
          <w:rFonts w:hint="eastAsia"/>
          <w:szCs w:val="21"/>
        </w:rPr>
        <w:t>，数据安全规划的内容应覆盖数据全生命周期的安全风险。</w:t>
      </w:r>
    </w:p>
    <w:p w14:paraId="0A64CE86" w14:textId="77777777" w:rsidR="002447B3" w:rsidRPr="00BF7303" w:rsidRDefault="002447B3" w:rsidP="00584C68">
      <w:pPr>
        <w:pStyle w:val="a7"/>
        <w:spacing w:before="156" w:after="156"/>
        <w:ind w:left="0"/>
      </w:pPr>
      <w:r w:rsidRPr="00BF7303">
        <w:rPr>
          <w:rFonts w:hint="eastAsia"/>
        </w:rPr>
        <w:t>等级要求</w:t>
      </w:r>
    </w:p>
    <w:p w14:paraId="58539DEE" w14:textId="77777777" w:rsidR="002447B3" w:rsidRPr="00BF7303" w:rsidRDefault="002447B3" w:rsidP="00584C68">
      <w:pPr>
        <w:pStyle w:val="a8"/>
        <w:numPr>
          <w:ilvl w:val="0"/>
          <w:numId w:val="0"/>
        </w:numPr>
        <w:spacing w:before="156" w:after="156"/>
      </w:pPr>
      <w:r w:rsidRPr="00BF7303">
        <w:t xml:space="preserve">6.1.2.1 </w:t>
      </w:r>
      <w:r w:rsidRPr="00BF7303">
        <w:rPr>
          <w:rFonts w:hint="eastAsia"/>
        </w:rPr>
        <w:t>基础级</w:t>
      </w:r>
    </w:p>
    <w:p w14:paraId="1ADE9698" w14:textId="2DB5A0FB" w:rsidR="002447B3" w:rsidRPr="00BF7303" w:rsidDel="00341559" w:rsidRDefault="002447B3" w:rsidP="000E0D88">
      <w:pPr>
        <w:pStyle w:val="affff"/>
        <w:numPr>
          <w:ilvl w:val="0"/>
          <w:numId w:val="115"/>
        </w:numPr>
        <w:ind w:firstLineChars="0"/>
        <w:rPr>
          <w:szCs w:val="21"/>
        </w:rPr>
      </w:pPr>
      <w:r w:rsidRPr="00BF7303" w:rsidDel="00341559">
        <w:rPr>
          <w:rFonts w:hint="eastAsia"/>
          <w:szCs w:val="21"/>
        </w:rPr>
        <w:t>组织建设：</w:t>
      </w:r>
      <w:r w:rsidR="00B27DFA">
        <w:rPr>
          <w:rFonts w:hint="eastAsia"/>
          <w:szCs w:val="21"/>
        </w:rPr>
        <w:t>应设置</w:t>
      </w:r>
      <w:r w:rsidR="00B27DFA" w:rsidRPr="00BF7303">
        <w:rPr>
          <w:rFonts w:hint="eastAsia"/>
          <w:szCs w:val="21"/>
        </w:rPr>
        <w:t>相关</w:t>
      </w:r>
      <w:r w:rsidR="00B27DFA">
        <w:rPr>
          <w:rFonts w:hint="eastAsia"/>
          <w:szCs w:val="21"/>
        </w:rPr>
        <w:t>岗位和</w:t>
      </w:r>
      <w:r w:rsidR="00B27DFA" w:rsidRPr="00BF7303">
        <w:rPr>
          <w:rFonts w:hint="eastAsia"/>
          <w:szCs w:val="21"/>
        </w:rPr>
        <w:t>人员负责</w:t>
      </w:r>
      <w:r w:rsidR="00B27DFA">
        <w:rPr>
          <w:rFonts w:hint="eastAsia"/>
          <w:szCs w:val="21"/>
        </w:rPr>
        <w:t>核心业务的</w:t>
      </w:r>
      <w:r w:rsidR="00B27DFA" w:rsidRPr="00BF7303">
        <w:rPr>
          <w:rFonts w:hint="eastAsia"/>
          <w:szCs w:val="21"/>
        </w:rPr>
        <w:t>数据</w:t>
      </w:r>
      <w:r w:rsidR="003E2BE4">
        <w:rPr>
          <w:rFonts w:hint="eastAsia"/>
          <w:szCs w:val="21"/>
        </w:rPr>
        <w:t>安全规划</w:t>
      </w:r>
      <w:r w:rsidRPr="00BF7303">
        <w:rPr>
          <w:rFonts w:hint="eastAsia"/>
          <w:szCs w:val="21"/>
        </w:rPr>
        <w:t>，推进规划的开展实施。</w:t>
      </w:r>
    </w:p>
    <w:p w14:paraId="6844049B" w14:textId="77777777" w:rsidR="002447B3" w:rsidRPr="00BF7303" w:rsidRDefault="002447B3" w:rsidP="000E0D88">
      <w:pPr>
        <w:pStyle w:val="affff"/>
        <w:numPr>
          <w:ilvl w:val="0"/>
          <w:numId w:val="115"/>
        </w:numPr>
        <w:ind w:firstLineChars="0"/>
        <w:rPr>
          <w:szCs w:val="21"/>
        </w:rPr>
      </w:pPr>
      <w:r w:rsidRPr="00BF7303">
        <w:rPr>
          <w:rFonts w:hint="eastAsia"/>
          <w:szCs w:val="21"/>
        </w:rPr>
        <w:t>制度流程：应对核心业务进行数据安全规划，明确基本的合规要求。</w:t>
      </w:r>
    </w:p>
    <w:p w14:paraId="1471A1C7" w14:textId="77777777" w:rsidR="002447B3" w:rsidRPr="00BF7303" w:rsidRDefault="002447B3" w:rsidP="00584C68">
      <w:pPr>
        <w:pStyle w:val="a8"/>
        <w:numPr>
          <w:ilvl w:val="0"/>
          <w:numId w:val="0"/>
        </w:numPr>
        <w:spacing w:before="156" w:after="156"/>
      </w:pPr>
      <w:r w:rsidRPr="00BF7303">
        <w:t xml:space="preserve">6.1.2.2 </w:t>
      </w:r>
      <w:r w:rsidRPr="00BF7303">
        <w:rPr>
          <w:rFonts w:hint="eastAsia"/>
        </w:rPr>
        <w:t>优秀级</w:t>
      </w:r>
    </w:p>
    <w:p w14:paraId="6657FF3F" w14:textId="09089BDF" w:rsidR="002447B3" w:rsidRPr="00BF7303" w:rsidRDefault="002447B3" w:rsidP="000E0D88">
      <w:pPr>
        <w:pStyle w:val="affff"/>
        <w:numPr>
          <w:ilvl w:val="0"/>
          <w:numId w:val="116"/>
        </w:numPr>
        <w:ind w:firstLineChars="0"/>
        <w:rPr>
          <w:szCs w:val="21"/>
        </w:rPr>
      </w:pPr>
      <w:r w:rsidRPr="00BF7303">
        <w:rPr>
          <w:rFonts w:hint="eastAsia"/>
          <w:szCs w:val="21"/>
        </w:rPr>
        <w:t>组织建设：应设置组织层面的数据安全管理</w:t>
      </w:r>
      <w:r w:rsidR="004556B0" w:rsidRPr="00BF7303">
        <w:rPr>
          <w:rFonts w:hint="eastAsia"/>
          <w:szCs w:val="21"/>
        </w:rPr>
        <w:t>部门</w:t>
      </w:r>
      <w:r w:rsidR="00DD33E9" w:rsidRPr="00BF7303">
        <w:rPr>
          <w:rFonts w:hint="eastAsia"/>
          <w:szCs w:val="21"/>
        </w:rPr>
        <w:t>、岗位和人员</w:t>
      </w:r>
      <w:r w:rsidRPr="00BF7303">
        <w:rPr>
          <w:rFonts w:hint="eastAsia"/>
          <w:szCs w:val="21"/>
        </w:rPr>
        <w:t>，负责协调安全管理、技术资源、推进规划开展执行。</w:t>
      </w:r>
      <w:r w:rsidRPr="00BF7303">
        <w:rPr>
          <w:szCs w:val="21"/>
        </w:rPr>
        <w:t xml:space="preserve"> </w:t>
      </w:r>
    </w:p>
    <w:p w14:paraId="58E7F751" w14:textId="77777777" w:rsidR="002447B3" w:rsidRPr="00BF7303" w:rsidRDefault="002447B3" w:rsidP="000E0D88">
      <w:pPr>
        <w:pStyle w:val="affff"/>
        <w:numPr>
          <w:ilvl w:val="0"/>
          <w:numId w:val="116"/>
        </w:numPr>
        <w:ind w:firstLineChars="0"/>
        <w:rPr>
          <w:szCs w:val="21"/>
        </w:rPr>
      </w:pPr>
      <w:r w:rsidRPr="00BF7303">
        <w:rPr>
          <w:rFonts w:hint="eastAsia"/>
          <w:szCs w:val="21"/>
        </w:rPr>
        <w:t>制度流程：</w:t>
      </w:r>
    </w:p>
    <w:p w14:paraId="5607B9B0" w14:textId="77777777" w:rsidR="002447B3" w:rsidRPr="00BF7303" w:rsidRDefault="002447B3" w:rsidP="000E0D88">
      <w:pPr>
        <w:widowControl w:val="0"/>
        <w:numPr>
          <w:ilvl w:val="1"/>
          <w:numId w:val="117"/>
        </w:numPr>
        <w:jc w:val="both"/>
        <w:rPr>
          <w:rFonts w:hAnsi="Times New Roman" w:cs="Times New Roman"/>
          <w:sz w:val="21"/>
          <w:szCs w:val="21"/>
        </w:rPr>
      </w:pPr>
      <w:r w:rsidRPr="00BF7303">
        <w:rPr>
          <w:rFonts w:hAnsi="Times New Roman" w:cs="Times New Roman"/>
          <w:sz w:val="21"/>
          <w:szCs w:val="21"/>
        </w:rPr>
        <w:t>应明确符合组织数据战略规划的数据安全总体策略，明确安全方针、安全目标和安全原则</w:t>
      </w:r>
      <w:r w:rsidRPr="00BF7303">
        <w:rPr>
          <w:rFonts w:hAnsi="Times New Roman" w:cs="Times New Roman" w:hint="eastAsia"/>
          <w:sz w:val="21"/>
          <w:szCs w:val="21"/>
        </w:rPr>
        <w:t>，其中方针和策略应明确对组织的价值和意义、应以数据为核心围绕数据工作；</w:t>
      </w:r>
    </w:p>
    <w:p w14:paraId="016B77EC" w14:textId="77777777" w:rsidR="002447B3" w:rsidRPr="00BF7303" w:rsidRDefault="002447B3" w:rsidP="000E0D88">
      <w:pPr>
        <w:widowControl w:val="0"/>
        <w:numPr>
          <w:ilvl w:val="1"/>
          <w:numId w:val="117"/>
        </w:numPr>
        <w:jc w:val="both"/>
        <w:rPr>
          <w:rFonts w:hAnsi="Times New Roman" w:cs="Times New Roman"/>
          <w:sz w:val="21"/>
          <w:szCs w:val="21"/>
        </w:rPr>
      </w:pPr>
      <w:r w:rsidRPr="00BF7303">
        <w:rPr>
          <w:rFonts w:hAnsi="Times New Roman" w:cs="Times New Roman" w:hint="eastAsia"/>
          <w:sz w:val="21"/>
          <w:szCs w:val="21"/>
        </w:rPr>
        <w:t>应明确数据安全规划活动的执行频率、审核机制及发布流程等；</w:t>
      </w:r>
    </w:p>
    <w:p w14:paraId="12E44A31" w14:textId="4337C8D2" w:rsidR="002447B3" w:rsidRPr="00BF7303" w:rsidRDefault="002447B3" w:rsidP="000E0D88">
      <w:pPr>
        <w:widowControl w:val="0"/>
        <w:numPr>
          <w:ilvl w:val="1"/>
          <w:numId w:val="117"/>
        </w:numPr>
        <w:jc w:val="both"/>
        <w:rPr>
          <w:rFonts w:hAnsi="Times New Roman" w:cs="Times New Roman"/>
          <w:sz w:val="21"/>
          <w:szCs w:val="21"/>
        </w:rPr>
      </w:pPr>
      <w:r w:rsidRPr="00BF7303">
        <w:rPr>
          <w:rFonts w:hAnsi="Times New Roman" w:cs="Times New Roman" w:hint="eastAsia"/>
          <w:sz w:val="21"/>
          <w:szCs w:val="21"/>
        </w:rPr>
        <w:t>应制定数据保护计划，明确需要执行的活动、所需资源、支持岗位、时间安排和实施步骤。</w:t>
      </w:r>
    </w:p>
    <w:p w14:paraId="5AFEE8C8" w14:textId="77777777" w:rsidR="002447B3" w:rsidRPr="00BF7303" w:rsidRDefault="002447B3" w:rsidP="000E0D88">
      <w:pPr>
        <w:pStyle w:val="affff"/>
        <w:numPr>
          <w:ilvl w:val="0"/>
          <w:numId w:val="116"/>
        </w:numPr>
        <w:ind w:firstLineChars="0"/>
        <w:rPr>
          <w:szCs w:val="21"/>
        </w:rPr>
      </w:pPr>
      <w:r w:rsidRPr="00BF7303">
        <w:rPr>
          <w:rFonts w:hint="eastAsia"/>
          <w:szCs w:val="21"/>
        </w:rPr>
        <w:t>技术工具：应建立宣传或学习平台在组织内部对数据安全规划进行推广。</w:t>
      </w:r>
    </w:p>
    <w:p w14:paraId="003521BB" w14:textId="77777777" w:rsidR="002447B3" w:rsidRPr="00BF7303" w:rsidRDefault="002447B3" w:rsidP="000E0D88">
      <w:pPr>
        <w:pStyle w:val="affff"/>
        <w:numPr>
          <w:ilvl w:val="0"/>
          <w:numId w:val="116"/>
        </w:numPr>
        <w:ind w:firstLineChars="0"/>
        <w:rPr>
          <w:szCs w:val="21"/>
        </w:rPr>
      </w:pPr>
      <w:r w:rsidRPr="00BF7303">
        <w:rPr>
          <w:rFonts w:hint="eastAsia"/>
          <w:szCs w:val="21"/>
        </w:rPr>
        <w:t>人员能力：</w:t>
      </w:r>
    </w:p>
    <w:p w14:paraId="115BAF4B" w14:textId="77777777" w:rsidR="002447B3" w:rsidRPr="00BF7303" w:rsidRDefault="002447B3" w:rsidP="000E0D88">
      <w:pPr>
        <w:widowControl w:val="0"/>
        <w:numPr>
          <w:ilvl w:val="1"/>
          <w:numId w:val="139"/>
        </w:numPr>
        <w:jc w:val="both"/>
        <w:rPr>
          <w:rFonts w:hAnsi="Times New Roman" w:cs="Times New Roman"/>
          <w:sz w:val="21"/>
          <w:szCs w:val="21"/>
        </w:rPr>
      </w:pPr>
      <w:r w:rsidRPr="00BF7303">
        <w:rPr>
          <w:rFonts w:hAnsi="Times New Roman" w:cs="Times New Roman"/>
          <w:sz w:val="21"/>
          <w:szCs w:val="21"/>
        </w:rPr>
        <w:t>应了解组织的业务发展目标，能够将数据安全工作的目标和业务发展的目标进行有机结合</w:t>
      </w:r>
      <w:r w:rsidRPr="00BF7303">
        <w:rPr>
          <w:rFonts w:hAnsi="Times New Roman" w:cs="Times New Roman" w:hint="eastAsia"/>
          <w:sz w:val="21"/>
          <w:szCs w:val="21"/>
        </w:rPr>
        <w:t>；</w:t>
      </w:r>
    </w:p>
    <w:p w14:paraId="0560981C" w14:textId="77777777" w:rsidR="002447B3" w:rsidRPr="00BF7303" w:rsidRDefault="002447B3" w:rsidP="000E0D88">
      <w:pPr>
        <w:widowControl w:val="0"/>
        <w:numPr>
          <w:ilvl w:val="1"/>
          <w:numId w:val="139"/>
        </w:numPr>
        <w:jc w:val="both"/>
        <w:rPr>
          <w:rFonts w:hAnsi="Times New Roman" w:cs="Times New Roman"/>
          <w:sz w:val="21"/>
          <w:szCs w:val="21"/>
        </w:rPr>
      </w:pPr>
      <w:r w:rsidRPr="00BF7303">
        <w:rPr>
          <w:rFonts w:hAnsi="Times New Roman" w:cs="Times New Roman" w:hint="eastAsia"/>
          <w:sz w:val="21"/>
          <w:szCs w:val="21"/>
        </w:rPr>
        <w:t>应具备资源统筹协调能力，定期开展宣贯工作在组织内推进计划实施；</w:t>
      </w:r>
    </w:p>
    <w:p w14:paraId="65B80D11" w14:textId="77777777" w:rsidR="002447B3" w:rsidRPr="00BF7303" w:rsidRDefault="002447B3" w:rsidP="000E0D88">
      <w:pPr>
        <w:widowControl w:val="0"/>
        <w:numPr>
          <w:ilvl w:val="1"/>
          <w:numId w:val="139"/>
        </w:numPr>
        <w:jc w:val="both"/>
        <w:rPr>
          <w:rFonts w:hAnsi="Times New Roman" w:cs="Times New Roman"/>
          <w:sz w:val="21"/>
          <w:szCs w:val="21"/>
        </w:rPr>
      </w:pPr>
      <w:r w:rsidRPr="00BF7303">
        <w:rPr>
          <w:rFonts w:hAnsi="Times New Roman" w:cs="Times New Roman" w:hint="eastAsia"/>
          <w:sz w:val="21"/>
          <w:szCs w:val="21"/>
        </w:rPr>
        <w:t>应定期对人员进行培训，考核人员能力与岗位的匹配程度。</w:t>
      </w:r>
    </w:p>
    <w:p w14:paraId="60DA3F97" w14:textId="77777777" w:rsidR="002447B3" w:rsidRPr="00BF7303" w:rsidRDefault="002447B3" w:rsidP="00584C68">
      <w:pPr>
        <w:pStyle w:val="a8"/>
        <w:numPr>
          <w:ilvl w:val="0"/>
          <w:numId w:val="0"/>
        </w:numPr>
        <w:spacing w:before="156" w:after="156"/>
      </w:pPr>
      <w:r w:rsidRPr="00BF7303">
        <w:t xml:space="preserve">6.1.2.3 </w:t>
      </w:r>
      <w:r w:rsidRPr="00BF7303">
        <w:rPr>
          <w:rFonts w:hint="eastAsia"/>
        </w:rPr>
        <w:t>先进级</w:t>
      </w:r>
    </w:p>
    <w:p w14:paraId="2FC65DEC" w14:textId="77777777" w:rsidR="002447B3" w:rsidRPr="00BF7303" w:rsidRDefault="002447B3" w:rsidP="000E0D88">
      <w:pPr>
        <w:pStyle w:val="affff"/>
        <w:numPr>
          <w:ilvl w:val="0"/>
          <w:numId w:val="141"/>
        </w:numPr>
        <w:ind w:firstLineChars="0"/>
        <w:rPr>
          <w:szCs w:val="21"/>
        </w:rPr>
      </w:pPr>
      <w:r w:rsidRPr="00BF7303">
        <w:rPr>
          <w:rFonts w:hint="eastAsia"/>
          <w:szCs w:val="21"/>
        </w:rPr>
        <w:t>制度流程：</w:t>
      </w:r>
    </w:p>
    <w:p w14:paraId="680DE6F2" w14:textId="77777777" w:rsidR="002447B3" w:rsidRPr="00BF7303" w:rsidRDefault="002447B3" w:rsidP="000E0D88">
      <w:pPr>
        <w:widowControl w:val="0"/>
        <w:numPr>
          <w:ilvl w:val="1"/>
          <w:numId w:val="140"/>
        </w:numPr>
        <w:jc w:val="both"/>
        <w:rPr>
          <w:rFonts w:hAnsi="Times New Roman" w:cs="Times New Roman"/>
          <w:sz w:val="21"/>
          <w:szCs w:val="21"/>
        </w:rPr>
      </w:pPr>
      <w:r w:rsidRPr="00BF7303">
        <w:rPr>
          <w:rFonts w:hAnsi="Times New Roman" w:cs="Times New Roman" w:hint="eastAsia"/>
          <w:sz w:val="21"/>
          <w:szCs w:val="21"/>
        </w:rPr>
        <w:t>应在组织架构发生重大调整或数据服务业务发生重大变化时，及时评估数据安全制度与规程</w:t>
      </w:r>
      <w:r w:rsidRPr="00BF7303">
        <w:rPr>
          <w:rFonts w:hAnsi="Times New Roman" w:cs="Times New Roman" w:hint="eastAsia"/>
          <w:sz w:val="21"/>
          <w:szCs w:val="21"/>
        </w:rPr>
        <w:lastRenderedPageBreak/>
        <w:t>的实施效果，并将效果反应到安全制度和规程文件的修订过程中；</w:t>
      </w:r>
    </w:p>
    <w:p w14:paraId="7861C54D" w14:textId="77777777" w:rsidR="002447B3" w:rsidRPr="00BF7303" w:rsidRDefault="002447B3" w:rsidP="000E0D88">
      <w:pPr>
        <w:widowControl w:val="0"/>
        <w:numPr>
          <w:ilvl w:val="1"/>
          <w:numId w:val="140"/>
        </w:numPr>
        <w:jc w:val="both"/>
        <w:rPr>
          <w:rFonts w:hAnsi="Times New Roman" w:cs="Times New Roman"/>
          <w:sz w:val="21"/>
          <w:szCs w:val="21"/>
        </w:rPr>
      </w:pPr>
      <w:r w:rsidRPr="00BF7303">
        <w:rPr>
          <w:rFonts w:hAnsi="Times New Roman" w:cs="Times New Roman" w:hint="eastAsia"/>
          <w:sz w:val="21"/>
          <w:szCs w:val="21"/>
        </w:rPr>
        <w:t>应对数据安全制度和规程进行体系化的评估，制定数据安全治理能力提升计划；</w:t>
      </w:r>
    </w:p>
    <w:p w14:paraId="59DB10AF" w14:textId="77777777" w:rsidR="002447B3" w:rsidRPr="00BF7303" w:rsidRDefault="002447B3" w:rsidP="000E0D88">
      <w:pPr>
        <w:widowControl w:val="0"/>
        <w:numPr>
          <w:ilvl w:val="1"/>
          <w:numId w:val="140"/>
        </w:numPr>
        <w:jc w:val="both"/>
        <w:rPr>
          <w:rFonts w:hAnsi="Times New Roman" w:cs="Times New Roman"/>
          <w:sz w:val="21"/>
          <w:szCs w:val="21"/>
        </w:rPr>
      </w:pPr>
      <w:r w:rsidRPr="00BF7303">
        <w:rPr>
          <w:rFonts w:hAnsi="Times New Roman" w:cs="Times New Roman" w:hint="eastAsia"/>
          <w:sz w:val="21"/>
          <w:szCs w:val="21"/>
        </w:rPr>
        <w:t>应对数据安全战略规划进行评估，确保数据安全总体策略、安全目标和战略规划内容的合规性。</w:t>
      </w:r>
    </w:p>
    <w:p w14:paraId="441BF133" w14:textId="77777777" w:rsidR="002447B3" w:rsidRPr="00BF7303" w:rsidRDefault="002447B3" w:rsidP="000E0D88">
      <w:pPr>
        <w:pStyle w:val="affff"/>
        <w:numPr>
          <w:ilvl w:val="0"/>
          <w:numId w:val="141"/>
        </w:numPr>
        <w:ind w:firstLineChars="0"/>
        <w:rPr>
          <w:szCs w:val="21"/>
        </w:rPr>
      </w:pPr>
      <w:r w:rsidRPr="00BF7303">
        <w:rPr>
          <w:rFonts w:hint="eastAsia"/>
          <w:szCs w:val="21"/>
        </w:rPr>
        <w:t>技术工具：</w:t>
      </w:r>
    </w:p>
    <w:p w14:paraId="7F011361" w14:textId="77777777" w:rsidR="002447B3" w:rsidRPr="00BF7303" w:rsidRDefault="002447B3" w:rsidP="000E0D88">
      <w:pPr>
        <w:widowControl w:val="0"/>
        <w:numPr>
          <w:ilvl w:val="1"/>
          <w:numId w:val="46"/>
        </w:numPr>
        <w:tabs>
          <w:tab w:val="left" w:pos="1259"/>
        </w:tabs>
        <w:jc w:val="both"/>
        <w:rPr>
          <w:rFonts w:hAnsi="Times New Roman" w:cs="Times New Roman"/>
          <w:sz w:val="21"/>
          <w:szCs w:val="21"/>
        </w:rPr>
      </w:pPr>
      <w:r w:rsidRPr="00BF7303">
        <w:rPr>
          <w:rFonts w:hAnsi="Times New Roman" w:cs="Times New Roman" w:hint="eastAsia"/>
          <w:sz w:val="21"/>
          <w:szCs w:val="21"/>
        </w:rPr>
        <w:t>应建立数据安全规划动态调整机制，通过信息化系统执行对数据安全规划的动态管理。</w:t>
      </w:r>
    </w:p>
    <w:p w14:paraId="675178FB" w14:textId="77777777" w:rsidR="002447B3" w:rsidRPr="00BF7303" w:rsidRDefault="002447B3" w:rsidP="00584C68">
      <w:pPr>
        <w:pStyle w:val="a7"/>
        <w:spacing w:before="156" w:after="156"/>
        <w:ind w:left="0"/>
      </w:pPr>
      <w:r w:rsidRPr="00BF7303">
        <w:rPr>
          <w:rFonts w:hint="eastAsia"/>
        </w:rPr>
        <w:t>评估方法</w:t>
      </w:r>
    </w:p>
    <w:p w14:paraId="3B9B220E" w14:textId="77777777" w:rsidR="002447B3" w:rsidRPr="00BF7303" w:rsidRDefault="002447B3" w:rsidP="00584C68">
      <w:pPr>
        <w:pStyle w:val="a8"/>
        <w:numPr>
          <w:ilvl w:val="0"/>
          <w:numId w:val="0"/>
        </w:numPr>
        <w:spacing w:before="156" w:after="156"/>
      </w:pPr>
      <w:r w:rsidRPr="00BF7303">
        <w:t>6.1.3.1</w:t>
      </w:r>
      <w:r w:rsidRPr="00BF7303">
        <w:tab/>
      </w:r>
      <w:r w:rsidRPr="00BF7303">
        <w:rPr>
          <w:rFonts w:hint="eastAsia"/>
        </w:rPr>
        <w:t>基础级</w:t>
      </w:r>
    </w:p>
    <w:p w14:paraId="49764A01" w14:textId="054E2615" w:rsidR="002447B3" w:rsidRPr="00BF7303" w:rsidRDefault="002447B3" w:rsidP="000E0D88">
      <w:pPr>
        <w:pStyle w:val="affff"/>
        <w:numPr>
          <w:ilvl w:val="0"/>
          <w:numId w:val="241"/>
        </w:numPr>
        <w:ind w:firstLineChars="0"/>
      </w:pPr>
      <w:r w:rsidRPr="00BF7303">
        <w:rPr>
          <w:rFonts w:hint="eastAsia"/>
        </w:rPr>
        <w:t>查验业务团队是否明确了负责本业务数据安全规划的</w:t>
      </w:r>
      <w:r w:rsidR="00DD33E9" w:rsidRPr="00BF7303">
        <w:rPr>
          <w:rFonts w:hint="eastAsia"/>
        </w:rPr>
        <w:t>岗位和</w:t>
      </w:r>
      <w:r w:rsidRPr="00BF7303">
        <w:rPr>
          <w:rFonts w:hint="eastAsia"/>
        </w:rPr>
        <w:t>人员。</w:t>
      </w:r>
    </w:p>
    <w:p w14:paraId="5A01D6D0" w14:textId="0E6A69BC" w:rsidR="002447B3" w:rsidRPr="00BF7303" w:rsidRDefault="002447B3" w:rsidP="000E0D88">
      <w:pPr>
        <w:pStyle w:val="affff"/>
        <w:numPr>
          <w:ilvl w:val="0"/>
          <w:numId w:val="241"/>
        </w:numPr>
        <w:ind w:firstLineChars="0"/>
      </w:pPr>
      <w:r w:rsidRPr="00BF7303">
        <w:rPr>
          <w:rFonts w:hint="eastAsia"/>
        </w:rPr>
        <w:t>查验是否在核心业务层级制定了数据安全规划相关制度文件</w:t>
      </w:r>
      <w:r w:rsidR="0075285B">
        <w:rPr>
          <w:rFonts w:hint="eastAsia"/>
        </w:rPr>
        <w:t>：</w:t>
      </w:r>
    </w:p>
    <w:p w14:paraId="139ACA39" w14:textId="77777777" w:rsidR="002447B3" w:rsidRPr="00BF7303" w:rsidRDefault="002447B3" w:rsidP="000E0D88">
      <w:pPr>
        <w:widowControl w:val="0"/>
        <w:numPr>
          <w:ilvl w:val="1"/>
          <w:numId w:val="242"/>
        </w:numPr>
        <w:jc w:val="both"/>
        <w:rPr>
          <w:rFonts w:hAnsi="Times New Roman" w:cs="Times New Roman"/>
          <w:sz w:val="21"/>
          <w:szCs w:val="20"/>
        </w:rPr>
      </w:pPr>
      <w:r w:rsidRPr="00BF7303">
        <w:rPr>
          <w:rFonts w:hAnsi="Times New Roman" w:cs="Times New Roman" w:hint="eastAsia"/>
          <w:sz w:val="21"/>
          <w:szCs w:val="20"/>
        </w:rPr>
        <w:t>查验该文件是否明确了相关数据全生命周期的数据安全策略；</w:t>
      </w:r>
    </w:p>
    <w:p w14:paraId="344CAC52" w14:textId="77777777" w:rsidR="002447B3" w:rsidRPr="00BF7303" w:rsidRDefault="002447B3" w:rsidP="000E0D88">
      <w:pPr>
        <w:widowControl w:val="0"/>
        <w:numPr>
          <w:ilvl w:val="1"/>
          <w:numId w:val="242"/>
        </w:numPr>
        <w:jc w:val="both"/>
        <w:rPr>
          <w:rFonts w:hAnsi="Times New Roman" w:cs="Times New Roman"/>
          <w:sz w:val="21"/>
          <w:szCs w:val="20"/>
        </w:rPr>
      </w:pPr>
      <w:r w:rsidRPr="00BF7303">
        <w:rPr>
          <w:rFonts w:hAnsi="Times New Roman" w:cs="Times New Roman" w:hint="eastAsia"/>
          <w:sz w:val="21"/>
          <w:szCs w:val="20"/>
        </w:rPr>
        <w:t>查验该文件是否定义了合规要求。</w:t>
      </w:r>
    </w:p>
    <w:p w14:paraId="7C7BA7CB" w14:textId="77777777" w:rsidR="002447B3" w:rsidRPr="00BF7303" w:rsidRDefault="002447B3" w:rsidP="00584C68">
      <w:pPr>
        <w:pStyle w:val="a8"/>
        <w:numPr>
          <w:ilvl w:val="0"/>
          <w:numId w:val="0"/>
        </w:numPr>
        <w:spacing w:before="156" w:after="156"/>
      </w:pPr>
      <w:r w:rsidRPr="00BF7303">
        <w:t>6.1.3.2</w:t>
      </w:r>
      <w:r w:rsidRPr="00BF7303">
        <w:tab/>
      </w:r>
      <w:r w:rsidRPr="00BF7303">
        <w:rPr>
          <w:rFonts w:hint="eastAsia"/>
        </w:rPr>
        <w:t>优秀级</w:t>
      </w:r>
    </w:p>
    <w:p w14:paraId="2EE10711" w14:textId="4AA5E819" w:rsidR="002447B3" w:rsidRPr="00BF7303" w:rsidRDefault="002447B3" w:rsidP="000E0D88">
      <w:pPr>
        <w:pStyle w:val="affff"/>
        <w:numPr>
          <w:ilvl w:val="0"/>
          <w:numId w:val="234"/>
        </w:numPr>
        <w:ind w:firstLineChars="0"/>
      </w:pPr>
      <w:r w:rsidRPr="00BF7303">
        <w:rPr>
          <w:rFonts w:hint="eastAsia"/>
        </w:rPr>
        <w:t>查验组织是否设立了负责数据安全安全规划的</w:t>
      </w:r>
      <w:r w:rsidR="00CB3E19" w:rsidRPr="00BF7303">
        <w:rPr>
          <w:rFonts w:hint="eastAsia"/>
        </w:rPr>
        <w:t>部门、</w:t>
      </w:r>
      <w:r w:rsidRPr="00BF7303">
        <w:rPr>
          <w:rFonts w:hint="eastAsia"/>
        </w:rPr>
        <w:t>岗位和人员</w:t>
      </w:r>
      <w:r w:rsidR="001E2D37">
        <w:rPr>
          <w:rFonts w:hint="eastAsia"/>
        </w:rPr>
        <w:t>，并规定了职责范围</w:t>
      </w:r>
      <w:r w:rsidRPr="00BF7303">
        <w:rPr>
          <w:rFonts w:hint="eastAsia"/>
        </w:rPr>
        <w:t>。</w:t>
      </w:r>
    </w:p>
    <w:p w14:paraId="09D8D572" w14:textId="681E2DA4" w:rsidR="002447B3" w:rsidRPr="00BF7303" w:rsidRDefault="002447B3" w:rsidP="000E0D88">
      <w:pPr>
        <w:pStyle w:val="affff"/>
        <w:numPr>
          <w:ilvl w:val="0"/>
          <w:numId w:val="234"/>
        </w:numPr>
        <w:ind w:firstLineChars="0"/>
      </w:pPr>
      <w:r w:rsidRPr="00BF7303">
        <w:rPr>
          <w:rFonts w:hint="eastAsia"/>
        </w:rPr>
        <w:t>查验是否在组织层面制定了数据安全规划相关制度文件</w:t>
      </w:r>
      <w:r w:rsidR="0075285B">
        <w:rPr>
          <w:rFonts w:hint="eastAsia"/>
        </w:rPr>
        <w:t>：</w:t>
      </w:r>
    </w:p>
    <w:p w14:paraId="5E8127B7" w14:textId="77777777" w:rsidR="002447B3" w:rsidRPr="00BF7303" w:rsidRDefault="002447B3" w:rsidP="000E0D88">
      <w:pPr>
        <w:widowControl w:val="0"/>
        <w:numPr>
          <w:ilvl w:val="1"/>
          <w:numId w:val="235"/>
        </w:numPr>
        <w:jc w:val="both"/>
        <w:rPr>
          <w:rFonts w:hAnsi="Times New Roman" w:cs="Times New Roman"/>
          <w:sz w:val="21"/>
          <w:szCs w:val="20"/>
        </w:rPr>
      </w:pPr>
      <w:r w:rsidRPr="00BF7303">
        <w:rPr>
          <w:rFonts w:hAnsi="Times New Roman" w:cs="Times New Roman" w:hint="eastAsia"/>
          <w:sz w:val="21"/>
          <w:szCs w:val="20"/>
        </w:rPr>
        <w:t>查验该文件的制定是否考虑了国家法律法规和监管要求，以及组织的数据安全需求；</w:t>
      </w:r>
    </w:p>
    <w:p w14:paraId="1BDD8541" w14:textId="77777777" w:rsidR="002447B3" w:rsidRPr="00BF7303" w:rsidRDefault="002447B3" w:rsidP="000E0D88">
      <w:pPr>
        <w:widowControl w:val="0"/>
        <w:numPr>
          <w:ilvl w:val="1"/>
          <w:numId w:val="235"/>
        </w:numPr>
        <w:jc w:val="both"/>
        <w:rPr>
          <w:rFonts w:hAnsi="Times New Roman" w:cs="Times New Roman"/>
          <w:sz w:val="21"/>
          <w:szCs w:val="20"/>
        </w:rPr>
      </w:pPr>
      <w:r w:rsidRPr="00BF7303">
        <w:rPr>
          <w:rFonts w:hAnsi="Times New Roman" w:cs="Times New Roman" w:hint="eastAsia"/>
          <w:sz w:val="21"/>
          <w:szCs w:val="20"/>
        </w:rPr>
        <w:t>查验该文件是否制定了组织的数据安全总体策略，明确了安全方针、安全目标和安全原则等内容；</w:t>
      </w:r>
    </w:p>
    <w:p w14:paraId="1C4DC610" w14:textId="7C7CC85C" w:rsidR="002447B3" w:rsidRPr="00BF7303" w:rsidRDefault="002447B3" w:rsidP="000E0D88">
      <w:pPr>
        <w:widowControl w:val="0"/>
        <w:numPr>
          <w:ilvl w:val="1"/>
          <w:numId w:val="235"/>
        </w:numPr>
        <w:jc w:val="both"/>
        <w:rPr>
          <w:rFonts w:hAnsi="Times New Roman" w:cs="Times New Roman"/>
          <w:sz w:val="21"/>
          <w:szCs w:val="20"/>
        </w:rPr>
      </w:pPr>
      <w:r w:rsidRPr="00BF7303">
        <w:rPr>
          <w:rFonts w:hAnsi="Times New Roman" w:cs="Times New Roman" w:hint="eastAsia"/>
          <w:sz w:val="21"/>
          <w:szCs w:val="20"/>
        </w:rPr>
        <w:t>查验该文件是否明确了组织的数据安全战略规划，包括各阶段目标、任务、工作重点，并保障其与业务规划相适应；</w:t>
      </w:r>
    </w:p>
    <w:p w14:paraId="5A1F682F" w14:textId="241A7438" w:rsidR="00532105" w:rsidRPr="00BF7303" w:rsidRDefault="00532105" w:rsidP="000E0D88">
      <w:pPr>
        <w:widowControl w:val="0"/>
        <w:numPr>
          <w:ilvl w:val="1"/>
          <w:numId w:val="235"/>
        </w:numPr>
        <w:jc w:val="both"/>
        <w:rPr>
          <w:rFonts w:hAnsi="Times New Roman" w:cs="Times New Roman"/>
          <w:sz w:val="21"/>
          <w:szCs w:val="20"/>
        </w:rPr>
      </w:pPr>
      <w:r w:rsidRPr="00BF7303">
        <w:rPr>
          <w:rFonts w:hAnsi="Times New Roman" w:cs="Times New Roman" w:hint="eastAsia"/>
          <w:sz w:val="21"/>
          <w:szCs w:val="20"/>
        </w:rPr>
        <w:t>查验该文件是否明确了数据保护机制；</w:t>
      </w:r>
    </w:p>
    <w:p w14:paraId="6EB4172C" w14:textId="77777777" w:rsidR="002447B3" w:rsidRPr="00BF7303" w:rsidRDefault="002447B3" w:rsidP="000E0D88">
      <w:pPr>
        <w:widowControl w:val="0"/>
        <w:numPr>
          <w:ilvl w:val="1"/>
          <w:numId w:val="235"/>
        </w:numPr>
        <w:jc w:val="both"/>
        <w:rPr>
          <w:rFonts w:hAnsi="Times New Roman" w:cs="Times New Roman"/>
          <w:sz w:val="21"/>
          <w:szCs w:val="20"/>
        </w:rPr>
      </w:pPr>
      <w:r w:rsidRPr="00BF7303">
        <w:rPr>
          <w:rFonts w:hAnsi="Times New Roman" w:cs="Times New Roman" w:hint="eastAsia"/>
          <w:sz w:val="21"/>
          <w:szCs w:val="20"/>
        </w:rPr>
        <w:t>查验该文件是否规定了数据安全规划制度的编制、评审、发布、更新流程。</w:t>
      </w:r>
    </w:p>
    <w:p w14:paraId="0DE9D824" w14:textId="21992BA8" w:rsidR="002447B3" w:rsidRPr="00BF7303" w:rsidRDefault="002447B3" w:rsidP="000E0D88">
      <w:pPr>
        <w:pStyle w:val="affff"/>
        <w:numPr>
          <w:ilvl w:val="0"/>
          <w:numId w:val="234"/>
        </w:numPr>
        <w:ind w:firstLineChars="0"/>
      </w:pPr>
      <w:r w:rsidRPr="00BF7303">
        <w:rPr>
          <w:rFonts w:hint="eastAsia"/>
        </w:rPr>
        <w:t>查验是否在组织层面制定了数据安全管理相关制度文件</w:t>
      </w:r>
      <w:r w:rsidR="0075285B">
        <w:rPr>
          <w:rFonts w:hint="eastAsia"/>
        </w:rPr>
        <w:t>：</w:t>
      </w:r>
    </w:p>
    <w:p w14:paraId="5F1598F2" w14:textId="77777777" w:rsidR="002447B3" w:rsidRPr="00BF7303" w:rsidRDefault="002447B3" w:rsidP="000E0D88">
      <w:pPr>
        <w:widowControl w:val="0"/>
        <w:numPr>
          <w:ilvl w:val="1"/>
          <w:numId w:val="236"/>
        </w:numPr>
        <w:jc w:val="both"/>
        <w:rPr>
          <w:rFonts w:hAnsi="Times New Roman" w:cs="Times New Roman"/>
          <w:sz w:val="21"/>
          <w:szCs w:val="20"/>
        </w:rPr>
      </w:pPr>
      <w:r w:rsidRPr="00BF7303">
        <w:rPr>
          <w:rFonts w:hAnsi="Times New Roman" w:cs="Times New Roman" w:hint="eastAsia"/>
          <w:sz w:val="21"/>
          <w:szCs w:val="20"/>
        </w:rPr>
        <w:t>查验该文件是否明确了数据安全管理的目的、范围、岗位、责任、管理层承诺、内外部协调机制及合规目标等；</w:t>
      </w:r>
    </w:p>
    <w:p w14:paraId="5A995AC6" w14:textId="77777777" w:rsidR="002447B3" w:rsidRPr="00BF7303" w:rsidRDefault="002447B3" w:rsidP="000E0D88">
      <w:pPr>
        <w:widowControl w:val="0"/>
        <w:numPr>
          <w:ilvl w:val="1"/>
          <w:numId w:val="236"/>
        </w:numPr>
        <w:jc w:val="both"/>
        <w:rPr>
          <w:rFonts w:hAnsi="Times New Roman" w:cs="Times New Roman"/>
          <w:sz w:val="21"/>
          <w:szCs w:val="20"/>
        </w:rPr>
      </w:pPr>
      <w:r w:rsidRPr="00BF7303">
        <w:rPr>
          <w:rFonts w:hAnsi="Times New Roman" w:cs="Times New Roman" w:hint="eastAsia"/>
          <w:sz w:val="21"/>
          <w:szCs w:val="20"/>
        </w:rPr>
        <w:t>查验该文件是否规定了数据安全制度的分发机制；</w:t>
      </w:r>
    </w:p>
    <w:p w14:paraId="483C361F" w14:textId="77777777" w:rsidR="002447B3" w:rsidRPr="00BF7303" w:rsidRDefault="002447B3" w:rsidP="000E0D88">
      <w:pPr>
        <w:widowControl w:val="0"/>
        <w:numPr>
          <w:ilvl w:val="1"/>
          <w:numId w:val="236"/>
        </w:numPr>
        <w:jc w:val="both"/>
        <w:rPr>
          <w:rFonts w:hAnsi="Times New Roman" w:cs="Times New Roman"/>
          <w:sz w:val="21"/>
          <w:szCs w:val="20"/>
        </w:rPr>
      </w:pPr>
      <w:r w:rsidRPr="00BF7303">
        <w:rPr>
          <w:rFonts w:hAnsi="Times New Roman" w:cs="Times New Roman" w:hint="eastAsia"/>
          <w:sz w:val="21"/>
          <w:szCs w:val="20"/>
        </w:rPr>
        <w:t>查验该文件是否明确了数据安全制度的编制、评审、发布、更新流程；</w:t>
      </w:r>
    </w:p>
    <w:p w14:paraId="48F51515" w14:textId="77777777" w:rsidR="002447B3" w:rsidRPr="00BF7303" w:rsidRDefault="002447B3" w:rsidP="000E0D88">
      <w:pPr>
        <w:widowControl w:val="0"/>
        <w:numPr>
          <w:ilvl w:val="1"/>
          <w:numId w:val="236"/>
        </w:numPr>
        <w:jc w:val="both"/>
        <w:rPr>
          <w:rFonts w:hAnsi="Times New Roman" w:cs="Times New Roman"/>
          <w:sz w:val="21"/>
          <w:szCs w:val="20"/>
        </w:rPr>
      </w:pPr>
      <w:r w:rsidRPr="00BF7303">
        <w:rPr>
          <w:rFonts w:hAnsi="Times New Roman" w:cs="Times New Roman" w:hint="eastAsia"/>
          <w:sz w:val="21"/>
          <w:szCs w:val="20"/>
        </w:rPr>
        <w:t>由数据安全规划组织对数据安全策略进行统一规划、发布、更新。</w:t>
      </w:r>
    </w:p>
    <w:p w14:paraId="7D36ADF4" w14:textId="7C1EE7F5" w:rsidR="002447B3" w:rsidRPr="00BF7303" w:rsidRDefault="002447B3" w:rsidP="000E0D88">
      <w:pPr>
        <w:pStyle w:val="affff"/>
        <w:numPr>
          <w:ilvl w:val="0"/>
          <w:numId w:val="234"/>
        </w:numPr>
        <w:ind w:firstLineChars="0"/>
      </w:pPr>
      <w:r w:rsidRPr="00BF7303">
        <w:rPr>
          <w:rFonts w:hint="eastAsia"/>
        </w:rPr>
        <w:t>查验组织技术工具</w:t>
      </w:r>
      <w:r w:rsidR="0075285B">
        <w:rPr>
          <w:rFonts w:hint="eastAsia"/>
        </w:rPr>
        <w:t>：</w:t>
      </w:r>
    </w:p>
    <w:p w14:paraId="35BC55FD" w14:textId="77777777" w:rsidR="002447B3" w:rsidRPr="00BF7303" w:rsidRDefault="002447B3" w:rsidP="000E0D88">
      <w:pPr>
        <w:widowControl w:val="0"/>
        <w:numPr>
          <w:ilvl w:val="1"/>
          <w:numId w:val="237"/>
        </w:numPr>
        <w:jc w:val="both"/>
        <w:rPr>
          <w:rFonts w:hAnsi="Times New Roman" w:cs="Times New Roman"/>
          <w:sz w:val="21"/>
          <w:szCs w:val="20"/>
        </w:rPr>
      </w:pPr>
      <w:r w:rsidRPr="00BF7303">
        <w:rPr>
          <w:rFonts w:hAnsi="Times New Roman" w:cs="Times New Roman" w:hint="eastAsia"/>
          <w:sz w:val="21"/>
          <w:szCs w:val="20"/>
        </w:rPr>
        <w:t>是否开展数据安全规划研讨会；</w:t>
      </w:r>
    </w:p>
    <w:p w14:paraId="153B9791" w14:textId="71F12719" w:rsidR="002447B3" w:rsidRPr="00BF7303" w:rsidRDefault="002447B3" w:rsidP="00A951CC">
      <w:pPr>
        <w:widowControl w:val="0"/>
        <w:numPr>
          <w:ilvl w:val="1"/>
          <w:numId w:val="237"/>
        </w:numPr>
        <w:jc w:val="both"/>
        <w:rPr>
          <w:rFonts w:hAnsi="Times New Roman" w:cs="Times New Roman"/>
          <w:sz w:val="21"/>
          <w:szCs w:val="20"/>
        </w:rPr>
      </w:pPr>
      <w:r w:rsidRPr="00BF7303">
        <w:rPr>
          <w:rFonts w:hAnsi="Times New Roman" w:cs="Times New Roman" w:hint="eastAsia"/>
          <w:sz w:val="21"/>
          <w:szCs w:val="20"/>
        </w:rPr>
        <w:t>是否</w:t>
      </w:r>
      <w:r w:rsidR="00A951CC" w:rsidRPr="00BF7303">
        <w:rPr>
          <w:rFonts w:hAnsi="Times New Roman" w:cs="Times New Roman" w:hint="eastAsia"/>
          <w:sz w:val="21"/>
          <w:szCs w:val="20"/>
        </w:rPr>
        <w:t>具备</w:t>
      </w:r>
      <w:r w:rsidRPr="00BF7303">
        <w:rPr>
          <w:rFonts w:hAnsi="Times New Roman" w:cs="Times New Roman" w:hint="eastAsia"/>
          <w:sz w:val="21"/>
          <w:szCs w:val="20"/>
        </w:rPr>
        <w:t>数据安全规划推广平台</w:t>
      </w:r>
      <w:r w:rsidR="00A951CC" w:rsidRPr="00BF7303">
        <w:rPr>
          <w:rFonts w:hAnsi="Times New Roman" w:cs="Times New Roman" w:hint="eastAsia"/>
          <w:sz w:val="21"/>
          <w:szCs w:val="20"/>
        </w:rPr>
        <w:t>，且能正常</w:t>
      </w:r>
      <w:r w:rsidRPr="00BF7303">
        <w:rPr>
          <w:rFonts w:hAnsi="Times New Roman" w:cs="Times New Roman" w:hint="eastAsia"/>
          <w:sz w:val="21"/>
          <w:szCs w:val="20"/>
        </w:rPr>
        <w:t>运行。</w:t>
      </w:r>
    </w:p>
    <w:p w14:paraId="2A32422F" w14:textId="24844F3B" w:rsidR="002447B3" w:rsidRPr="00BF7303" w:rsidRDefault="002447B3" w:rsidP="000E0D88">
      <w:pPr>
        <w:pStyle w:val="affff"/>
        <w:numPr>
          <w:ilvl w:val="0"/>
          <w:numId w:val="234"/>
        </w:numPr>
        <w:ind w:firstLineChars="0"/>
      </w:pPr>
      <w:r w:rsidRPr="00BF7303">
        <w:rPr>
          <w:rFonts w:hint="eastAsia"/>
        </w:rPr>
        <w:t>验证组织的人员能力</w:t>
      </w:r>
      <w:r w:rsidR="00877BF5" w:rsidRPr="00BF7303">
        <w:rPr>
          <w:rFonts w:hint="eastAsia"/>
        </w:rPr>
        <w:t>：通过访谈、查验培训记录、查验考试记录或查验相关人员制定的解决方案等方式，验证组织的人员具备相应的能力。</w:t>
      </w:r>
    </w:p>
    <w:p w14:paraId="5ED64FA9" w14:textId="77777777" w:rsidR="002447B3" w:rsidRPr="00BF7303" w:rsidRDefault="002447B3" w:rsidP="00584C68">
      <w:pPr>
        <w:pStyle w:val="a8"/>
        <w:numPr>
          <w:ilvl w:val="0"/>
          <w:numId w:val="0"/>
        </w:numPr>
        <w:spacing w:before="156" w:after="156"/>
      </w:pPr>
      <w:r w:rsidRPr="00BF7303">
        <w:t>6.1.3.3</w:t>
      </w:r>
      <w:r w:rsidRPr="00BF7303">
        <w:tab/>
      </w:r>
      <w:r w:rsidRPr="00BF7303">
        <w:rPr>
          <w:rFonts w:hint="eastAsia"/>
        </w:rPr>
        <w:t>先进级</w:t>
      </w:r>
    </w:p>
    <w:p w14:paraId="5EBAFE81" w14:textId="42AD212E" w:rsidR="002447B3" w:rsidRPr="00BF7303" w:rsidRDefault="002447B3" w:rsidP="000E0D88">
      <w:pPr>
        <w:pStyle w:val="affff"/>
        <w:numPr>
          <w:ilvl w:val="0"/>
          <w:numId w:val="238"/>
        </w:numPr>
        <w:ind w:firstLineChars="0"/>
      </w:pPr>
      <w:bookmarkStart w:id="132" w:name="_Hlk56004603"/>
      <w:r w:rsidRPr="00BF7303">
        <w:rPr>
          <w:rFonts w:hint="eastAsia"/>
        </w:rPr>
        <w:t>查验组织是否明确了数据安全</w:t>
      </w:r>
      <w:r w:rsidR="00304EB2" w:rsidRPr="00BF7303">
        <w:rPr>
          <w:rFonts w:hint="eastAsia"/>
        </w:rPr>
        <w:t>管理制度、</w:t>
      </w:r>
      <w:r w:rsidRPr="00BF7303">
        <w:rPr>
          <w:rFonts w:hint="eastAsia"/>
        </w:rPr>
        <w:t>规划效果的</w:t>
      </w:r>
      <w:r w:rsidR="00304EB2" w:rsidRPr="00BF7303">
        <w:rPr>
          <w:rFonts w:hint="eastAsia"/>
        </w:rPr>
        <w:t>量化</w:t>
      </w:r>
      <w:r w:rsidRPr="00BF7303">
        <w:rPr>
          <w:rFonts w:hint="eastAsia"/>
        </w:rPr>
        <w:t>评估方式</w:t>
      </w:r>
      <w:r w:rsidR="00D33CEE">
        <w:rPr>
          <w:rFonts w:hint="eastAsia"/>
        </w:rPr>
        <w:t>：</w:t>
      </w:r>
    </w:p>
    <w:p w14:paraId="46C27B39" w14:textId="4E16006A" w:rsidR="002447B3" w:rsidRPr="00BF7303" w:rsidRDefault="002447B3" w:rsidP="000E0D88">
      <w:pPr>
        <w:widowControl w:val="0"/>
        <w:numPr>
          <w:ilvl w:val="1"/>
          <w:numId w:val="239"/>
        </w:numPr>
        <w:jc w:val="both"/>
        <w:rPr>
          <w:rFonts w:hAnsi="Times New Roman" w:cs="Times New Roman"/>
          <w:sz w:val="21"/>
          <w:szCs w:val="20"/>
        </w:rPr>
      </w:pPr>
      <w:r w:rsidRPr="00BF7303">
        <w:rPr>
          <w:rFonts w:hAnsi="Times New Roman" w:cs="Times New Roman" w:hint="eastAsia"/>
          <w:sz w:val="21"/>
          <w:szCs w:val="20"/>
        </w:rPr>
        <w:t>是否定义了</w:t>
      </w:r>
      <w:r w:rsidR="00304EB2"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2DFE03D0" w14:textId="3D1AC63D" w:rsidR="002447B3" w:rsidRPr="00BF7303" w:rsidRDefault="002447B3" w:rsidP="000E0D88">
      <w:pPr>
        <w:widowControl w:val="0"/>
        <w:numPr>
          <w:ilvl w:val="1"/>
          <w:numId w:val="239"/>
        </w:numPr>
        <w:jc w:val="both"/>
        <w:rPr>
          <w:rFonts w:hAnsi="Times New Roman" w:cs="Times New Roman"/>
          <w:sz w:val="21"/>
          <w:szCs w:val="20"/>
        </w:rPr>
      </w:pPr>
      <w:r w:rsidRPr="00BF7303">
        <w:rPr>
          <w:rFonts w:hAnsi="Times New Roman" w:cs="Times New Roman" w:hint="eastAsia"/>
          <w:sz w:val="21"/>
          <w:szCs w:val="20"/>
        </w:rPr>
        <w:t>是否规定了</w:t>
      </w:r>
      <w:r w:rsidR="00304EB2"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04E50EB2" w14:textId="18052CE5" w:rsidR="002447B3" w:rsidRPr="00BF7303" w:rsidRDefault="002447B3" w:rsidP="000E0D88">
      <w:pPr>
        <w:pStyle w:val="affff"/>
        <w:numPr>
          <w:ilvl w:val="0"/>
          <w:numId w:val="238"/>
        </w:numPr>
        <w:ind w:firstLineChars="0"/>
      </w:pPr>
      <w:r w:rsidRPr="00BF7303">
        <w:rPr>
          <w:rFonts w:hint="eastAsia"/>
        </w:rPr>
        <w:t>查验组织是否明确了数据安全规划的优化工作机制</w:t>
      </w:r>
      <w:r w:rsidR="00D33CEE">
        <w:rPr>
          <w:rFonts w:hint="eastAsia"/>
        </w:rPr>
        <w:t>：</w:t>
      </w:r>
    </w:p>
    <w:p w14:paraId="627164C1" w14:textId="77777777" w:rsidR="002447B3" w:rsidRPr="00BF7303" w:rsidRDefault="002447B3" w:rsidP="000E0D88">
      <w:pPr>
        <w:widowControl w:val="0"/>
        <w:numPr>
          <w:ilvl w:val="1"/>
          <w:numId w:val="240"/>
        </w:numPr>
        <w:jc w:val="both"/>
        <w:rPr>
          <w:rFonts w:hAnsi="Times New Roman" w:cs="Times New Roman"/>
          <w:sz w:val="21"/>
          <w:szCs w:val="20"/>
        </w:rPr>
      </w:pPr>
      <w:r w:rsidRPr="00BF7303">
        <w:rPr>
          <w:rFonts w:hAnsi="Times New Roman" w:cs="Times New Roman" w:hint="eastAsia"/>
          <w:sz w:val="21"/>
          <w:szCs w:val="20"/>
        </w:rPr>
        <w:t>是否支持根据政策变化、架构调整、业务发展等需求优化规划制度；</w:t>
      </w:r>
    </w:p>
    <w:p w14:paraId="333332C1" w14:textId="77777777" w:rsidR="002447B3" w:rsidRPr="00BF7303" w:rsidRDefault="002447B3" w:rsidP="000E0D88">
      <w:pPr>
        <w:widowControl w:val="0"/>
        <w:numPr>
          <w:ilvl w:val="1"/>
          <w:numId w:val="240"/>
        </w:numPr>
        <w:jc w:val="both"/>
        <w:rPr>
          <w:rFonts w:hAnsi="Times New Roman" w:cs="Times New Roman"/>
          <w:sz w:val="21"/>
          <w:szCs w:val="20"/>
        </w:rPr>
      </w:pPr>
      <w:r w:rsidRPr="00BF7303">
        <w:rPr>
          <w:rFonts w:hAnsi="Times New Roman" w:cs="Times New Roman" w:hint="eastAsia"/>
          <w:sz w:val="21"/>
          <w:szCs w:val="20"/>
        </w:rPr>
        <w:lastRenderedPageBreak/>
        <w:t>是否支持根据评估结果优化管理制度。</w:t>
      </w:r>
    </w:p>
    <w:p w14:paraId="7933FB42" w14:textId="2C42E61D" w:rsidR="002447B3" w:rsidRPr="007E6C45" w:rsidRDefault="002447B3" w:rsidP="007E6C45">
      <w:pPr>
        <w:pStyle w:val="affff"/>
        <w:numPr>
          <w:ilvl w:val="0"/>
          <w:numId w:val="238"/>
        </w:numPr>
        <w:ind w:firstLineChars="0"/>
      </w:pPr>
      <w:r w:rsidRPr="00BF7303">
        <w:rPr>
          <w:rFonts w:hint="eastAsia"/>
        </w:rPr>
        <w:t>查验组织的技术工具</w:t>
      </w:r>
      <w:r w:rsidR="007E6C45">
        <w:rPr>
          <w:rFonts w:hint="eastAsia"/>
        </w:rPr>
        <w:t>：</w:t>
      </w:r>
      <w:bookmarkEnd w:id="132"/>
      <w:r w:rsidRPr="007E6C45">
        <w:rPr>
          <w:rFonts w:hint="eastAsia"/>
        </w:rPr>
        <w:t>是否具备安全规划管理平台，动态调整机制，通过信息化对于数据安全规划进行动态管理。</w:t>
      </w:r>
    </w:p>
    <w:p w14:paraId="5A3B107B" w14:textId="77777777" w:rsidR="002447B3" w:rsidRPr="00BF7303" w:rsidRDefault="002447B3" w:rsidP="00584C68">
      <w:pPr>
        <w:pStyle w:val="a6"/>
        <w:spacing w:before="156" w:after="156"/>
      </w:pPr>
      <w:bookmarkStart w:id="133" w:name="_Toc60144379"/>
      <w:r w:rsidRPr="00BF7303">
        <w:rPr>
          <w:rFonts w:hint="eastAsia"/>
        </w:rPr>
        <w:t>机构人员管理</w:t>
      </w:r>
      <w:bookmarkEnd w:id="133"/>
    </w:p>
    <w:p w14:paraId="26F4221E" w14:textId="77777777" w:rsidR="002447B3" w:rsidRPr="00BF7303" w:rsidRDefault="002447B3" w:rsidP="00584C68">
      <w:pPr>
        <w:pStyle w:val="a7"/>
        <w:spacing w:before="156" w:after="156"/>
        <w:ind w:left="0"/>
      </w:pPr>
      <w:r w:rsidRPr="00BF7303">
        <w:rPr>
          <w:rFonts w:hint="eastAsia"/>
        </w:rPr>
        <w:t>概述</w:t>
      </w:r>
    </w:p>
    <w:p w14:paraId="7ECD8DCB" w14:textId="0AE11C6E" w:rsidR="002447B3" w:rsidRPr="00BF7303" w:rsidRDefault="00782AB1" w:rsidP="00584C68">
      <w:pPr>
        <w:pStyle w:val="affff"/>
        <w:rPr>
          <w:szCs w:val="21"/>
        </w:rPr>
      </w:pPr>
      <w:r>
        <w:rPr>
          <w:rFonts w:hint="eastAsia"/>
          <w:szCs w:val="21"/>
        </w:rPr>
        <w:t>建立负责组织内部数据安全工作的部门、岗位和人员，</w:t>
      </w:r>
      <w:r w:rsidR="007845AC">
        <w:rPr>
          <w:rFonts w:hint="eastAsia"/>
          <w:szCs w:val="21"/>
        </w:rPr>
        <w:t>并与人力资源管理部门进行联动</w:t>
      </w:r>
      <w:r>
        <w:rPr>
          <w:rFonts w:hint="eastAsia"/>
          <w:szCs w:val="21"/>
        </w:rPr>
        <w:t>，</w:t>
      </w:r>
      <w:r w:rsidR="002447B3" w:rsidRPr="00BF7303">
        <w:rPr>
          <w:rFonts w:hint="eastAsia"/>
          <w:szCs w:val="21"/>
        </w:rPr>
        <w:t>防范</w:t>
      </w:r>
      <w:r>
        <w:rPr>
          <w:rFonts w:hint="eastAsia"/>
          <w:szCs w:val="21"/>
        </w:rPr>
        <w:t>机构</w:t>
      </w:r>
      <w:r w:rsidR="002447B3" w:rsidRPr="00BF7303">
        <w:rPr>
          <w:rFonts w:hint="eastAsia"/>
          <w:szCs w:val="21"/>
        </w:rPr>
        <w:t>人员管理过程中存在的数据安全风险。</w:t>
      </w:r>
    </w:p>
    <w:p w14:paraId="2EC5AE17" w14:textId="77777777" w:rsidR="002447B3" w:rsidRPr="00BF7303" w:rsidRDefault="002447B3" w:rsidP="00584C68">
      <w:pPr>
        <w:pStyle w:val="a7"/>
        <w:spacing w:before="156" w:after="156"/>
        <w:ind w:left="0"/>
      </w:pPr>
      <w:r w:rsidRPr="00BF7303">
        <w:rPr>
          <w:rFonts w:hint="eastAsia"/>
        </w:rPr>
        <w:t>等级要求</w:t>
      </w:r>
    </w:p>
    <w:p w14:paraId="70B4803E" w14:textId="77777777" w:rsidR="002447B3" w:rsidRPr="00BF7303" w:rsidRDefault="002447B3" w:rsidP="00584C68">
      <w:pPr>
        <w:pStyle w:val="a8"/>
        <w:numPr>
          <w:ilvl w:val="0"/>
          <w:numId w:val="0"/>
        </w:numPr>
        <w:spacing w:before="156" w:after="156"/>
      </w:pPr>
      <w:r w:rsidRPr="00BF7303">
        <w:t xml:space="preserve">6.2.2.1 </w:t>
      </w:r>
      <w:r w:rsidRPr="00BF7303">
        <w:rPr>
          <w:rFonts w:hint="eastAsia"/>
        </w:rPr>
        <w:t>基础级</w:t>
      </w:r>
    </w:p>
    <w:p w14:paraId="57A8CD32" w14:textId="697404CE" w:rsidR="002447B3" w:rsidRPr="00BF7303" w:rsidRDefault="002447B3" w:rsidP="000E0D88">
      <w:pPr>
        <w:pStyle w:val="affff"/>
        <w:numPr>
          <w:ilvl w:val="0"/>
          <w:numId w:val="299"/>
        </w:numPr>
        <w:ind w:firstLineChars="0"/>
      </w:pPr>
      <w:r w:rsidRPr="00BF7303">
        <w:rPr>
          <w:rFonts w:hint="eastAsia"/>
        </w:rPr>
        <w:t>组织建设：应</w:t>
      </w:r>
      <w:r w:rsidR="00EC52E7">
        <w:rPr>
          <w:rFonts w:hint="eastAsia"/>
        </w:rPr>
        <w:t>设置</w:t>
      </w:r>
      <w:r w:rsidR="00F93F81">
        <w:rPr>
          <w:rFonts w:hint="eastAsia"/>
        </w:rPr>
        <w:t>具有</w:t>
      </w:r>
      <w:r w:rsidRPr="00BF7303">
        <w:rPr>
          <w:rFonts w:hint="eastAsia"/>
        </w:rPr>
        <w:t>数据安全职能</w:t>
      </w:r>
      <w:r w:rsidR="00D51C83">
        <w:rPr>
          <w:rFonts w:hint="eastAsia"/>
        </w:rPr>
        <w:t>的</w:t>
      </w:r>
      <w:r w:rsidRPr="00BF7303">
        <w:rPr>
          <w:rFonts w:hint="eastAsia"/>
        </w:rPr>
        <w:t>岗位</w:t>
      </w:r>
      <w:r w:rsidR="00E713B7" w:rsidRPr="00BF7303">
        <w:rPr>
          <w:rFonts w:hint="eastAsia"/>
        </w:rPr>
        <w:t>和人员</w:t>
      </w:r>
      <w:r w:rsidRPr="00BF7303">
        <w:rPr>
          <w:rFonts w:hint="eastAsia"/>
        </w:rPr>
        <w:t>，以实现对关键业务环节数据安全风险的有效管理。</w:t>
      </w:r>
    </w:p>
    <w:p w14:paraId="01D4EEFB" w14:textId="77777777" w:rsidR="002447B3" w:rsidRPr="00BF7303" w:rsidRDefault="002447B3" w:rsidP="000E0D88">
      <w:pPr>
        <w:pStyle w:val="affff"/>
        <w:numPr>
          <w:ilvl w:val="0"/>
          <w:numId w:val="299"/>
        </w:numPr>
        <w:ind w:firstLineChars="0"/>
      </w:pPr>
      <w:r w:rsidRPr="00BF7303">
        <w:rPr>
          <w:rFonts w:hint="eastAsia"/>
          <w:szCs w:val="21"/>
        </w:rPr>
        <w:t>制度流程：</w:t>
      </w:r>
    </w:p>
    <w:p w14:paraId="60E0B14E" w14:textId="77777777" w:rsidR="002447B3" w:rsidRPr="00BF7303" w:rsidRDefault="002447B3" w:rsidP="000E0D88">
      <w:pPr>
        <w:widowControl w:val="0"/>
        <w:numPr>
          <w:ilvl w:val="1"/>
          <w:numId w:val="118"/>
        </w:numPr>
        <w:jc w:val="both"/>
        <w:rPr>
          <w:rFonts w:hAnsi="Times New Roman" w:cs="Times New Roman"/>
          <w:sz w:val="21"/>
          <w:szCs w:val="21"/>
        </w:rPr>
      </w:pPr>
      <w:r w:rsidRPr="00BF7303">
        <w:rPr>
          <w:rFonts w:hAnsi="Times New Roman" w:cs="Times New Roman" w:hint="eastAsia"/>
          <w:sz w:val="21"/>
          <w:szCs w:val="21"/>
        </w:rPr>
        <w:t>应明确核心业务数据安全违规的纪律处理制度；</w:t>
      </w:r>
    </w:p>
    <w:p w14:paraId="26FED7EE" w14:textId="77777777" w:rsidR="002447B3" w:rsidRPr="00BF7303" w:rsidRDefault="002447B3" w:rsidP="000E0D88">
      <w:pPr>
        <w:widowControl w:val="0"/>
        <w:numPr>
          <w:ilvl w:val="1"/>
          <w:numId w:val="118"/>
        </w:numPr>
        <w:jc w:val="both"/>
        <w:rPr>
          <w:rFonts w:hAnsi="Times New Roman" w:cs="Times New Roman"/>
          <w:sz w:val="21"/>
          <w:szCs w:val="21"/>
        </w:rPr>
      </w:pPr>
      <w:r w:rsidRPr="00BF7303">
        <w:rPr>
          <w:rFonts w:hAnsi="Times New Roman" w:cs="Times New Roman" w:hint="eastAsia"/>
          <w:sz w:val="21"/>
          <w:szCs w:val="21"/>
        </w:rPr>
        <w:t>应对核心业务岗位候选者从法律法规、行业道德准则等层面执行背景调查；</w:t>
      </w:r>
    </w:p>
    <w:p w14:paraId="19AE80BB" w14:textId="111885B7" w:rsidR="002447B3" w:rsidRPr="00BF7303" w:rsidRDefault="002447B3" w:rsidP="000E0D88">
      <w:pPr>
        <w:widowControl w:val="0"/>
        <w:numPr>
          <w:ilvl w:val="1"/>
          <w:numId w:val="118"/>
        </w:numPr>
        <w:jc w:val="both"/>
        <w:rPr>
          <w:rFonts w:hAnsi="Times New Roman" w:cs="Times New Roman"/>
          <w:sz w:val="21"/>
          <w:szCs w:val="21"/>
        </w:rPr>
      </w:pPr>
      <w:r w:rsidRPr="00BF7303">
        <w:rPr>
          <w:rFonts w:hAnsi="Times New Roman" w:cs="Times New Roman" w:hint="eastAsia"/>
          <w:sz w:val="21"/>
          <w:szCs w:val="21"/>
        </w:rPr>
        <w:t>应明确核心业务数据安全岗位</w:t>
      </w:r>
      <w:r w:rsidR="00F9443F">
        <w:rPr>
          <w:rFonts w:hAnsi="Times New Roman" w:cs="Times New Roman" w:hint="eastAsia"/>
          <w:sz w:val="21"/>
          <w:szCs w:val="21"/>
        </w:rPr>
        <w:t>的职责</w:t>
      </w:r>
      <w:r w:rsidRPr="00BF7303">
        <w:rPr>
          <w:rFonts w:hAnsi="Times New Roman" w:cs="Times New Roman" w:hint="eastAsia"/>
          <w:sz w:val="21"/>
          <w:szCs w:val="21"/>
        </w:rPr>
        <w:t>；</w:t>
      </w:r>
    </w:p>
    <w:p w14:paraId="568D5369" w14:textId="77777777" w:rsidR="002447B3" w:rsidRPr="00BF7303" w:rsidRDefault="002447B3" w:rsidP="000E0D88">
      <w:pPr>
        <w:widowControl w:val="0"/>
        <w:numPr>
          <w:ilvl w:val="1"/>
          <w:numId w:val="118"/>
        </w:numPr>
        <w:jc w:val="both"/>
        <w:rPr>
          <w:rFonts w:hAnsi="Times New Roman" w:cs="Times New Roman"/>
          <w:sz w:val="21"/>
          <w:szCs w:val="21"/>
        </w:rPr>
      </w:pPr>
      <w:r w:rsidRPr="00BF7303">
        <w:rPr>
          <w:rFonts w:hAnsi="Times New Roman" w:cs="Times New Roman" w:hint="eastAsia"/>
          <w:sz w:val="21"/>
          <w:szCs w:val="21"/>
        </w:rPr>
        <w:t>应明确核心业务数据安全培训计划，并按计划对相关人员开展数据安全培训；</w:t>
      </w:r>
    </w:p>
    <w:p w14:paraId="06C5B5F2" w14:textId="77777777" w:rsidR="002447B3" w:rsidRPr="00BF7303" w:rsidRDefault="002447B3" w:rsidP="000E0D88">
      <w:pPr>
        <w:widowControl w:val="0"/>
        <w:numPr>
          <w:ilvl w:val="1"/>
          <w:numId w:val="118"/>
        </w:numPr>
        <w:jc w:val="both"/>
        <w:rPr>
          <w:rFonts w:hAnsi="Times New Roman" w:cs="Times New Roman"/>
          <w:sz w:val="21"/>
          <w:szCs w:val="21"/>
        </w:rPr>
      </w:pPr>
      <w:r w:rsidRPr="00BF7303">
        <w:rPr>
          <w:rFonts w:hAnsi="Times New Roman" w:cs="Times New Roman" w:hint="eastAsia"/>
          <w:sz w:val="21"/>
          <w:szCs w:val="21"/>
        </w:rPr>
        <w:t>应与所有涉及数据服务的人员签订安全责任协议和保密协议。</w:t>
      </w:r>
    </w:p>
    <w:p w14:paraId="69E1AD60" w14:textId="77777777" w:rsidR="002447B3" w:rsidRPr="00BF7303" w:rsidRDefault="002447B3" w:rsidP="000E0D88">
      <w:pPr>
        <w:pStyle w:val="affff"/>
        <w:numPr>
          <w:ilvl w:val="0"/>
          <w:numId w:val="299"/>
        </w:numPr>
        <w:ind w:firstLineChars="0"/>
        <w:rPr>
          <w:szCs w:val="21"/>
        </w:rPr>
      </w:pPr>
      <w:r w:rsidRPr="00BF7303">
        <w:rPr>
          <w:rFonts w:hint="eastAsia"/>
          <w:szCs w:val="21"/>
        </w:rPr>
        <w:t>人员能力：</w:t>
      </w:r>
    </w:p>
    <w:p w14:paraId="11C51904" w14:textId="77777777" w:rsidR="002447B3" w:rsidRPr="00BF7303" w:rsidRDefault="002447B3" w:rsidP="000E0D88">
      <w:pPr>
        <w:widowControl w:val="0"/>
        <w:numPr>
          <w:ilvl w:val="1"/>
          <w:numId w:val="304"/>
        </w:numPr>
        <w:jc w:val="both"/>
        <w:rPr>
          <w:szCs w:val="21"/>
        </w:rPr>
      </w:pPr>
      <w:r w:rsidRPr="00BF7303">
        <w:rPr>
          <w:rFonts w:hAnsi="Times New Roman" w:cs="Times New Roman" w:hint="eastAsia"/>
          <w:sz w:val="21"/>
          <w:szCs w:val="21"/>
        </w:rPr>
        <w:t>应能够充分了解目前数据安全在组织整体业务目标中的定位；</w:t>
      </w:r>
    </w:p>
    <w:p w14:paraId="515D5976" w14:textId="77777777" w:rsidR="002447B3" w:rsidRPr="00BF7303" w:rsidRDefault="002447B3" w:rsidP="000E0D88">
      <w:pPr>
        <w:widowControl w:val="0"/>
        <w:numPr>
          <w:ilvl w:val="1"/>
          <w:numId w:val="304"/>
        </w:numPr>
        <w:jc w:val="both"/>
        <w:rPr>
          <w:szCs w:val="21"/>
        </w:rPr>
      </w:pPr>
      <w:r w:rsidRPr="00BF7303">
        <w:rPr>
          <w:rFonts w:hAnsi="Times New Roman" w:cs="Times New Roman" w:hint="eastAsia"/>
          <w:sz w:val="21"/>
          <w:szCs w:val="21"/>
        </w:rPr>
        <w:t>应定期对人员进行培训，考核人员能力与岗位的匹配程度。</w:t>
      </w:r>
    </w:p>
    <w:p w14:paraId="053DE7C0" w14:textId="77777777" w:rsidR="002447B3" w:rsidRPr="00BF7303" w:rsidRDefault="002447B3" w:rsidP="00584C68">
      <w:pPr>
        <w:pStyle w:val="a8"/>
        <w:numPr>
          <w:ilvl w:val="0"/>
          <w:numId w:val="0"/>
        </w:numPr>
        <w:spacing w:before="156" w:after="156"/>
      </w:pPr>
      <w:r w:rsidRPr="00BF7303">
        <w:t xml:space="preserve">6.2.2.2 </w:t>
      </w:r>
      <w:r w:rsidRPr="00BF7303">
        <w:rPr>
          <w:rFonts w:hint="eastAsia"/>
        </w:rPr>
        <w:t>优秀级</w:t>
      </w:r>
    </w:p>
    <w:p w14:paraId="32F06919" w14:textId="77777777" w:rsidR="002447B3" w:rsidRPr="00BF7303" w:rsidRDefault="002447B3" w:rsidP="00584C68">
      <w:pPr>
        <w:pStyle w:val="affff"/>
        <w:rPr>
          <w:szCs w:val="21"/>
        </w:rPr>
      </w:pPr>
      <w:r w:rsidRPr="00BF7303">
        <w:rPr>
          <w:rFonts w:hint="eastAsia"/>
          <w:szCs w:val="21"/>
        </w:rPr>
        <w:t>a</w:t>
      </w:r>
      <w:r w:rsidRPr="00BF7303">
        <w:rPr>
          <w:szCs w:val="21"/>
        </w:rPr>
        <w:t>)</w:t>
      </w:r>
      <w:r w:rsidRPr="00BF7303">
        <w:rPr>
          <w:rFonts w:hint="eastAsia"/>
          <w:szCs w:val="21"/>
        </w:rPr>
        <w:t>组织建设：</w:t>
      </w:r>
    </w:p>
    <w:p w14:paraId="4BFCAE56" w14:textId="2B11B800" w:rsidR="002447B3" w:rsidRPr="00BF7303" w:rsidRDefault="002447B3" w:rsidP="000E0D88">
      <w:pPr>
        <w:widowControl w:val="0"/>
        <w:numPr>
          <w:ilvl w:val="1"/>
          <w:numId w:val="119"/>
        </w:numPr>
        <w:jc w:val="both"/>
        <w:rPr>
          <w:rFonts w:hAnsi="Times New Roman" w:cs="Times New Roman"/>
          <w:sz w:val="21"/>
          <w:szCs w:val="21"/>
        </w:rPr>
      </w:pPr>
      <w:r w:rsidRPr="00BF7303">
        <w:rPr>
          <w:rFonts w:hAnsi="Times New Roman" w:cs="Times New Roman" w:hint="eastAsia"/>
          <w:sz w:val="21"/>
          <w:szCs w:val="21"/>
        </w:rPr>
        <w:t>应明确组织层面负责数据安全管理的</w:t>
      </w:r>
      <w:r w:rsidR="00FB0514">
        <w:rPr>
          <w:rFonts w:hAnsi="Times New Roman" w:cs="Times New Roman" w:hint="eastAsia"/>
          <w:sz w:val="21"/>
          <w:szCs w:val="21"/>
        </w:rPr>
        <w:t>部门、岗位和人员，具备数据安全管理责任</w:t>
      </w:r>
      <w:r w:rsidRPr="00BF7303">
        <w:rPr>
          <w:rFonts w:hAnsi="Times New Roman" w:cs="Times New Roman" w:hint="eastAsia"/>
          <w:sz w:val="21"/>
          <w:szCs w:val="21"/>
        </w:rPr>
        <w:t>体系，</w:t>
      </w:r>
      <w:r w:rsidR="00065D40">
        <w:rPr>
          <w:rFonts w:hAnsi="Times New Roman" w:cs="Times New Roman" w:hint="eastAsia"/>
          <w:sz w:val="21"/>
          <w:szCs w:val="21"/>
        </w:rPr>
        <w:t>并</w:t>
      </w:r>
      <w:r w:rsidRPr="00BF7303">
        <w:rPr>
          <w:rFonts w:hAnsi="Times New Roman" w:cs="Times New Roman" w:hint="eastAsia"/>
          <w:sz w:val="21"/>
          <w:szCs w:val="21"/>
        </w:rPr>
        <w:t>指定机构最高管理者或授权代表担任责任人，明确其责任与权力；</w:t>
      </w:r>
    </w:p>
    <w:p w14:paraId="37B8F34F" w14:textId="77777777" w:rsidR="002447B3" w:rsidRPr="00BF7303" w:rsidRDefault="002447B3" w:rsidP="000E0D88">
      <w:pPr>
        <w:widowControl w:val="0"/>
        <w:numPr>
          <w:ilvl w:val="1"/>
          <w:numId w:val="119"/>
        </w:numPr>
        <w:jc w:val="both"/>
        <w:rPr>
          <w:rFonts w:hAnsi="Times New Roman" w:cs="Times New Roman"/>
          <w:sz w:val="21"/>
          <w:szCs w:val="21"/>
        </w:rPr>
      </w:pPr>
      <w:r w:rsidRPr="00BF7303">
        <w:rPr>
          <w:rFonts w:hAnsi="Times New Roman" w:cs="Times New Roman" w:hint="eastAsia"/>
          <w:sz w:val="21"/>
          <w:szCs w:val="21"/>
        </w:rPr>
        <w:t>应建立组织的监督管理职能部门，负责对组织内部的数据操作行为进行监督；</w:t>
      </w:r>
    </w:p>
    <w:p w14:paraId="4D5ADDEA" w14:textId="77777777" w:rsidR="002447B3" w:rsidRPr="00BF7303" w:rsidRDefault="002447B3" w:rsidP="000E0D88">
      <w:pPr>
        <w:widowControl w:val="0"/>
        <w:numPr>
          <w:ilvl w:val="1"/>
          <w:numId w:val="119"/>
        </w:numPr>
        <w:jc w:val="both"/>
        <w:rPr>
          <w:rFonts w:hAnsi="Times New Roman" w:cs="Times New Roman"/>
          <w:sz w:val="21"/>
          <w:szCs w:val="21"/>
        </w:rPr>
      </w:pPr>
      <w:r w:rsidRPr="00BF7303">
        <w:rPr>
          <w:rFonts w:hAnsi="Times New Roman" w:cs="Times New Roman" w:hint="eastAsia"/>
          <w:sz w:val="21"/>
          <w:szCs w:val="21"/>
        </w:rPr>
        <w:t>应制定组织的数据安全规划、安全建设、安全运营和系统维护工作的责任部门；</w:t>
      </w:r>
    </w:p>
    <w:p w14:paraId="32002709" w14:textId="32D79A12" w:rsidR="002447B3" w:rsidRPr="00BF7303" w:rsidRDefault="002447B3" w:rsidP="000E0D88">
      <w:pPr>
        <w:widowControl w:val="0"/>
        <w:numPr>
          <w:ilvl w:val="1"/>
          <w:numId w:val="119"/>
        </w:numPr>
        <w:jc w:val="both"/>
        <w:rPr>
          <w:rFonts w:hAnsi="Times New Roman" w:cs="Times New Roman"/>
          <w:sz w:val="21"/>
          <w:szCs w:val="21"/>
        </w:rPr>
      </w:pPr>
      <w:r w:rsidRPr="00BF7303">
        <w:rPr>
          <w:rFonts w:hAnsi="Times New Roman" w:cs="Times New Roman" w:hint="eastAsia"/>
          <w:sz w:val="21"/>
          <w:szCs w:val="21"/>
        </w:rPr>
        <w:t>应明确组织层面担任</w:t>
      </w:r>
      <w:r w:rsidR="009F00AA">
        <w:rPr>
          <w:rFonts w:hAnsi="Times New Roman" w:cs="Times New Roman" w:hint="eastAsia"/>
          <w:sz w:val="21"/>
          <w:szCs w:val="21"/>
        </w:rPr>
        <w:t>机构</w:t>
      </w:r>
      <w:r w:rsidRPr="00BF7303">
        <w:rPr>
          <w:rFonts w:hAnsi="Times New Roman" w:cs="Times New Roman" w:hint="eastAsia"/>
          <w:sz w:val="21"/>
          <w:szCs w:val="21"/>
        </w:rPr>
        <w:t>人员数据安全培训职责的岗位和人员，负责对数据安全培训需求的分析及落地方案的制定和推进。</w:t>
      </w:r>
    </w:p>
    <w:p w14:paraId="4AE6539E" w14:textId="77777777" w:rsidR="002447B3" w:rsidRPr="00BF7303" w:rsidRDefault="002447B3" w:rsidP="00584C68">
      <w:pPr>
        <w:pStyle w:val="affff"/>
        <w:rPr>
          <w:szCs w:val="21"/>
        </w:rPr>
      </w:pPr>
      <w:r w:rsidRPr="00BF7303">
        <w:rPr>
          <w:rFonts w:hint="eastAsia"/>
          <w:szCs w:val="21"/>
        </w:rPr>
        <w:t>b</w:t>
      </w:r>
      <w:r w:rsidRPr="00BF7303">
        <w:rPr>
          <w:szCs w:val="21"/>
        </w:rPr>
        <w:t>)</w:t>
      </w:r>
      <w:r w:rsidRPr="00BF7303">
        <w:rPr>
          <w:rFonts w:hint="eastAsia"/>
          <w:szCs w:val="21"/>
        </w:rPr>
        <w:t>制度流程：</w:t>
      </w:r>
    </w:p>
    <w:p w14:paraId="0122BBF4" w14:textId="6BF7607D" w:rsidR="002447B3" w:rsidRPr="00BF7303" w:rsidRDefault="002447B3" w:rsidP="000E0D88">
      <w:pPr>
        <w:widowControl w:val="0"/>
        <w:numPr>
          <w:ilvl w:val="1"/>
          <w:numId w:val="120"/>
        </w:numPr>
        <w:jc w:val="both"/>
        <w:rPr>
          <w:rFonts w:hAnsi="Times New Roman" w:cs="Times New Roman"/>
          <w:sz w:val="21"/>
          <w:szCs w:val="21"/>
        </w:rPr>
      </w:pPr>
      <w:r w:rsidRPr="00BF7303">
        <w:rPr>
          <w:rFonts w:hAnsi="Times New Roman" w:cs="Times New Roman"/>
          <w:sz w:val="21"/>
          <w:szCs w:val="21"/>
        </w:rPr>
        <w:t>应明确数据安全岗位</w:t>
      </w:r>
      <w:r w:rsidR="00E713B7" w:rsidRPr="00BF7303">
        <w:rPr>
          <w:rFonts w:hAnsi="Times New Roman" w:cs="Times New Roman" w:hint="eastAsia"/>
          <w:sz w:val="21"/>
          <w:szCs w:val="21"/>
        </w:rPr>
        <w:t>和人员</w:t>
      </w:r>
      <w:r w:rsidRPr="00BF7303">
        <w:rPr>
          <w:rFonts w:hAnsi="Times New Roman" w:cs="Times New Roman"/>
          <w:sz w:val="21"/>
          <w:szCs w:val="21"/>
        </w:rPr>
        <w:t>的要求，明确其工作职责，以及职能部门之间的协作关系和配合机制</w:t>
      </w:r>
      <w:r w:rsidRPr="00BF7303">
        <w:rPr>
          <w:rFonts w:hAnsi="Times New Roman" w:cs="Times New Roman" w:hint="eastAsia"/>
          <w:sz w:val="21"/>
          <w:szCs w:val="21"/>
        </w:rPr>
        <w:t>；</w:t>
      </w:r>
    </w:p>
    <w:p w14:paraId="2C91342B" w14:textId="77777777" w:rsidR="002447B3" w:rsidRPr="00BF7303" w:rsidRDefault="002447B3" w:rsidP="000E0D88">
      <w:pPr>
        <w:widowControl w:val="0"/>
        <w:numPr>
          <w:ilvl w:val="1"/>
          <w:numId w:val="120"/>
        </w:numPr>
        <w:jc w:val="both"/>
        <w:rPr>
          <w:rFonts w:hAnsi="Times New Roman" w:cs="Times New Roman"/>
          <w:sz w:val="21"/>
          <w:szCs w:val="21"/>
        </w:rPr>
      </w:pPr>
      <w:r w:rsidRPr="00BF7303">
        <w:rPr>
          <w:rFonts w:hAnsi="Times New Roman" w:cs="Times New Roman"/>
          <w:sz w:val="21"/>
          <w:szCs w:val="21"/>
        </w:rPr>
        <w:t>应明确数据安全追责机制，定期对责任部门和安全岗位组织安全检查，形成检查</w:t>
      </w:r>
      <w:r w:rsidRPr="00BF7303">
        <w:rPr>
          <w:rFonts w:hAnsi="Times New Roman" w:cs="Times New Roman" w:hint="eastAsia"/>
          <w:sz w:val="21"/>
          <w:szCs w:val="21"/>
        </w:rPr>
        <w:t>报告；</w:t>
      </w:r>
    </w:p>
    <w:p w14:paraId="598B15C2" w14:textId="77777777" w:rsidR="002447B3" w:rsidRPr="00BF7303" w:rsidRDefault="002447B3" w:rsidP="000E0D88">
      <w:pPr>
        <w:widowControl w:val="0"/>
        <w:numPr>
          <w:ilvl w:val="1"/>
          <w:numId w:val="120"/>
        </w:numPr>
        <w:jc w:val="both"/>
        <w:rPr>
          <w:rFonts w:hAnsi="Times New Roman" w:cs="Times New Roman"/>
          <w:sz w:val="21"/>
          <w:szCs w:val="21"/>
        </w:rPr>
      </w:pPr>
      <w:r w:rsidRPr="00BF7303">
        <w:rPr>
          <w:rFonts w:hAnsi="Times New Roman" w:cs="Times New Roman"/>
          <w:sz w:val="21"/>
          <w:szCs w:val="21"/>
        </w:rPr>
        <w:t>应明确数据服务人力资源安全策略，明确不同岗位人员在数据</w:t>
      </w:r>
      <w:r w:rsidRPr="00BF7303">
        <w:rPr>
          <w:rFonts w:hAnsi="Times New Roman" w:cs="Times New Roman" w:hint="eastAsia"/>
          <w:sz w:val="21"/>
          <w:szCs w:val="21"/>
        </w:rPr>
        <w:t>生命</w:t>
      </w:r>
      <w:r w:rsidRPr="00BF7303">
        <w:rPr>
          <w:rFonts w:hAnsi="Times New Roman" w:cs="Times New Roman"/>
          <w:sz w:val="21"/>
          <w:szCs w:val="21"/>
        </w:rPr>
        <w:t>周期各阶段相关的工作范畴和安全管控措施</w:t>
      </w:r>
      <w:r w:rsidRPr="00BF7303">
        <w:rPr>
          <w:rFonts w:hAnsi="Times New Roman" w:cs="Times New Roman" w:hint="eastAsia"/>
          <w:sz w:val="21"/>
          <w:szCs w:val="21"/>
        </w:rPr>
        <w:t>；</w:t>
      </w:r>
    </w:p>
    <w:p w14:paraId="47CEAB66" w14:textId="77777777" w:rsidR="002447B3" w:rsidRPr="00BF7303" w:rsidRDefault="002447B3" w:rsidP="000E0D88">
      <w:pPr>
        <w:widowControl w:val="0"/>
        <w:numPr>
          <w:ilvl w:val="1"/>
          <w:numId w:val="120"/>
        </w:numPr>
        <w:jc w:val="both"/>
        <w:rPr>
          <w:rFonts w:hAnsi="Times New Roman" w:cs="Times New Roman"/>
          <w:sz w:val="21"/>
          <w:szCs w:val="21"/>
        </w:rPr>
      </w:pPr>
      <w:r w:rsidRPr="00BF7303">
        <w:rPr>
          <w:rFonts w:hAnsi="Times New Roman" w:cs="Times New Roman"/>
          <w:sz w:val="21"/>
          <w:szCs w:val="21"/>
        </w:rPr>
        <w:t>应明确组织层面的数据服务人员招聘、录用、上岗、调岗、离岗、考核、选拔等人员安全管理制度</w:t>
      </w:r>
      <w:r w:rsidRPr="00BF7303">
        <w:rPr>
          <w:rFonts w:hAnsi="Times New Roman" w:cs="Times New Roman" w:hint="eastAsia"/>
          <w:sz w:val="21"/>
          <w:szCs w:val="21"/>
        </w:rPr>
        <w:t>；</w:t>
      </w:r>
    </w:p>
    <w:p w14:paraId="5E924A36" w14:textId="77777777" w:rsidR="002447B3" w:rsidRPr="00BF7303" w:rsidRDefault="002447B3" w:rsidP="000E0D88">
      <w:pPr>
        <w:widowControl w:val="0"/>
        <w:numPr>
          <w:ilvl w:val="1"/>
          <w:numId w:val="120"/>
        </w:numPr>
        <w:jc w:val="both"/>
        <w:rPr>
          <w:rFonts w:hAnsi="Times New Roman" w:cs="Times New Roman"/>
          <w:sz w:val="21"/>
          <w:szCs w:val="21"/>
        </w:rPr>
      </w:pPr>
      <w:r w:rsidRPr="00BF7303">
        <w:rPr>
          <w:rFonts w:hAnsi="Times New Roman" w:cs="Times New Roman"/>
          <w:sz w:val="21"/>
          <w:szCs w:val="21"/>
        </w:rPr>
        <w:t>应明确数据服务</w:t>
      </w:r>
      <w:r w:rsidRPr="00BF7303">
        <w:rPr>
          <w:rFonts w:hAnsi="Times New Roman" w:cs="Times New Roman" w:hint="eastAsia"/>
          <w:sz w:val="21"/>
          <w:szCs w:val="21"/>
        </w:rPr>
        <w:t>涉敏</w:t>
      </w:r>
      <w:r w:rsidRPr="00BF7303">
        <w:rPr>
          <w:rFonts w:hAnsi="Times New Roman" w:cs="Times New Roman"/>
          <w:sz w:val="21"/>
          <w:szCs w:val="21"/>
        </w:rPr>
        <w:t>岗位的权限分离、多人共管等安全管理要求</w:t>
      </w:r>
      <w:r w:rsidRPr="00BF7303">
        <w:rPr>
          <w:rFonts w:hAnsi="Times New Roman" w:cs="Times New Roman" w:hint="eastAsia"/>
          <w:sz w:val="21"/>
          <w:szCs w:val="21"/>
        </w:rPr>
        <w:t>；</w:t>
      </w:r>
    </w:p>
    <w:p w14:paraId="2D35D182" w14:textId="77777777" w:rsidR="002447B3" w:rsidRPr="00BF7303" w:rsidRDefault="002447B3" w:rsidP="000E0D88">
      <w:pPr>
        <w:widowControl w:val="0"/>
        <w:numPr>
          <w:ilvl w:val="1"/>
          <w:numId w:val="120"/>
        </w:numPr>
        <w:jc w:val="both"/>
        <w:rPr>
          <w:rFonts w:hAnsi="Times New Roman" w:cs="Times New Roman"/>
          <w:sz w:val="21"/>
          <w:szCs w:val="21"/>
        </w:rPr>
      </w:pPr>
      <w:r w:rsidRPr="00BF7303">
        <w:rPr>
          <w:rFonts w:hAnsi="Times New Roman" w:cs="Times New Roman"/>
          <w:sz w:val="21"/>
          <w:szCs w:val="21"/>
        </w:rPr>
        <w:t>应</w:t>
      </w:r>
      <w:r w:rsidRPr="00BF7303">
        <w:rPr>
          <w:rFonts w:hAnsi="Times New Roman" w:cs="Times New Roman" w:hint="eastAsia"/>
          <w:sz w:val="21"/>
          <w:szCs w:val="21"/>
        </w:rPr>
        <w:t>根据</w:t>
      </w:r>
      <w:r w:rsidRPr="00BF7303">
        <w:rPr>
          <w:rFonts w:hAnsi="Times New Roman" w:cs="Times New Roman"/>
          <w:sz w:val="21"/>
          <w:szCs w:val="21"/>
        </w:rPr>
        <w:t>组织内部员工</w:t>
      </w:r>
      <w:r w:rsidRPr="00BF7303">
        <w:rPr>
          <w:rFonts w:hAnsi="Times New Roman" w:cs="Times New Roman" w:hint="eastAsia"/>
          <w:sz w:val="21"/>
          <w:szCs w:val="21"/>
        </w:rPr>
        <w:t>的岗位职责，制定相应</w:t>
      </w:r>
      <w:r w:rsidRPr="00BF7303">
        <w:rPr>
          <w:rFonts w:hAnsi="Times New Roman" w:cs="Times New Roman"/>
          <w:sz w:val="21"/>
          <w:szCs w:val="21"/>
        </w:rPr>
        <w:t>的数据安全培训计划，按计划定期对员工开展数</w:t>
      </w:r>
      <w:r w:rsidRPr="00BF7303">
        <w:rPr>
          <w:rFonts w:hAnsi="Times New Roman" w:cs="Times New Roman"/>
          <w:sz w:val="21"/>
          <w:szCs w:val="21"/>
        </w:rPr>
        <w:lastRenderedPageBreak/>
        <w:t>据安全培训</w:t>
      </w:r>
      <w:r w:rsidRPr="00BF7303">
        <w:rPr>
          <w:rFonts w:hAnsi="Times New Roman" w:cs="Times New Roman" w:hint="eastAsia"/>
          <w:sz w:val="21"/>
          <w:szCs w:val="21"/>
        </w:rPr>
        <w:t>。</w:t>
      </w:r>
    </w:p>
    <w:p w14:paraId="04B3448B" w14:textId="77777777" w:rsidR="002447B3" w:rsidRPr="00BF7303" w:rsidRDefault="002447B3" w:rsidP="00584C68">
      <w:pPr>
        <w:pStyle w:val="affff"/>
        <w:rPr>
          <w:szCs w:val="21"/>
        </w:rPr>
      </w:pPr>
      <w:r w:rsidRPr="00BF7303">
        <w:rPr>
          <w:rFonts w:hint="eastAsia"/>
          <w:szCs w:val="21"/>
        </w:rPr>
        <w:t>c</w:t>
      </w:r>
      <w:r w:rsidRPr="00BF7303">
        <w:rPr>
          <w:szCs w:val="21"/>
        </w:rPr>
        <w:t>)</w:t>
      </w:r>
      <w:r w:rsidRPr="00BF7303">
        <w:rPr>
          <w:rFonts w:hint="eastAsia"/>
          <w:szCs w:val="21"/>
        </w:rPr>
        <w:t>技术工具：</w:t>
      </w:r>
    </w:p>
    <w:p w14:paraId="6C593394" w14:textId="77777777" w:rsidR="002447B3" w:rsidRPr="00BF7303" w:rsidRDefault="002447B3" w:rsidP="000E0D88">
      <w:pPr>
        <w:widowControl w:val="0"/>
        <w:numPr>
          <w:ilvl w:val="1"/>
          <w:numId w:val="121"/>
        </w:numPr>
        <w:jc w:val="both"/>
        <w:rPr>
          <w:rFonts w:hAnsi="Times New Roman" w:cs="Times New Roman"/>
          <w:sz w:val="21"/>
          <w:szCs w:val="21"/>
        </w:rPr>
      </w:pPr>
      <w:r w:rsidRPr="00BF7303">
        <w:rPr>
          <w:rFonts w:hAnsi="Times New Roman" w:cs="Times New Roman"/>
          <w:sz w:val="21"/>
          <w:szCs w:val="21"/>
        </w:rPr>
        <w:t>应及时终止或变更离岗和转岗员工的数据操作权限，并及时将人员的变更通知到相关方</w:t>
      </w:r>
      <w:r w:rsidRPr="00BF7303">
        <w:rPr>
          <w:rFonts w:hAnsi="Times New Roman" w:cs="Times New Roman" w:hint="eastAsia"/>
          <w:sz w:val="21"/>
          <w:szCs w:val="21"/>
        </w:rPr>
        <w:t>；</w:t>
      </w:r>
      <w:r w:rsidRPr="00BF7303">
        <w:rPr>
          <w:rFonts w:hAnsi="Times New Roman" w:cs="Times New Roman"/>
          <w:sz w:val="21"/>
          <w:szCs w:val="21"/>
        </w:rPr>
        <w:t xml:space="preserve"> </w:t>
      </w:r>
    </w:p>
    <w:p w14:paraId="351C9F9D" w14:textId="298D5597" w:rsidR="002447B3" w:rsidRPr="00BF7303" w:rsidRDefault="002447B3" w:rsidP="000E0D88">
      <w:pPr>
        <w:widowControl w:val="0"/>
        <w:numPr>
          <w:ilvl w:val="1"/>
          <w:numId w:val="121"/>
        </w:numPr>
        <w:jc w:val="both"/>
        <w:rPr>
          <w:rFonts w:hAnsi="Times New Roman" w:cs="Times New Roman"/>
          <w:sz w:val="21"/>
          <w:szCs w:val="21"/>
        </w:rPr>
      </w:pPr>
      <w:r w:rsidRPr="00BF7303">
        <w:rPr>
          <w:rFonts w:hAnsi="Times New Roman" w:cs="Times New Roman"/>
          <w:sz w:val="21"/>
          <w:szCs w:val="21"/>
        </w:rPr>
        <w:t>员工入职时应按</w:t>
      </w:r>
      <w:r w:rsidR="00E9005A">
        <w:rPr>
          <w:rFonts w:hAnsi="Times New Roman" w:cs="Times New Roman" w:hint="eastAsia"/>
          <w:sz w:val="21"/>
          <w:szCs w:val="21"/>
        </w:rPr>
        <w:t>最小必要</w:t>
      </w:r>
      <w:r w:rsidRPr="00BF7303">
        <w:rPr>
          <w:rFonts w:hAnsi="Times New Roman" w:cs="Times New Roman"/>
          <w:sz w:val="21"/>
          <w:szCs w:val="21"/>
        </w:rPr>
        <w:t>原则分配初始权限</w:t>
      </w:r>
      <w:r w:rsidRPr="00BF7303">
        <w:rPr>
          <w:rFonts w:hAnsi="Times New Roman" w:cs="Times New Roman" w:hint="eastAsia"/>
          <w:sz w:val="21"/>
          <w:szCs w:val="21"/>
        </w:rPr>
        <w:t>；</w:t>
      </w:r>
    </w:p>
    <w:p w14:paraId="262424C6" w14:textId="77777777" w:rsidR="002447B3" w:rsidRPr="00BF7303" w:rsidRDefault="002447B3" w:rsidP="000E0D88">
      <w:pPr>
        <w:widowControl w:val="0"/>
        <w:numPr>
          <w:ilvl w:val="1"/>
          <w:numId w:val="121"/>
        </w:numPr>
        <w:jc w:val="both"/>
        <w:rPr>
          <w:rFonts w:hAnsi="Times New Roman" w:cs="Times New Roman"/>
          <w:sz w:val="21"/>
          <w:szCs w:val="21"/>
        </w:rPr>
      </w:pPr>
      <w:r w:rsidRPr="00BF7303">
        <w:rPr>
          <w:rFonts w:hAnsi="Times New Roman" w:cs="Times New Roman"/>
          <w:sz w:val="21"/>
          <w:szCs w:val="21"/>
        </w:rPr>
        <w:t>应以公开信息且可查询的形式，面向组织全员公布数据安全职能部门的组织架构</w:t>
      </w:r>
      <w:r w:rsidRPr="00BF7303">
        <w:rPr>
          <w:rFonts w:hAnsi="Times New Roman" w:cs="Times New Roman" w:hint="eastAsia"/>
          <w:sz w:val="21"/>
          <w:szCs w:val="21"/>
        </w:rPr>
        <w:t>。</w:t>
      </w:r>
    </w:p>
    <w:p w14:paraId="53A3987E" w14:textId="77777777" w:rsidR="002447B3" w:rsidRPr="00BF7303" w:rsidRDefault="002447B3" w:rsidP="00584C68">
      <w:pPr>
        <w:pStyle w:val="affff"/>
        <w:rPr>
          <w:szCs w:val="21"/>
        </w:rPr>
      </w:pPr>
      <w:r w:rsidRPr="00BF7303">
        <w:rPr>
          <w:rFonts w:hint="eastAsia"/>
          <w:szCs w:val="21"/>
        </w:rPr>
        <w:t>d</w:t>
      </w:r>
      <w:r w:rsidRPr="00BF7303">
        <w:rPr>
          <w:szCs w:val="21"/>
        </w:rPr>
        <w:t>)</w:t>
      </w:r>
      <w:r w:rsidRPr="00BF7303">
        <w:rPr>
          <w:rFonts w:hint="eastAsia"/>
          <w:szCs w:val="21"/>
        </w:rPr>
        <w:t>人员能力：</w:t>
      </w:r>
    </w:p>
    <w:p w14:paraId="461E0E70" w14:textId="06F8D6A5" w:rsidR="002447B3" w:rsidRPr="00BF7303" w:rsidRDefault="002447B3" w:rsidP="000E0D88">
      <w:pPr>
        <w:widowControl w:val="0"/>
        <w:numPr>
          <w:ilvl w:val="1"/>
          <w:numId w:val="122"/>
        </w:numPr>
        <w:jc w:val="both"/>
        <w:rPr>
          <w:rFonts w:hAnsi="Times New Roman" w:cs="Times New Roman"/>
          <w:sz w:val="21"/>
          <w:szCs w:val="21"/>
        </w:rPr>
      </w:pPr>
      <w:r w:rsidRPr="00BF7303">
        <w:rPr>
          <w:rFonts w:hAnsi="Times New Roman" w:cs="Times New Roman"/>
          <w:sz w:val="21"/>
          <w:szCs w:val="21"/>
        </w:rPr>
        <w:t>负责</w:t>
      </w:r>
      <w:r w:rsidR="00A2262C">
        <w:rPr>
          <w:rFonts w:hAnsi="Times New Roman" w:cs="Times New Roman" w:hint="eastAsia"/>
          <w:sz w:val="21"/>
          <w:szCs w:val="21"/>
        </w:rPr>
        <w:t>机构</w:t>
      </w:r>
      <w:r w:rsidRPr="00BF7303">
        <w:rPr>
          <w:rFonts w:hAnsi="Times New Roman" w:cs="Times New Roman"/>
          <w:sz w:val="21"/>
          <w:szCs w:val="21"/>
        </w:rPr>
        <w:t>人员管理的</w:t>
      </w:r>
      <w:r w:rsidR="00A2262C">
        <w:rPr>
          <w:rFonts w:hAnsi="Times New Roman" w:cs="Times New Roman" w:hint="eastAsia"/>
          <w:sz w:val="21"/>
          <w:szCs w:val="21"/>
        </w:rPr>
        <w:t>员工</w:t>
      </w:r>
      <w:r w:rsidRPr="00BF7303">
        <w:rPr>
          <w:rFonts w:hAnsi="Times New Roman" w:cs="Times New Roman"/>
          <w:sz w:val="21"/>
          <w:szCs w:val="21"/>
        </w:rPr>
        <w:t>应充分理解人力资源管理流程中可对安全风险进行把控的环节</w:t>
      </w:r>
      <w:r w:rsidRPr="00BF7303">
        <w:rPr>
          <w:rFonts w:hAnsi="Times New Roman" w:cs="Times New Roman" w:hint="eastAsia"/>
          <w:sz w:val="21"/>
          <w:szCs w:val="21"/>
        </w:rPr>
        <w:t>；</w:t>
      </w:r>
    </w:p>
    <w:p w14:paraId="0A1CB169" w14:textId="68FC1B0F" w:rsidR="002447B3" w:rsidRPr="00BF7303" w:rsidRDefault="002447B3" w:rsidP="000E0D88">
      <w:pPr>
        <w:widowControl w:val="0"/>
        <w:numPr>
          <w:ilvl w:val="1"/>
          <w:numId w:val="122"/>
        </w:numPr>
        <w:jc w:val="both"/>
        <w:rPr>
          <w:rFonts w:hAnsi="Times New Roman" w:cs="Times New Roman"/>
          <w:sz w:val="21"/>
          <w:szCs w:val="21"/>
        </w:rPr>
      </w:pPr>
      <w:r w:rsidRPr="00BF7303">
        <w:rPr>
          <w:rFonts w:hAnsi="Times New Roman" w:cs="Times New Roman"/>
          <w:sz w:val="21"/>
          <w:szCs w:val="21"/>
        </w:rPr>
        <w:t>应开展针对员工入职过程中的数据安全教育，通过培训、考试等手段提升其整体的数据安全意识</w:t>
      </w:r>
      <w:r w:rsidR="00324CB4" w:rsidRPr="00BF7303">
        <w:rPr>
          <w:rFonts w:hAnsi="Times New Roman" w:cs="Times New Roman" w:hint="eastAsia"/>
          <w:sz w:val="21"/>
          <w:szCs w:val="21"/>
        </w:rPr>
        <w:t>，形成组织的数据安全保护文化</w:t>
      </w:r>
      <w:r w:rsidRPr="00BF7303">
        <w:rPr>
          <w:rFonts w:hAnsi="Times New Roman" w:cs="Times New Roman" w:hint="eastAsia"/>
          <w:sz w:val="21"/>
          <w:szCs w:val="21"/>
        </w:rPr>
        <w:t>；</w:t>
      </w:r>
    </w:p>
    <w:p w14:paraId="09CED101" w14:textId="77777777" w:rsidR="002447B3" w:rsidRPr="00BF7303" w:rsidRDefault="002447B3" w:rsidP="000E0D88">
      <w:pPr>
        <w:widowControl w:val="0"/>
        <w:numPr>
          <w:ilvl w:val="1"/>
          <w:numId w:val="122"/>
        </w:numPr>
        <w:jc w:val="both"/>
        <w:rPr>
          <w:rFonts w:hAnsi="Times New Roman" w:cs="Times New Roman"/>
          <w:sz w:val="21"/>
          <w:szCs w:val="21"/>
        </w:rPr>
      </w:pPr>
      <w:r w:rsidRPr="00BF7303">
        <w:rPr>
          <w:rFonts w:hAnsi="Times New Roman" w:cs="Times New Roman"/>
          <w:sz w:val="21"/>
          <w:szCs w:val="21"/>
        </w:rPr>
        <w:t>负责设</w:t>
      </w:r>
      <w:r w:rsidRPr="00BF7303">
        <w:rPr>
          <w:rFonts w:hAnsi="Times New Roman" w:cs="Times New Roman" w:hint="eastAsia"/>
          <w:sz w:val="21"/>
          <w:szCs w:val="21"/>
        </w:rPr>
        <w:t>置</w:t>
      </w:r>
      <w:r w:rsidRPr="00BF7303">
        <w:rPr>
          <w:rFonts w:hAnsi="Times New Roman" w:cs="Times New Roman"/>
          <w:sz w:val="21"/>
          <w:szCs w:val="21"/>
        </w:rPr>
        <w:t>数据安全职能的人员应能够明确组织的数据安全工作目标</w:t>
      </w:r>
      <w:r w:rsidRPr="00BF7303">
        <w:rPr>
          <w:rFonts w:hAnsi="Times New Roman" w:cs="Times New Roman" w:hint="eastAsia"/>
          <w:sz w:val="21"/>
          <w:szCs w:val="21"/>
        </w:rPr>
        <w:t>及组织的战略发展方向。</w:t>
      </w:r>
    </w:p>
    <w:p w14:paraId="5E34CE41" w14:textId="77777777" w:rsidR="002447B3" w:rsidRPr="00BF7303" w:rsidRDefault="002447B3" w:rsidP="00584C68">
      <w:pPr>
        <w:pStyle w:val="a8"/>
        <w:numPr>
          <w:ilvl w:val="0"/>
          <w:numId w:val="0"/>
        </w:numPr>
        <w:spacing w:before="156" w:after="156"/>
      </w:pPr>
      <w:r w:rsidRPr="00BF7303">
        <w:t xml:space="preserve">6.2.2.3 </w:t>
      </w:r>
      <w:r w:rsidRPr="00BF7303">
        <w:rPr>
          <w:rFonts w:hint="eastAsia"/>
        </w:rPr>
        <w:t>先进级</w:t>
      </w:r>
    </w:p>
    <w:p w14:paraId="2AD98AFA" w14:textId="77777777" w:rsidR="002447B3" w:rsidRPr="00BF7303" w:rsidRDefault="002447B3" w:rsidP="00584C68">
      <w:pPr>
        <w:pStyle w:val="affff"/>
        <w:rPr>
          <w:szCs w:val="21"/>
        </w:rPr>
      </w:pPr>
      <w:r w:rsidRPr="00BF7303">
        <w:rPr>
          <w:szCs w:val="21"/>
        </w:rPr>
        <w:t>a)</w:t>
      </w:r>
      <w:r w:rsidRPr="00BF7303">
        <w:rPr>
          <w:rFonts w:hint="eastAsia"/>
          <w:szCs w:val="21"/>
        </w:rPr>
        <w:t>组织建设：</w:t>
      </w:r>
    </w:p>
    <w:p w14:paraId="76B559DB" w14:textId="00FBF1CD" w:rsidR="002447B3" w:rsidRPr="00BF7303" w:rsidRDefault="002447B3" w:rsidP="000E0D88">
      <w:pPr>
        <w:widowControl w:val="0"/>
        <w:numPr>
          <w:ilvl w:val="1"/>
          <w:numId w:val="123"/>
        </w:numPr>
        <w:jc w:val="both"/>
        <w:rPr>
          <w:rFonts w:hAnsi="Times New Roman" w:cs="Times New Roman"/>
          <w:sz w:val="21"/>
          <w:szCs w:val="21"/>
        </w:rPr>
      </w:pPr>
      <w:r w:rsidRPr="00BF7303">
        <w:rPr>
          <w:rFonts w:hAnsi="Times New Roman" w:cs="Times New Roman" w:hint="eastAsia"/>
          <w:sz w:val="21"/>
          <w:szCs w:val="21"/>
        </w:rPr>
        <w:t>应</w:t>
      </w:r>
      <w:r w:rsidR="00FB2887">
        <w:rPr>
          <w:rFonts w:hAnsi="Times New Roman" w:cs="Times New Roman" w:hint="eastAsia"/>
          <w:sz w:val="21"/>
          <w:szCs w:val="21"/>
        </w:rPr>
        <w:t>根据职责分离原则设置数据安全管理的岗位和人员</w:t>
      </w:r>
      <w:r w:rsidRPr="00BF7303">
        <w:rPr>
          <w:rFonts w:hAnsi="Times New Roman" w:cs="Times New Roman" w:hint="eastAsia"/>
          <w:sz w:val="21"/>
          <w:szCs w:val="21"/>
        </w:rPr>
        <w:t>；</w:t>
      </w:r>
    </w:p>
    <w:p w14:paraId="264519E0" w14:textId="77777777" w:rsidR="002447B3" w:rsidRPr="00BF7303" w:rsidRDefault="002447B3" w:rsidP="000E0D88">
      <w:pPr>
        <w:widowControl w:val="0"/>
        <w:numPr>
          <w:ilvl w:val="1"/>
          <w:numId w:val="123"/>
        </w:numPr>
        <w:jc w:val="both"/>
        <w:rPr>
          <w:rFonts w:hAnsi="Times New Roman" w:cs="Times New Roman"/>
          <w:sz w:val="21"/>
          <w:szCs w:val="21"/>
        </w:rPr>
      </w:pPr>
      <w:r w:rsidRPr="00BF7303">
        <w:rPr>
          <w:rFonts w:hAnsi="Times New Roman" w:cs="Times New Roman" w:hint="eastAsia"/>
          <w:sz w:val="21"/>
          <w:szCs w:val="21"/>
        </w:rPr>
        <w:t>应建立覆盖各业务部门的体系化的数据安全管理部门，且配备必要的管理人员和技术人员；</w:t>
      </w:r>
    </w:p>
    <w:p w14:paraId="6988DC6C" w14:textId="77777777" w:rsidR="002447B3" w:rsidRPr="00BF7303" w:rsidRDefault="002447B3" w:rsidP="00584C68">
      <w:pPr>
        <w:pStyle w:val="affff"/>
        <w:rPr>
          <w:szCs w:val="21"/>
        </w:rPr>
      </w:pPr>
      <w:r w:rsidRPr="00BF7303">
        <w:rPr>
          <w:szCs w:val="21"/>
        </w:rPr>
        <w:t>b)</w:t>
      </w:r>
      <w:r w:rsidRPr="00BF7303">
        <w:rPr>
          <w:rFonts w:hint="eastAsia"/>
          <w:szCs w:val="21"/>
        </w:rPr>
        <w:t>制度流程：</w:t>
      </w:r>
    </w:p>
    <w:p w14:paraId="427D05A2" w14:textId="77777777" w:rsidR="002447B3" w:rsidRPr="00BF7303" w:rsidRDefault="002447B3" w:rsidP="000E0D88">
      <w:pPr>
        <w:widowControl w:val="0"/>
        <w:numPr>
          <w:ilvl w:val="1"/>
          <w:numId w:val="124"/>
        </w:numPr>
        <w:jc w:val="both"/>
        <w:rPr>
          <w:rFonts w:hAnsi="Times New Roman" w:cs="Times New Roman"/>
          <w:sz w:val="21"/>
          <w:szCs w:val="21"/>
        </w:rPr>
      </w:pPr>
      <w:r w:rsidRPr="00BF7303">
        <w:rPr>
          <w:rFonts w:hAnsi="Times New Roman" w:cs="Times New Roman" w:hint="eastAsia"/>
          <w:sz w:val="21"/>
          <w:szCs w:val="21"/>
        </w:rPr>
        <w:t>应明确重要岗位人员安全能力要求，并确定其培训技能考核内容与考核指标，定期对重要岗位人员进行审查和能力考核；</w:t>
      </w:r>
    </w:p>
    <w:p w14:paraId="0957C43A" w14:textId="7FCC9EE6" w:rsidR="003422BA" w:rsidRDefault="002447B3" w:rsidP="003422BA">
      <w:pPr>
        <w:widowControl w:val="0"/>
        <w:numPr>
          <w:ilvl w:val="1"/>
          <w:numId w:val="124"/>
        </w:numPr>
        <w:jc w:val="both"/>
        <w:rPr>
          <w:rFonts w:hAnsi="Times New Roman" w:cs="Times New Roman"/>
          <w:sz w:val="21"/>
          <w:szCs w:val="21"/>
        </w:rPr>
      </w:pPr>
      <w:r w:rsidRPr="00BF7303">
        <w:rPr>
          <w:rFonts w:hAnsi="Times New Roman" w:cs="Times New Roman" w:hint="eastAsia"/>
          <w:sz w:val="21"/>
          <w:szCs w:val="21"/>
        </w:rPr>
        <w:t>应定期对数据安全培训</w:t>
      </w:r>
      <w:r w:rsidR="00262730" w:rsidRPr="00BF7303">
        <w:rPr>
          <w:rFonts w:hAnsi="Times New Roman" w:cs="Times New Roman" w:hint="eastAsia"/>
          <w:sz w:val="21"/>
          <w:szCs w:val="21"/>
        </w:rPr>
        <w:t>内容、</w:t>
      </w:r>
      <w:r w:rsidRPr="00BF7303">
        <w:rPr>
          <w:rFonts w:hAnsi="Times New Roman" w:cs="Times New Roman" w:hint="eastAsia"/>
          <w:sz w:val="21"/>
          <w:szCs w:val="21"/>
        </w:rPr>
        <w:t>计划审核更新</w:t>
      </w:r>
      <w:r w:rsidR="00262730" w:rsidRPr="00BF7303">
        <w:rPr>
          <w:rFonts w:hAnsi="Times New Roman" w:cs="Times New Roman" w:hint="eastAsia"/>
          <w:sz w:val="21"/>
          <w:szCs w:val="21"/>
        </w:rPr>
        <w:t>，对数据安全培训效果进行量化评估；</w:t>
      </w:r>
    </w:p>
    <w:p w14:paraId="67F8C8ED" w14:textId="2D04311A" w:rsidR="00BF2506" w:rsidRDefault="00BF2506" w:rsidP="003422BA">
      <w:pPr>
        <w:widowControl w:val="0"/>
        <w:numPr>
          <w:ilvl w:val="1"/>
          <w:numId w:val="124"/>
        </w:numPr>
        <w:jc w:val="both"/>
        <w:rPr>
          <w:rFonts w:hAnsi="Times New Roman" w:cs="Times New Roman"/>
          <w:sz w:val="21"/>
          <w:szCs w:val="21"/>
        </w:rPr>
      </w:pPr>
      <w:r>
        <w:rPr>
          <w:rFonts w:hAnsi="Times New Roman" w:cs="Times New Roman" w:hint="eastAsia"/>
          <w:sz w:val="21"/>
          <w:szCs w:val="21"/>
        </w:rPr>
        <w:t>应定期对机构人员的管理效果进行量化评估；</w:t>
      </w:r>
    </w:p>
    <w:p w14:paraId="376F5F27" w14:textId="77777777" w:rsidR="00873DCD" w:rsidRDefault="00262730" w:rsidP="003422BA">
      <w:pPr>
        <w:widowControl w:val="0"/>
        <w:numPr>
          <w:ilvl w:val="1"/>
          <w:numId w:val="124"/>
        </w:numPr>
        <w:jc w:val="both"/>
        <w:rPr>
          <w:rFonts w:hAnsi="Times New Roman" w:cs="Times New Roman"/>
          <w:sz w:val="21"/>
          <w:szCs w:val="21"/>
        </w:rPr>
      </w:pPr>
      <w:r w:rsidRPr="003422BA">
        <w:rPr>
          <w:rFonts w:hAnsi="Times New Roman" w:cs="Times New Roman" w:hint="eastAsia"/>
          <w:sz w:val="21"/>
          <w:szCs w:val="21"/>
        </w:rPr>
        <w:t>应对数据安全职能的运行效果以量化指标的形式进行定期衡量，并出具相关报告持续改进数据安全计划</w:t>
      </w:r>
      <w:r w:rsidR="00873DCD">
        <w:rPr>
          <w:rFonts w:hAnsi="Times New Roman" w:cs="Times New Roman" w:hint="eastAsia"/>
          <w:sz w:val="21"/>
          <w:szCs w:val="21"/>
        </w:rPr>
        <w:t>；</w:t>
      </w:r>
    </w:p>
    <w:p w14:paraId="514DEEFE" w14:textId="1D3705CD" w:rsidR="002447B3" w:rsidRPr="00873DCD" w:rsidRDefault="00873DCD" w:rsidP="00873DCD">
      <w:pPr>
        <w:widowControl w:val="0"/>
        <w:numPr>
          <w:ilvl w:val="1"/>
          <w:numId w:val="124"/>
        </w:numPr>
        <w:jc w:val="both"/>
        <w:rPr>
          <w:rFonts w:hAnsi="Times New Roman" w:cs="Times New Roman"/>
          <w:sz w:val="21"/>
          <w:szCs w:val="21"/>
        </w:rPr>
      </w:pPr>
      <w:r w:rsidRPr="00BF7303">
        <w:rPr>
          <w:rFonts w:hAnsi="Times New Roman" w:cs="Times New Roman" w:hint="eastAsia"/>
          <w:sz w:val="21"/>
          <w:szCs w:val="21"/>
        </w:rPr>
        <w:t>应定期评估在当前组织职能架构下，数据安全职能岗位与业务职能岗位之间的关系是否平衡，是否能够保证安全需求在业务中的推广</w:t>
      </w:r>
      <w:r w:rsidR="00813E2E" w:rsidRPr="00873DCD">
        <w:rPr>
          <w:rFonts w:hAnsi="Times New Roman" w:cs="Times New Roman" w:hint="eastAsia"/>
          <w:sz w:val="21"/>
          <w:szCs w:val="21"/>
        </w:rPr>
        <w:t>。</w:t>
      </w:r>
    </w:p>
    <w:p w14:paraId="7D9F19C7" w14:textId="3E4C2276" w:rsidR="002447B3" w:rsidRPr="00BF7303" w:rsidRDefault="002447B3" w:rsidP="00C23C58">
      <w:pPr>
        <w:pStyle w:val="affff"/>
        <w:rPr>
          <w:szCs w:val="21"/>
        </w:rPr>
      </w:pPr>
      <w:r w:rsidRPr="00BF7303">
        <w:rPr>
          <w:szCs w:val="21"/>
        </w:rPr>
        <w:t>c)</w:t>
      </w:r>
      <w:r w:rsidRPr="00BF7303">
        <w:rPr>
          <w:rFonts w:hint="eastAsia"/>
          <w:szCs w:val="21"/>
        </w:rPr>
        <w:t>技术工具：应建立人员数据安全意识或能力的客观评价</w:t>
      </w:r>
      <w:r w:rsidR="00AC7AD5">
        <w:rPr>
          <w:rFonts w:hint="eastAsia"/>
          <w:szCs w:val="21"/>
        </w:rPr>
        <w:t>工具</w:t>
      </w:r>
      <w:r w:rsidRPr="00BF7303">
        <w:rPr>
          <w:rFonts w:hint="eastAsia"/>
          <w:szCs w:val="21"/>
        </w:rPr>
        <w:t>，定期更新反馈结果。</w:t>
      </w:r>
      <w:r w:rsidRPr="00BF7303">
        <w:rPr>
          <w:szCs w:val="21"/>
        </w:rPr>
        <w:t xml:space="preserve"> </w:t>
      </w:r>
    </w:p>
    <w:p w14:paraId="5BACF4C2" w14:textId="77777777" w:rsidR="002447B3" w:rsidRPr="00BF7303" w:rsidRDefault="002447B3" w:rsidP="00584C68">
      <w:pPr>
        <w:pStyle w:val="affff"/>
        <w:ind w:firstLineChars="0"/>
        <w:rPr>
          <w:szCs w:val="21"/>
        </w:rPr>
      </w:pPr>
      <w:r w:rsidRPr="00BF7303">
        <w:rPr>
          <w:szCs w:val="21"/>
        </w:rPr>
        <w:t>b)</w:t>
      </w:r>
      <w:r w:rsidRPr="00BF7303">
        <w:rPr>
          <w:rFonts w:hint="eastAsia"/>
          <w:szCs w:val="21"/>
        </w:rPr>
        <w:t>人员能力：</w:t>
      </w:r>
    </w:p>
    <w:p w14:paraId="15368DEC" w14:textId="7408EFAB" w:rsidR="002447B3" w:rsidRPr="00BF7303" w:rsidRDefault="00341320" w:rsidP="000E0D88">
      <w:pPr>
        <w:widowControl w:val="0"/>
        <w:numPr>
          <w:ilvl w:val="1"/>
          <w:numId w:val="126"/>
        </w:numPr>
        <w:jc w:val="both"/>
        <w:rPr>
          <w:rFonts w:hAnsi="Times New Roman" w:cs="Times New Roman"/>
          <w:sz w:val="21"/>
          <w:szCs w:val="21"/>
        </w:rPr>
      </w:pPr>
      <w:r w:rsidRPr="00BF7303">
        <w:rPr>
          <w:rFonts w:hAnsi="Times New Roman" w:cs="Times New Roman" w:hint="eastAsia"/>
          <w:sz w:val="21"/>
          <w:szCs w:val="21"/>
        </w:rPr>
        <w:t>应具备较强的</w:t>
      </w:r>
      <w:r w:rsidR="002447B3" w:rsidRPr="00BF7303">
        <w:rPr>
          <w:rFonts w:hAnsi="Times New Roman" w:cs="Times New Roman" w:hint="eastAsia"/>
          <w:sz w:val="21"/>
          <w:szCs w:val="21"/>
        </w:rPr>
        <w:t>数据安全保护意识，</w:t>
      </w:r>
      <w:r w:rsidRPr="00BF7303">
        <w:rPr>
          <w:rFonts w:hAnsi="Times New Roman" w:cs="Times New Roman" w:hint="eastAsia"/>
          <w:sz w:val="21"/>
          <w:szCs w:val="21"/>
        </w:rPr>
        <w:t>形成</w:t>
      </w:r>
      <w:r w:rsidR="002447B3" w:rsidRPr="00BF7303">
        <w:rPr>
          <w:rFonts w:hAnsi="Times New Roman" w:cs="Times New Roman" w:hint="eastAsia"/>
          <w:sz w:val="21"/>
          <w:szCs w:val="21"/>
        </w:rPr>
        <w:t>组织的数据安全保护</w:t>
      </w:r>
      <w:r w:rsidR="00324CB4" w:rsidRPr="00BF7303">
        <w:rPr>
          <w:rFonts w:hAnsi="Times New Roman" w:cs="Times New Roman" w:hint="eastAsia"/>
          <w:sz w:val="21"/>
          <w:szCs w:val="21"/>
        </w:rPr>
        <w:t>品牌</w:t>
      </w:r>
      <w:r w:rsidR="002447B3" w:rsidRPr="00BF7303">
        <w:rPr>
          <w:rFonts w:hAnsi="Times New Roman" w:cs="Times New Roman" w:hint="eastAsia"/>
          <w:sz w:val="21"/>
          <w:szCs w:val="21"/>
        </w:rPr>
        <w:t>；</w:t>
      </w:r>
    </w:p>
    <w:p w14:paraId="68EF493C" w14:textId="77777777" w:rsidR="002447B3" w:rsidRPr="00BF7303" w:rsidRDefault="002447B3" w:rsidP="000E0D88">
      <w:pPr>
        <w:widowControl w:val="0"/>
        <w:numPr>
          <w:ilvl w:val="1"/>
          <w:numId w:val="126"/>
        </w:numPr>
        <w:jc w:val="both"/>
        <w:rPr>
          <w:rFonts w:hAnsi="Times New Roman" w:cs="Times New Roman"/>
          <w:sz w:val="21"/>
          <w:szCs w:val="21"/>
        </w:rPr>
      </w:pPr>
      <w:r w:rsidRPr="00BF7303">
        <w:rPr>
          <w:rFonts w:hAnsi="Times New Roman" w:cs="Times New Roman" w:hint="eastAsia"/>
          <w:sz w:val="21"/>
          <w:szCs w:val="21"/>
        </w:rPr>
        <w:t>负责组织和人员管理的人员应定期反馈数据安全培训和考核情况，及时和数据安全管理部门有关领导汇报。</w:t>
      </w:r>
    </w:p>
    <w:p w14:paraId="3ED96CF8" w14:textId="77777777" w:rsidR="002447B3" w:rsidRPr="00BF7303" w:rsidRDefault="002447B3" w:rsidP="00584C68">
      <w:pPr>
        <w:pStyle w:val="a7"/>
        <w:spacing w:before="156" w:after="156"/>
        <w:ind w:left="0"/>
      </w:pPr>
      <w:r w:rsidRPr="00BF7303">
        <w:rPr>
          <w:rFonts w:hint="eastAsia"/>
        </w:rPr>
        <w:t>评估方法</w:t>
      </w:r>
    </w:p>
    <w:p w14:paraId="36364EB2" w14:textId="77777777" w:rsidR="002447B3" w:rsidRPr="00BF7303" w:rsidRDefault="002447B3" w:rsidP="00584C68">
      <w:pPr>
        <w:pStyle w:val="a8"/>
        <w:numPr>
          <w:ilvl w:val="0"/>
          <w:numId w:val="0"/>
        </w:numPr>
        <w:spacing w:before="156" w:after="156"/>
      </w:pPr>
      <w:r w:rsidRPr="00BF7303">
        <w:t>6.2.3.1</w:t>
      </w:r>
      <w:r w:rsidRPr="00BF7303">
        <w:tab/>
      </w:r>
      <w:r w:rsidRPr="00BF7303">
        <w:rPr>
          <w:rFonts w:hint="eastAsia"/>
        </w:rPr>
        <w:t>基础级</w:t>
      </w:r>
    </w:p>
    <w:p w14:paraId="5C75CC04" w14:textId="223C25C4" w:rsidR="002447B3" w:rsidRPr="00BF7303" w:rsidRDefault="002447B3" w:rsidP="000E0D88">
      <w:pPr>
        <w:pStyle w:val="affff"/>
        <w:numPr>
          <w:ilvl w:val="0"/>
          <w:numId w:val="247"/>
        </w:numPr>
        <w:ind w:firstLineChars="0"/>
      </w:pPr>
      <w:r w:rsidRPr="00BF7303">
        <w:rPr>
          <w:rFonts w:hint="eastAsia"/>
        </w:rPr>
        <w:t>查验业务团队是否明确了负责数据安全管理的</w:t>
      </w:r>
      <w:r w:rsidR="00272946">
        <w:rPr>
          <w:rFonts w:hint="eastAsia"/>
        </w:rPr>
        <w:t>岗位</w:t>
      </w:r>
      <w:r w:rsidR="00626343">
        <w:rPr>
          <w:rFonts w:hint="eastAsia"/>
        </w:rPr>
        <w:t>和人员，及其职责范围</w:t>
      </w:r>
      <w:r w:rsidRPr="00BF7303">
        <w:rPr>
          <w:rFonts w:hint="eastAsia"/>
        </w:rPr>
        <w:t>。</w:t>
      </w:r>
    </w:p>
    <w:p w14:paraId="2E20AEFD" w14:textId="088CD518" w:rsidR="002447B3" w:rsidRPr="00BF7303" w:rsidRDefault="002447B3" w:rsidP="000E0D88">
      <w:pPr>
        <w:pStyle w:val="affff"/>
        <w:numPr>
          <w:ilvl w:val="0"/>
          <w:numId w:val="247"/>
        </w:numPr>
        <w:ind w:firstLineChars="0"/>
      </w:pPr>
      <w:r w:rsidRPr="00BF7303">
        <w:rPr>
          <w:rFonts w:hint="eastAsia"/>
        </w:rPr>
        <w:t>查验是否在核心业务层级制定了数据安全管理</w:t>
      </w:r>
      <w:r w:rsidR="00890AF1">
        <w:rPr>
          <w:rFonts w:hint="eastAsia"/>
        </w:rPr>
        <w:t>办法</w:t>
      </w:r>
      <w:r w:rsidRPr="00BF7303">
        <w:rPr>
          <w:rFonts w:hint="eastAsia"/>
        </w:rPr>
        <w:t>。</w:t>
      </w:r>
    </w:p>
    <w:p w14:paraId="36E5EB37" w14:textId="77777777" w:rsidR="002447B3" w:rsidRPr="00BF7303" w:rsidRDefault="002447B3" w:rsidP="000E0D88">
      <w:pPr>
        <w:pStyle w:val="affff"/>
        <w:numPr>
          <w:ilvl w:val="0"/>
          <w:numId w:val="247"/>
        </w:numPr>
        <w:ind w:firstLineChars="0"/>
      </w:pPr>
      <w:r w:rsidRPr="00BF7303">
        <w:rPr>
          <w:rFonts w:hint="eastAsia"/>
        </w:rPr>
        <w:t>查验是否制定了数据安全管理人员的培训计划。</w:t>
      </w:r>
    </w:p>
    <w:p w14:paraId="2D7D6583" w14:textId="77777777" w:rsidR="002447B3" w:rsidRPr="00BF7303" w:rsidRDefault="002447B3" w:rsidP="000E0D88">
      <w:pPr>
        <w:pStyle w:val="affff"/>
        <w:numPr>
          <w:ilvl w:val="0"/>
          <w:numId w:val="247"/>
        </w:numPr>
        <w:ind w:firstLineChars="0"/>
      </w:pPr>
      <w:r w:rsidRPr="00BF7303">
        <w:rPr>
          <w:rFonts w:hint="eastAsia"/>
        </w:rPr>
        <w:t>查验组织是否明确了针对数据安全违规的处理制度。</w:t>
      </w:r>
    </w:p>
    <w:p w14:paraId="3EAC25D6" w14:textId="77777777" w:rsidR="002447B3" w:rsidRPr="00BF7303" w:rsidRDefault="002447B3" w:rsidP="000E0D88">
      <w:pPr>
        <w:pStyle w:val="affff"/>
        <w:numPr>
          <w:ilvl w:val="0"/>
          <w:numId w:val="247"/>
        </w:numPr>
        <w:ind w:firstLineChars="0"/>
      </w:pPr>
      <w:r w:rsidRPr="00BF7303">
        <w:rPr>
          <w:rFonts w:hint="eastAsia"/>
        </w:rPr>
        <w:t>查验组织是否签订了数据安全泄露相关的保密协议。</w:t>
      </w:r>
    </w:p>
    <w:p w14:paraId="6D345503" w14:textId="77777777" w:rsidR="002447B3" w:rsidRPr="00BF7303" w:rsidRDefault="002447B3" w:rsidP="00584C68">
      <w:pPr>
        <w:pStyle w:val="a8"/>
        <w:numPr>
          <w:ilvl w:val="0"/>
          <w:numId w:val="0"/>
        </w:numPr>
        <w:spacing w:before="156" w:after="156"/>
      </w:pPr>
      <w:r w:rsidRPr="00BF7303">
        <w:t>6.2.3.2</w:t>
      </w:r>
      <w:r w:rsidRPr="00BF7303">
        <w:tab/>
      </w:r>
      <w:r w:rsidRPr="00BF7303">
        <w:rPr>
          <w:rFonts w:hint="eastAsia"/>
        </w:rPr>
        <w:t>优秀级</w:t>
      </w:r>
    </w:p>
    <w:p w14:paraId="0BAE3EDE" w14:textId="24E33267" w:rsidR="002447B3" w:rsidRPr="00BF7303" w:rsidRDefault="002447B3" w:rsidP="000E0D88">
      <w:pPr>
        <w:pStyle w:val="afffff2"/>
        <w:numPr>
          <w:ilvl w:val="0"/>
          <w:numId w:val="243"/>
        </w:numPr>
      </w:pPr>
      <w:r w:rsidRPr="00BF7303">
        <w:rPr>
          <w:rFonts w:hint="eastAsia"/>
        </w:rPr>
        <w:t>查验是否在组织层面设立了数据安全管理责任部门</w:t>
      </w:r>
      <w:r w:rsidR="00C65C5B">
        <w:rPr>
          <w:rFonts w:hint="eastAsia"/>
        </w:rPr>
        <w:t>、岗位</w:t>
      </w:r>
      <w:r w:rsidRPr="00BF7303">
        <w:rPr>
          <w:rFonts w:hint="eastAsia"/>
        </w:rPr>
        <w:t>及领导人员，明确规定了其职责范围。</w:t>
      </w:r>
    </w:p>
    <w:p w14:paraId="36AE77FB" w14:textId="54974B0C" w:rsidR="002447B3" w:rsidRDefault="002447B3" w:rsidP="000E0D88">
      <w:pPr>
        <w:pStyle w:val="afffff2"/>
        <w:numPr>
          <w:ilvl w:val="0"/>
          <w:numId w:val="243"/>
        </w:numPr>
      </w:pPr>
      <w:r w:rsidRPr="00BF7303">
        <w:rPr>
          <w:rFonts w:hint="eastAsia"/>
        </w:rPr>
        <w:t>查验组织是否在各部门配备了数据安全岗位和人员，具体执行落实部门内数据安全工作。</w:t>
      </w:r>
    </w:p>
    <w:p w14:paraId="4B26FA2E" w14:textId="1C83A522" w:rsidR="00366C34" w:rsidRPr="00BF7303" w:rsidRDefault="00366C34" w:rsidP="000E0D88">
      <w:pPr>
        <w:pStyle w:val="afffff2"/>
        <w:numPr>
          <w:ilvl w:val="0"/>
          <w:numId w:val="243"/>
        </w:numPr>
      </w:pPr>
      <w:r>
        <w:rPr>
          <w:rFonts w:hint="eastAsia"/>
        </w:rPr>
        <w:t>查验组织是否</w:t>
      </w:r>
      <w:r w:rsidRPr="00366C34">
        <w:rPr>
          <w:rFonts w:hint="eastAsia"/>
        </w:rPr>
        <w:t>建立</w:t>
      </w:r>
      <w:r>
        <w:rPr>
          <w:rFonts w:hint="eastAsia"/>
        </w:rPr>
        <w:t>了</w:t>
      </w:r>
      <w:r w:rsidRPr="00366C34">
        <w:rPr>
          <w:rFonts w:hint="eastAsia"/>
        </w:rPr>
        <w:t>数据安全责任体系，包括安全规划、建设、运营等在内的各责任部门</w:t>
      </w:r>
      <w:r>
        <w:rPr>
          <w:rFonts w:hint="eastAsia"/>
        </w:rPr>
        <w:t>。</w:t>
      </w:r>
    </w:p>
    <w:p w14:paraId="5E3DADE6" w14:textId="77777777" w:rsidR="002447B3" w:rsidRPr="00BF7303" w:rsidRDefault="002447B3" w:rsidP="000E0D88">
      <w:pPr>
        <w:pStyle w:val="afffff2"/>
        <w:numPr>
          <w:ilvl w:val="0"/>
          <w:numId w:val="243"/>
        </w:numPr>
      </w:pPr>
      <w:r w:rsidRPr="00BF7303">
        <w:rPr>
          <w:rFonts w:hint="eastAsia"/>
        </w:rPr>
        <w:lastRenderedPageBreak/>
        <w:t>查验是否建立组织层面的数据安全治理绩效评价体系，对数据安全岗位人员的履职情况制定绩效考核方法。</w:t>
      </w:r>
    </w:p>
    <w:p w14:paraId="7F4548F6" w14:textId="77777777" w:rsidR="002447B3" w:rsidRPr="00BF7303" w:rsidRDefault="002447B3" w:rsidP="000E0D88">
      <w:pPr>
        <w:pStyle w:val="afffff2"/>
        <w:numPr>
          <w:ilvl w:val="0"/>
          <w:numId w:val="243"/>
        </w:numPr>
      </w:pPr>
      <w:r w:rsidRPr="00BF7303">
        <w:rPr>
          <w:rFonts w:hint="eastAsia"/>
        </w:rPr>
        <w:t>查验组织是否制定了</w:t>
      </w:r>
      <w:r w:rsidRPr="00BF7303">
        <w:t>团队培训</w:t>
      </w:r>
      <w:r w:rsidRPr="00BF7303">
        <w:rPr>
          <w:rFonts w:hint="eastAsia"/>
        </w:rPr>
        <w:t>、</w:t>
      </w:r>
      <w:r w:rsidRPr="00BF7303">
        <w:t>能力提升计划</w:t>
      </w:r>
      <w:r w:rsidRPr="00BF7303">
        <w:rPr>
          <w:rFonts w:hint="eastAsia"/>
        </w:rPr>
        <w:t>，</w:t>
      </w:r>
      <w:r w:rsidRPr="00BF7303">
        <w:t>通过引入内部</w:t>
      </w:r>
      <w:r w:rsidRPr="00BF7303">
        <w:rPr>
          <w:rFonts w:hint="eastAsia"/>
        </w:rPr>
        <w:t>、</w:t>
      </w:r>
      <w:r w:rsidRPr="00BF7303">
        <w:t>外部资源定期开展人员培训</w:t>
      </w:r>
      <w:r w:rsidRPr="00BF7303">
        <w:rPr>
          <w:rFonts w:hint="eastAsia"/>
        </w:rPr>
        <w:t>，</w:t>
      </w:r>
      <w:r w:rsidRPr="00BF7303">
        <w:t>提升团队人员的数据</w:t>
      </w:r>
      <w:r w:rsidRPr="00BF7303">
        <w:rPr>
          <w:rFonts w:hint="eastAsia"/>
        </w:rPr>
        <w:t>安全</w:t>
      </w:r>
      <w:r w:rsidRPr="00BF7303">
        <w:t>治理技能</w:t>
      </w:r>
      <w:r w:rsidRPr="00BF7303">
        <w:rPr>
          <w:rFonts w:hint="eastAsia"/>
        </w:rPr>
        <w:t>。</w:t>
      </w:r>
    </w:p>
    <w:p w14:paraId="200D019A" w14:textId="77777777" w:rsidR="002447B3" w:rsidRPr="00BF7303" w:rsidRDefault="002447B3" w:rsidP="00584C68">
      <w:pPr>
        <w:pStyle w:val="afffff2"/>
        <w:numPr>
          <w:ilvl w:val="0"/>
          <w:numId w:val="5"/>
        </w:numPr>
      </w:pPr>
      <w:r w:rsidRPr="00BF7303">
        <w:rPr>
          <w:rFonts w:hint="eastAsia"/>
        </w:rPr>
        <w:t>查验组织是否设立了数据安全的监督部门，该部门负责对于组织内部数据安全操作行为进行监督。</w:t>
      </w:r>
    </w:p>
    <w:p w14:paraId="2E032AB7" w14:textId="6DF3A27F" w:rsidR="002447B3" w:rsidRPr="00BF7303" w:rsidRDefault="002447B3" w:rsidP="00584C68">
      <w:pPr>
        <w:pStyle w:val="afffff2"/>
        <w:numPr>
          <w:ilvl w:val="0"/>
          <w:numId w:val="5"/>
        </w:numPr>
      </w:pPr>
      <w:r w:rsidRPr="00BF7303">
        <w:rPr>
          <w:rFonts w:hint="eastAsia"/>
        </w:rPr>
        <w:t>查验组织的技术工具</w:t>
      </w:r>
      <w:r w:rsidR="00D33CEE">
        <w:rPr>
          <w:rFonts w:hint="eastAsia"/>
        </w:rPr>
        <w:t>：</w:t>
      </w:r>
    </w:p>
    <w:p w14:paraId="4A8A8A0B" w14:textId="77777777" w:rsidR="002447B3" w:rsidRPr="00BF7303" w:rsidRDefault="002447B3" w:rsidP="000E0D88">
      <w:pPr>
        <w:widowControl w:val="0"/>
        <w:numPr>
          <w:ilvl w:val="1"/>
          <w:numId w:val="245"/>
        </w:numPr>
        <w:jc w:val="both"/>
        <w:rPr>
          <w:rFonts w:hAnsi="Times New Roman" w:cs="Times New Roman"/>
          <w:sz w:val="21"/>
          <w:szCs w:val="20"/>
        </w:rPr>
      </w:pPr>
      <w:r w:rsidRPr="00BF7303">
        <w:rPr>
          <w:rFonts w:hAnsi="Times New Roman" w:cs="Times New Roman" w:hint="eastAsia"/>
          <w:sz w:val="21"/>
          <w:szCs w:val="20"/>
        </w:rPr>
        <w:t>是否支持人员流动与数据操作权限的联动管理；</w:t>
      </w:r>
    </w:p>
    <w:p w14:paraId="3FDEA07D" w14:textId="77777777" w:rsidR="002447B3" w:rsidRPr="00BF7303" w:rsidRDefault="002447B3" w:rsidP="000E0D88">
      <w:pPr>
        <w:widowControl w:val="0"/>
        <w:numPr>
          <w:ilvl w:val="1"/>
          <w:numId w:val="245"/>
        </w:numPr>
        <w:jc w:val="both"/>
      </w:pPr>
      <w:r w:rsidRPr="00BF7303">
        <w:rPr>
          <w:rFonts w:hAnsi="Times New Roman" w:cs="Times New Roman" w:hint="eastAsia"/>
          <w:sz w:val="21"/>
          <w:szCs w:val="20"/>
        </w:rPr>
        <w:t>是否实现了安全规划的公开查询。</w:t>
      </w:r>
    </w:p>
    <w:p w14:paraId="04D329DF" w14:textId="7BE2071D" w:rsidR="002447B3" w:rsidRPr="009C4946" w:rsidRDefault="002447B3" w:rsidP="009C4946">
      <w:pPr>
        <w:pStyle w:val="afffff2"/>
        <w:numPr>
          <w:ilvl w:val="0"/>
          <w:numId w:val="5"/>
        </w:numPr>
      </w:pPr>
      <w:r w:rsidRPr="00BF7303">
        <w:rPr>
          <w:rFonts w:hint="eastAsia"/>
        </w:rPr>
        <w:t>验证组织的人员能力</w:t>
      </w:r>
      <w:r w:rsidR="009C4946">
        <w:rPr>
          <w:rFonts w:hint="eastAsia"/>
        </w:rPr>
        <w:t>：</w:t>
      </w:r>
      <w:r w:rsidRPr="009C4946">
        <w:rPr>
          <w:rFonts w:hint="eastAsia"/>
        </w:rPr>
        <w:t>通过访谈、查验培训记录、查验考试记录或查验相关人员制定的解决方案等方式，验证组织的人员具备相应的能力。</w:t>
      </w:r>
    </w:p>
    <w:p w14:paraId="33F9F122" w14:textId="77777777" w:rsidR="002447B3" w:rsidRPr="00BF7303" w:rsidRDefault="002447B3" w:rsidP="00584C68">
      <w:pPr>
        <w:pStyle w:val="a8"/>
        <w:numPr>
          <w:ilvl w:val="0"/>
          <w:numId w:val="0"/>
        </w:numPr>
        <w:spacing w:before="156" w:after="156"/>
      </w:pPr>
      <w:r w:rsidRPr="00BF7303">
        <w:t>6.2.3.3</w:t>
      </w:r>
      <w:r w:rsidRPr="00BF7303">
        <w:tab/>
      </w:r>
      <w:r w:rsidRPr="00BF7303">
        <w:rPr>
          <w:rFonts w:hint="eastAsia"/>
        </w:rPr>
        <w:t>先进级</w:t>
      </w:r>
    </w:p>
    <w:p w14:paraId="436D04B7" w14:textId="6618B889" w:rsidR="00BE1B6F" w:rsidRDefault="00BE1B6F" w:rsidP="000E0D88">
      <w:pPr>
        <w:pStyle w:val="affff"/>
        <w:numPr>
          <w:ilvl w:val="0"/>
          <w:numId w:val="244"/>
        </w:numPr>
        <w:ind w:firstLineChars="0"/>
      </w:pPr>
      <w:r>
        <w:rPr>
          <w:rFonts w:hint="eastAsia"/>
        </w:rPr>
        <w:t>查验组织是否</w:t>
      </w:r>
      <w:r w:rsidRPr="00BE1B6F">
        <w:rPr>
          <w:rFonts w:hint="eastAsia"/>
        </w:rPr>
        <w:t>支持职责分离的数据安全管理岗位和人员设置</w:t>
      </w:r>
      <w:r>
        <w:rPr>
          <w:rFonts w:hint="eastAsia"/>
        </w:rPr>
        <w:t>。</w:t>
      </w:r>
    </w:p>
    <w:p w14:paraId="16A463C5" w14:textId="66DC6D6B" w:rsidR="002447B3" w:rsidRPr="00BF7303" w:rsidRDefault="002447B3" w:rsidP="000E0D88">
      <w:pPr>
        <w:pStyle w:val="affff"/>
        <w:numPr>
          <w:ilvl w:val="0"/>
          <w:numId w:val="244"/>
        </w:numPr>
        <w:ind w:firstLineChars="0"/>
      </w:pPr>
      <w:r w:rsidRPr="00BF7303">
        <w:rPr>
          <w:rFonts w:hint="eastAsia"/>
        </w:rPr>
        <w:t>查验组织是否明确了人员管理效果的</w:t>
      </w:r>
      <w:r w:rsidR="00556A7A">
        <w:rPr>
          <w:rFonts w:hint="eastAsia"/>
        </w:rPr>
        <w:t>量化</w:t>
      </w:r>
      <w:r w:rsidRPr="00BF7303">
        <w:rPr>
          <w:rFonts w:hint="eastAsia"/>
        </w:rPr>
        <w:t>评估方式</w:t>
      </w:r>
      <w:r w:rsidR="00D33CEE">
        <w:rPr>
          <w:rFonts w:hint="eastAsia"/>
        </w:rPr>
        <w:t>：</w:t>
      </w:r>
    </w:p>
    <w:p w14:paraId="3B943BCE" w14:textId="3E37822B" w:rsidR="002447B3" w:rsidRPr="00BF7303" w:rsidRDefault="002447B3" w:rsidP="000E0D88">
      <w:pPr>
        <w:widowControl w:val="0"/>
        <w:numPr>
          <w:ilvl w:val="1"/>
          <w:numId w:val="319"/>
        </w:numPr>
        <w:jc w:val="both"/>
        <w:rPr>
          <w:rFonts w:hAnsi="Times New Roman" w:cs="Times New Roman"/>
          <w:sz w:val="21"/>
          <w:szCs w:val="20"/>
        </w:rPr>
      </w:pPr>
      <w:bookmarkStart w:id="134" w:name="_Hlk60324148"/>
      <w:r w:rsidRPr="00BF7303">
        <w:rPr>
          <w:rFonts w:hAnsi="Times New Roman" w:cs="Times New Roman" w:hint="eastAsia"/>
          <w:sz w:val="21"/>
          <w:szCs w:val="20"/>
        </w:rPr>
        <w:t>是否定义了</w:t>
      </w:r>
      <w:r w:rsidR="0004683D">
        <w:rPr>
          <w:rFonts w:hAnsi="Times New Roman" w:cs="Times New Roman" w:hint="eastAsia"/>
          <w:sz w:val="21"/>
          <w:szCs w:val="20"/>
        </w:rPr>
        <w:t>量化</w:t>
      </w:r>
      <w:r w:rsidRPr="00BF7303">
        <w:rPr>
          <w:rFonts w:hAnsi="Times New Roman" w:cs="Times New Roman" w:hint="eastAsia"/>
          <w:sz w:val="21"/>
          <w:szCs w:val="20"/>
        </w:rPr>
        <w:t>评估指标；</w:t>
      </w:r>
    </w:p>
    <w:p w14:paraId="40C7335D" w14:textId="72897ECA" w:rsidR="002447B3" w:rsidRDefault="002447B3" w:rsidP="000E0D88">
      <w:pPr>
        <w:widowControl w:val="0"/>
        <w:numPr>
          <w:ilvl w:val="1"/>
          <w:numId w:val="319"/>
        </w:numPr>
        <w:jc w:val="both"/>
        <w:rPr>
          <w:rFonts w:hAnsi="Times New Roman" w:cs="Times New Roman"/>
          <w:sz w:val="21"/>
          <w:szCs w:val="20"/>
        </w:rPr>
      </w:pPr>
      <w:r w:rsidRPr="00BF7303">
        <w:rPr>
          <w:rFonts w:hAnsi="Times New Roman" w:cs="Times New Roman" w:hint="eastAsia"/>
          <w:sz w:val="21"/>
          <w:szCs w:val="20"/>
        </w:rPr>
        <w:t>是否规定了</w:t>
      </w:r>
      <w:r w:rsidR="0004683D">
        <w:rPr>
          <w:rFonts w:hAnsi="Times New Roman" w:cs="Times New Roman" w:hint="eastAsia"/>
          <w:sz w:val="21"/>
          <w:szCs w:val="20"/>
        </w:rPr>
        <w:t>量化</w:t>
      </w:r>
      <w:r w:rsidRPr="00BF7303">
        <w:rPr>
          <w:rFonts w:hAnsi="Times New Roman" w:cs="Times New Roman" w:hint="eastAsia"/>
          <w:sz w:val="21"/>
          <w:szCs w:val="20"/>
        </w:rPr>
        <w:t>评估频率。</w:t>
      </w:r>
    </w:p>
    <w:bookmarkEnd w:id="134"/>
    <w:p w14:paraId="7CF17DCE" w14:textId="03D58AEF" w:rsidR="003422BA" w:rsidRDefault="003422BA" w:rsidP="003422BA">
      <w:pPr>
        <w:pStyle w:val="affff"/>
        <w:numPr>
          <w:ilvl w:val="0"/>
          <w:numId w:val="244"/>
        </w:numPr>
        <w:ind w:firstLineChars="0"/>
      </w:pPr>
      <w:r w:rsidRPr="00BF7303">
        <w:rPr>
          <w:rFonts w:hint="eastAsia"/>
        </w:rPr>
        <w:t>查验组织是否明确了</w:t>
      </w:r>
      <w:r>
        <w:rPr>
          <w:rFonts w:hint="eastAsia"/>
        </w:rPr>
        <w:t>数据安全培训效果的</w:t>
      </w:r>
      <w:r w:rsidR="00556A7A">
        <w:rPr>
          <w:rFonts w:hint="eastAsia"/>
        </w:rPr>
        <w:t>量化</w:t>
      </w:r>
      <w:r>
        <w:rPr>
          <w:rFonts w:hint="eastAsia"/>
        </w:rPr>
        <w:t>评估方式</w:t>
      </w:r>
      <w:r w:rsidR="00D33CEE">
        <w:rPr>
          <w:rFonts w:hint="eastAsia"/>
        </w:rPr>
        <w:t>：</w:t>
      </w:r>
    </w:p>
    <w:p w14:paraId="24080299" w14:textId="1D625864" w:rsidR="003422BA" w:rsidRPr="00BF7303" w:rsidRDefault="003422BA" w:rsidP="003422BA">
      <w:pPr>
        <w:widowControl w:val="0"/>
        <w:numPr>
          <w:ilvl w:val="1"/>
          <w:numId w:val="353"/>
        </w:numPr>
        <w:jc w:val="both"/>
        <w:rPr>
          <w:rFonts w:hAnsi="Times New Roman" w:cs="Times New Roman"/>
          <w:sz w:val="21"/>
          <w:szCs w:val="20"/>
        </w:rPr>
      </w:pPr>
      <w:r w:rsidRPr="00BF7303">
        <w:rPr>
          <w:rFonts w:hAnsi="Times New Roman" w:cs="Times New Roman" w:hint="eastAsia"/>
          <w:sz w:val="21"/>
          <w:szCs w:val="20"/>
        </w:rPr>
        <w:t>是否定义了</w:t>
      </w:r>
      <w:r w:rsidR="008B1CFC">
        <w:rPr>
          <w:rFonts w:hAnsi="Times New Roman" w:cs="Times New Roman" w:hint="eastAsia"/>
          <w:sz w:val="21"/>
          <w:szCs w:val="20"/>
        </w:rPr>
        <w:t>量化</w:t>
      </w:r>
      <w:r w:rsidRPr="00BF7303">
        <w:rPr>
          <w:rFonts w:hAnsi="Times New Roman" w:cs="Times New Roman" w:hint="eastAsia"/>
          <w:sz w:val="21"/>
          <w:szCs w:val="20"/>
        </w:rPr>
        <w:t>评估指标；</w:t>
      </w:r>
    </w:p>
    <w:p w14:paraId="24B63E01" w14:textId="60E5B49D" w:rsidR="003422BA" w:rsidRPr="003422BA" w:rsidRDefault="003422BA" w:rsidP="003422BA">
      <w:pPr>
        <w:widowControl w:val="0"/>
        <w:numPr>
          <w:ilvl w:val="1"/>
          <w:numId w:val="353"/>
        </w:numPr>
        <w:jc w:val="both"/>
        <w:rPr>
          <w:rFonts w:hAnsi="Times New Roman" w:cs="Times New Roman"/>
          <w:sz w:val="21"/>
          <w:szCs w:val="20"/>
        </w:rPr>
      </w:pPr>
      <w:r w:rsidRPr="00BF7303">
        <w:rPr>
          <w:rFonts w:hAnsi="Times New Roman" w:cs="Times New Roman" w:hint="eastAsia"/>
          <w:sz w:val="21"/>
          <w:szCs w:val="20"/>
        </w:rPr>
        <w:t>是否规定了</w:t>
      </w:r>
      <w:r w:rsidR="008B1CFC">
        <w:rPr>
          <w:rFonts w:hAnsi="Times New Roman" w:cs="Times New Roman" w:hint="eastAsia"/>
          <w:sz w:val="21"/>
          <w:szCs w:val="20"/>
        </w:rPr>
        <w:t>量化</w:t>
      </w:r>
      <w:r w:rsidRPr="00BF7303">
        <w:rPr>
          <w:rFonts w:hAnsi="Times New Roman" w:cs="Times New Roman" w:hint="eastAsia"/>
          <w:sz w:val="21"/>
          <w:szCs w:val="20"/>
        </w:rPr>
        <w:t>评估频率。</w:t>
      </w:r>
    </w:p>
    <w:p w14:paraId="350A5558" w14:textId="494C341E" w:rsidR="002447B3" w:rsidRPr="00BF7303" w:rsidRDefault="002447B3" w:rsidP="000E0D88">
      <w:pPr>
        <w:pStyle w:val="affff"/>
        <w:numPr>
          <w:ilvl w:val="0"/>
          <w:numId w:val="244"/>
        </w:numPr>
        <w:ind w:firstLineChars="0"/>
      </w:pPr>
      <w:r w:rsidRPr="00BF7303">
        <w:rPr>
          <w:rFonts w:hint="eastAsia"/>
        </w:rPr>
        <w:t>查验组织是否明确了人员管理的优化工作机制</w:t>
      </w:r>
      <w:r w:rsidR="00D33CEE">
        <w:rPr>
          <w:rFonts w:hint="eastAsia"/>
        </w:rPr>
        <w:t>：</w:t>
      </w:r>
    </w:p>
    <w:p w14:paraId="6878F3A6" w14:textId="77777777" w:rsidR="002447B3" w:rsidRPr="00BF7303" w:rsidRDefault="002447B3" w:rsidP="000E0D88">
      <w:pPr>
        <w:widowControl w:val="0"/>
        <w:numPr>
          <w:ilvl w:val="1"/>
          <w:numId w:val="246"/>
        </w:numPr>
        <w:jc w:val="both"/>
        <w:rPr>
          <w:rFonts w:hAnsi="Times New Roman" w:cs="Times New Roman"/>
          <w:sz w:val="21"/>
          <w:szCs w:val="20"/>
        </w:rPr>
      </w:pPr>
      <w:r w:rsidRPr="00BF7303">
        <w:rPr>
          <w:rFonts w:hAnsi="Times New Roman" w:cs="Times New Roman" w:hint="eastAsia"/>
          <w:sz w:val="21"/>
          <w:szCs w:val="20"/>
        </w:rPr>
        <w:t>是否支持人员能力的定期考核；</w:t>
      </w:r>
    </w:p>
    <w:p w14:paraId="0328099D" w14:textId="3012A4E8" w:rsidR="002447B3" w:rsidRDefault="002447B3" w:rsidP="000E0D88">
      <w:pPr>
        <w:widowControl w:val="0"/>
        <w:numPr>
          <w:ilvl w:val="1"/>
          <w:numId w:val="246"/>
        </w:numPr>
        <w:jc w:val="both"/>
        <w:rPr>
          <w:rFonts w:hAnsi="Times New Roman" w:cs="Times New Roman"/>
          <w:sz w:val="21"/>
          <w:szCs w:val="20"/>
        </w:rPr>
      </w:pPr>
      <w:r w:rsidRPr="00BF7303">
        <w:rPr>
          <w:rFonts w:hAnsi="Times New Roman" w:cs="Times New Roman" w:hint="eastAsia"/>
          <w:sz w:val="21"/>
          <w:szCs w:val="20"/>
        </w:rPr>
        <w:t>是否支持根据评估结果优化培训、考核等管理制度；</w:t>
      </w:r>
    </w:p>
    <w:p w14:paraId="564D37AA" w14:textId="7F19BD63" w:rsidR="005D3EC4" w:rsidRPr="00BF7303" w:rsidRDefault="005D3EC4" w:rsidP="005D3EC4">
      <w:pPr>
        <w:pStyle w:val="affff"/>
        <w:numPr>
          <w:ilvl w:val="0"/>
          <w:numId w:val="244"/>
        </w:numPr>
        <w:ind w:firstLineChars="0"/>
      </w:pPr>
      <w:r>
        <w:rPr>
          <w:rFonts w:hint="eastAsia"/>
        </w:rPr>
        <w:t>查验组织的技术工具：是否</w:t>
      </w:r>
      <w:r w:rsidRPr="005D3EC4">
        <w:rPr>
          <w:rFonts w:hint="eastAsia"/>
        </w:rPr>
        <w:t>具备对人员数据安全意识或能力进行客观评价的工具</w:t>
      </w:r>
      <w:r w:rsidR="00846D72">
        <w:rPr>
          <w:rFonts w:hint="eastAsia"/>
        </w:rPr>
        <w:t>。</w:t>
      </w:r>
    </w:p>
    <w:p w14:paraId="43FECB0A" w14:textId="077206E2" w:rsidR="0095009A" w:rsidRPr="00BF7303" w:rsidRDefault="002447B3" w:rsidP="0095009A">
      <w:pPr>
        <w:pStyle w:val="a5"/>
        <w:spacing w:before="312" w:after="312"/>
        <w:ind w:left="0"/>
        <w:rPr>
          <w:szCs w:val="21"/>
        </w:rPr>
      </w:pPr>
      <w:bookmarkStart w:id="135" w:name="_Toc60144380"/>
      <w:r w:rsidRPr="00BF7303">
        <w:rPr>
          <w:rFonts w:hint="eastAsia"/>
          <w:szCs w:val="21"/>
        </w:rPr>
        <w:t>数据采集安全</w:t>
      </w:r>
      <w:bookmarkEnd w:id="135"/>
    </w:p>
    <w:p w14:paraId="38560A89" w14:textId="40188B8C" w:rsidR="0095009A" w:rsidRPr="00BF7303" w:rsidRDefault="004B2776" w:rsidP="0095009A">
      <w:pPr>
        <w:pStyle w:val="a6"/>
        <w:spacing w:before="156" w:after="156"/>
      </w:pPr>
      <w:bookmarkStart w:id="136" w:name="_Toc60144381"/>
      <w:r w:rsidRPr="00BF7303">
        <w:rPr>
          <w:rFonts w:hint="eastAsia"/>
        </w:rPr>
        <w:t>数据采集安全</w:t>
      </w:r>
      <w:bookmarkEnd w:id="136"/>
    </w:p>
    <w:p w14:paraId="20B723C2" w14:textId="572DA464" w:rsidR="0095009A" w:rsidRPr="00BF7303" w:rsidRDefault="000D683F" w:rsidP="0095009A">
      <w:pPr>
        <w:pStyle w:val="a7"/>
        <w:spacing w:before="156" w:after="156"/>
        <w:ind w:left="0"/>
      </w:pPr>
      <w:r w:rsidRPr="00BF7303">
        <w:rPr>
          <w:rFonts w:hint="eastAsia"/>
        </w:rPr>
        <w:t>概述</w:t>
      </w:r>
    </w:p>
    <w:p w14:paraId="009589F5" w14:textId="000C38D7" w:rsidR="00685D37" w:rsidRPr="00BF7303" w:rsidRDefault="00685D37" w:rsidP="00685D37">
      <w:pPr>
        <w:pStyle w:val="affff"/>
        <w:rPr>
          <w:szCs w:val="21"/>
        </w:rPr>
      </w:pPr>
      <w:r w:rsidRPr="00BF7303">
        <w:rPr>
          <w:rFonts w:hint="eastAsia"/>
          <w:szCs w:val="21"/>
        </w:rPr>
        <w:t>在直接采集或间接收集外部数据的过程中，组织应明确采集数据目的和用途的真实性、有效性</w:t>
      </w:r>
      <w:r w:rsidR="00114867" w:rsidRPr="00BF7303">
        <w:rPr>
          <w:rFonts w:hint="eastAsia"/>
          <w:szCs w:val="21"/>
        </w:rPr>
        <w:t>，满足</w:t>
      </w:r>
      <w:r w:rsidRPr="00BF7303">
        <w:rPr>
          <w:rFonts w:hint="eastAsia"/>
          <w:szCs w:val="21"/>
        </w:rPr>
        <w:t>采集</w:t>
      </w:r>
      <w:r w:rsidR="00B85246" w:rsidRPr="00BF7303">
        <w:rPr>
          <w:rFonts w:hint="eastAsia"/>
          <w:szCs w:val="21"/>
        </w:rPr>
        <w:t>最小必要</w:t>
      </w:r>
      <w:r w:rsidRPr="00BF7303">
        <w:rPr>
          <w:rFonts w:hint="eastAsia"/>
          <w:szCs w:val="21"/>
        </w:rPr>
        <w:t>等原则要求，并明确数据采集渠道、规范数据采集格式以及相关的流程，从而保证数据采集的</w:t>
      </w:r>
      <w:r w:rsidR="00B85246" w:rsidRPr="00BF7303">
        <w:rPr>
          <w:rFonts w:hint="eastAsia"/>
          <w:szCs w:val="21"/>
        </w:rPr>
        <w:t>合法性、</w:t>
      </w:r>
      <w:r w:rsidRPr="00BF7303">
        <w:rPr>
          <w:rFonts w:hint="eastAsia"/>
          <w:szCs w:val="21"/>
        </w:rPr>
        <w:t>合规性、正当性。</w:t>
      </w:r>
    </w:p>
    <w:p w14:paraId="192DEAA8" w14:textId="63814E2A" w:rsidR="0095009A" w:rsidRPr="00BF7303" w:rsidRDefault="000D683F" w:rsidP="0095009A">
      <w:pPr>
        <w:pStyle w:val="a7"/>
        <w:spacing w:before="156" w:after="156"/>
        <w:ind w:left="0"/>
      </w:pPr>
      <w:r w:rsidRPr="00BF7303">
        <w:rPr>
          <w:rFonts w:hint="eastAsia"/>
        </w:rPr>
        <w:t>等级要求</w:t>
      </w:r>
    </w:p>
    <w:p w14:paraId="423293D8" w14:textId="32DE2B53" w:rsidR="000D683F" w:rsidRPr="00BF7303" w:rsidRDefault="000D439A" w:rsidP="000E0D88">
      <w:pPr>
        <w:pStyle w:val="a8"/>
        <w:numPr>
          <w:ilvl w:val="0"/>
          <w:numId w:val="343"/>
        </w:numPr>
        <w:spacing w:before="156" w:after="156"/>
      </w:pPr>
      <w:r w:rsidRPr="00BF7303">
        <w:rPr>
          <w:rFonts w:hint="eastAsia"/>
        </w:rPr>
        <w:t>基础级</w:t>
      </w:r>
    </w:p>
    <w:p w14:paraId="00985B0C" w14:textId="5F979145" w:rsidR="006448C2" w:rsidRPr="00BF7303" w:rsidRDefault="006448C2" w:rsidP="000E0D88">
      <w:pPr>
        <w:pStyle w:val="affff"/>
        <w:numPr>
          <w:ilvl w:val="0"/>
          <w:numId w:val="47"/>
        </w:numPr>
        <w:ind w:firstLineChars="0"/>
        <w:rPr>
          <w:szCs w:val="21"/>
        </w:rPr>
      </w:pPr>
      <w:r w:rsidRPr="00BF7303">
        <w:rPr>
          <w:rFonts w:hint="eastAsia"/>
          <w:szCs w:val="21"/>
        </w:rPr>
        <w:t>组织建设：</w:t>
      </w:r>
      <w:r w:rsidR="00B27DFA">
        <w:rPr>
          <w:rFonts w:hint="eastAsia"/>
          <w:szCs w:val="21"/>
        </w:rPr>
        <w:t>应设置</w:t>
      </w:r>
      <w:r w:rsidR="003A04A9" w:rsidRPr="00BF7303">
        <w:rPr>
          <w:rFonts w:hint="eastAsia"/>
          <w:szCs w:val="21"/>
        </w:rPr>
        <w:t>相关</w:t>
      </w:r>
      <w:r w:rsidR="00B27DFA">
        <w:rPr>
          <w:rFonts w:hint="eastAsia"/>
          <w:szCs w:val="21"/>
        </w:rPr>
        <w:t>岗位和</w:t>
      </w:r>
      <w:r w:rsidR="003A04A9" w:rsidRPr="00BF7303">
        <w:rPr>
          <w:rFonts w:hint="eastAsia"/>
          <w:szCs w:val="21"/>
        </w:rPr>
        <w:t>人员</w:t>
      </w:r>
      <w:r w:rsidRPr="00BF7303">
        <w:rPr>
          <w:rFonts w:hint="eastAsia"/>
          <w:szCs w:val="21"/>
        </w:rPr>
        <w:t>负责数据采集安全的管理，配合推动相关要求的执行。</w:t>
      </w:r>
    </w:p>
    <w:p w14:paraId="3034FE36" w14:textId="4A036DCE" w:rsidR="005A5A3E" w:rsidRPr="00BF7303" w:rsidRDefault="005A5A3E" w:rsidP="000E0D88">
      <w:pPr>
        <w:pStyle w:val="affff"/>
        <w:numPr>
          <w:ilvl w:val="0"/>
          <w:numId w:val="47"/>
        </w:numPr>
        <w:ind w:firstLineChars="0"/>
        <w:rPr>
          <w:szCs w:val="21"/>
        </w:rPr>
      </w:pPr>
      <w:r w:rsidRPr="00BF7303">
        <w:rPr>
          <w:rFonts w:hint="eastAsia"/>
          <w:szCs w:val="21"/>
        </w:rPr>
        <w:t>制度流程：</w:t>
      </w:r>
    </w:p>
    <w:p w14:paraId="7C0930A2" w14:textId="7A569379" w:rsidR="005A5A3E" w:rsidRPr="00BF7303" w:rsidRDefault="009C0A1C" w:rsidP="000E0D88">
      <w:pPr>
        <w:widowControl w:val="0"/>
        <w:numPr>
          <w:ilvl w:val="1"/>
          <w:numId w:val="48"/>
        </w:numPr>
        <w:jc w:val="both"/>
        <w:rPr>
          <w:rFonts w:hAnsi="Times New Roman" w:cs="Times New Roman"/>
          <w:sz w:val="21"/>
          <w:szCs w:val="21"/>
        </w:rPr>
      </w:pPr>
      <w:r w:rsidRPr="00BF7303">
        <w:rPr>
          <w:rFonts w:hAnsi="Times New Roman" w:cs="Times New Roman" w:hint="eastAsia"/>
          <w:sz w:val="21"/>
          <w:szCs w:val="21"/>
        </w:rPr>
        <w:t>应</w:t>
      </w:r>
      <w:r w:rsidR="005A5A3E" w:rsidRPr="00BF7303">
        <w:rPr>
          <w:rFonts w:hAnsi="Times New Roman" w:cs="Times New Roman" w:hint="eastAsia"/>
          <w:sz w:val="21"/>
          <w:szCs w:val="21"/>
        </w:rPr>
        <w:t>定义</w:t>
      </w:r>
      <w:r w:rsidR="005A5A3E" w:rsidRPr="00BF7303">
        <w:rPr>
          <w:rFonts w:hAnsi="Times New Roman" w:cs="Times New Roman"/>
          <w:sz w:val="21"/>
          <w:szCs w:val="21"/>
        </w:rPr>
        <w:t>核心业务</w:t>
      </w:r>
      <w:r w:rsidR="005A5A3E" w:rsidRPr="00BF7303">
        <w:rPr>
          <w:rFonts w:hAnsi="Times New Roman" w:cs="Times New Roman" w:hint="eastAsia"/>
          <w:sz w:val="21"/>
          <w:szCs w:val="21"/>
        </w:rPr>
        <w:t>的</w:t>
      </w:r>
      <w:r w:rsidR="005A5A3E" w:rsidRPr="00BF7303">
        <w:rPr>
          <w:rFonts w:hAnsi="Times New Roman" w:cs="Times New Roman"/>
          <w:sz w:val="21"/>
          <w:szCs w:val="21"/>
        </w:rPr>
        <w:t>数据采集</w:t>
      </w:r>
      <w:r w:rsidR="009173EF" w:rsidRPr="00BF7303">
        <w:rPr>
          <w:rFonts w:hAnsi="Times New Roman" w:cs="Times New Roman" w:hint="eastAsia"/>
          <w:sz w:val="21"/>
          <w:szCs w:val="21"/>
        </w:rPr>
        <w:t>规则，如采集</w:t>
      </w:r>
      <w:r w:rsidR="005A5A3E" w:rsidRPr="00BF7303">
        <w:rPr>
          <w:rFonts w:hAnsi="Times New Roman" w:cs="Times New Roman"/>
          <w:sz w:val="21"/>
          <w:szCs w:val="21"/>
        </w:rPr>
        <w:t>原则</w:t>
      </w:r>
      <w:r w:rsidR="009173EF" w:rsidRPr="00BF7303">
        <w:rPr>
          <w:rFonts w:hAnsi="Times New Roman" w:cs="Times New Roman" w:hint="eastAsia"/>
          <w:sz w:val="21"/>
          <w:szCs w:val="21"/>
        </w:rPr>
        <w:t>、采集渠道等</w:t>
      </w:r>
      <w:r w:rsidR="005A5A3E" w:rsidRPr="00BF7303">
        <w:rPr>
          <w:rFonts w:hAnsi="Times New Roman" w:cs="Times New Roman"/>
          <w:sz w:val="21"/>
          <w:szCs w:val="21"/>
        </w:rPr>
        <w:t>，</w:t>
      </w:r>
      <w:r w:rsidR="009173EF" w:rsidRPr="00BF7303">
        <w:rPr>
          <w:rFonts w:hAnsi="Times New Roman" w:cs="Times New Roman" w:hint="eastAsia"/>
          <w:sz w:val="21"/>
          <w:szCs w:val="21"/>
        </w:rPr>
        <w:t>以</w:t>
      </w:r>
      <w:r w:rsidR="005A5A3E" w:rsidRPr="00BF7303">
        <w:rPr>
          <w:rFonts w:hAnsi="Times New Roman" w:cs="Times New Roman"/>
          <w:sz w:val="21"/>
          <w:szCs w:val="21"/>
        </w:rPr>
        <w:t>保证该业务数据采集的合法、正当</w:t>
      </w:r>
      <w:r w:rsidR="009E711C" w:rsidRPr="00BF7303">
        <w:rPr>
          <w:rFonts w:hAnsi="Times New Roman" w:cs="Times New Roman" w:hint="eastAsia"/>
          <w:sz w:val="21"/>
          <w:szCs w:val="21"/>
        </w:rPr>
        <w:t>；</w:t>
      </w:r>
    </w:p>
    <w:p w14:paraId="75B8B2AD" w14:textId="297A5F93" w:rsidR="009C0A1C" w:rsidRPr="00BF7303" w:rsidRDefault="009C0A1C" w:rsidP="000E0D88">
      <w:pPr>
        <w:widowControl w:val="0"/>
        <w:numPr>
          <w:ilvl w:val="1"/>
          <w:numId w:val="48"/>
        </w:numPr>
        <w:jc w:val="both"/>
        <w:rPr>
          <w:rFonts w:hAnsi="Times New Roman" w:cs="Times New Roman"/>
          <w:sz w:val="21"/>
          <w:szCs w:val="21"/>
        </w:rPr>
      </w:pPr>
      <w:r w:rsidRPr="00BF7303">
        <w:rPr>
          <w:rFonts w:hAnsi="Times New Roman" w:cs="Times New Roman" w:hint="eastAsia"/>
          <w:sz w:val="21"/>
          <w:szCs w:val="21"/>
        </w:rPr>
        <w:t>应明确核心业务的数据采集合规性评估工作机制；</w:t>
      </w:r>
    </w:p>
    <w:p w14:paraId="079BC0F3" w14:textId="027B90C6" w:rsidR="005A5A3E" w:rsidRPr="00BF7303" w:rsidRDefault="005A5A3E" w:rsidP="000E0D88">
      <w:pPr>
        <w:widowControl w:val="0"/>
        <w:numPr>
          <w:ilvl w:val="1"/>
          <w:numId w:val="48"/>
        </w:numPr>
        <w:jc w:val="both"/>
        <w:rPr>
          <w:rFonts w:hAnsi="Times New Roman" w:cs="Times New Roman"/>
          <w:sz w:val="21"/>
          <w:szCs w:val="21"/>
        </w:rPr>
      </w:pPr>
      <w:r w:rsidRPr="00BF7303">
        <w:rPr>
          <w:rFonts w:hAnsi="Times New Roman" w:cs="Times New Roman"/>
          <w:sz w:val="21"/>
          <w:szCs w:val="21"/>
        </w:rPr>
        <w:t>核心业务应</w:t>
      </w:r>
      <w:r w:rsidRPr="00BF7303">
        <w:rPr>
          <w:rFonts w:hAnsi="Times New Roman" w:cs="Times New Roman" w:hint="eastAsia"/>
          <w:sz w:val="21"/>
          <w:szCs w:val="21"/>
        </w:rPr>
        <w:t>明确</w:t>
      </w:r>
      <w:r w:rsidRPr="00BF7303">
        <w:rPr>
          <w:rFonts w:hAnsi="Times New Roman" w:cs="Times New Roman"/>
          <w:sz w:val="21"/>
          <w:szCs w:val="21"/>
        </w:rPr>
        <w:t>个人信息采集的</w:t>
      </w:r>
      <w:r w:rsidRPr="00BF7303">
        <w:rPr>
          <w:sz w:val="21"/>
          <w:szCs w:val="21"/>
        </w:rPr>
        <w:t>目的</w:t>
      </w:r>
      <w:r w:rsidRPr="00BF7303">
        <w:rPr>
          <w:rFonts w:hAnsi="Times New Roman" w:cs="Times New Roman"/>
          <w:sz w:val="21"/>
          <w:szCs w:val="21"/>
        </w:rPr>
        <w:t>、方式</w:t>
      </w:r>
      <w:r w:rsidR="00115AED" w:rsidRPr="00BF7303">
        <w:rPr>
          <w:rFonts w:hAnsi="Times New Roman" w:cs="Times New Roman" w:hint="eastAsia"/>
          <w:sz w:val="21"/>
          <w:szCs w:val="21"/>
        </w:rPr>
        <w:t>、</w:t>
      </w:r>
      <w:r w:rsidRPr="00BF7303">
        <w:rPr>
          <w:rFonts w:hAnsi="Times New Roman" w:cs="Times New Roman"/>
          <w:sz w:val="21"/>
          <w:szCs w:val="21"/>
        </w:rPr>
        <w:t>范围</w:t>
      </w:r>
      <w:r w:rsidR="00115AED" w:rsidRPr="00BF7303">
        <w:rPr>
          <w:rFonts w:hAnsi="Times New Roman" w:cs="Times New Roman" w:hint="eastAsia"/>
          <w:sz w:val="21"/>
          <w:szCs w:val="21"/>
        </w:rPr>
        <w:t>、保存期限</w:t>
      </w:r>
      <w:r w:rsidRPr="00BF7303">
        <w:rPr>
          <w:rFonts w:hAnsi="Times New Roman" w:cs="Times New Roman"/>
          <w:sz w:val="21"/>
          <w:szCs w:val="21"/>
        </w:rPr>
        <w:t>，</w:t>
      </w:r>
      <w:r w:rsidR="00546BC6" w:rsidRPr="00BF7303">
        <w:rPr>
          <w:rFonts w:hAnsi="Times New Roman" w:cs="Times New Roman" w:hint="eastAsia"/>
          <w:sz w:val="21"/>
          <w:szCs w:val="21"/>
        </w:rPr>
        <w:t>当涉及敏感个人信息时，应明确采集的必要性及对个人的影响。</w:t>
      </w:r>
    </w:p>
    <w:p w14:paraId="2D8D4087" w14:textId="0E9A775C" w:rsidR="00546BC6" w:rsidRPr="00BF7303" w:rsidRDefault="00546BC6" w:rsidP="000E0D88">
      <w:pPr>
        <w:widowControl w:val="0"/>
        <w:numPr>
          <w:ilvl w:val="1"/>
          <w:numId w:val="48"/>
        </w:numPr>
        <w:jc w:val="both"/>
        <w:rPr>
          <w:rFonts w:hAnsi="Times New Roman" w:cs="Times New Roman"/>
          <w:sz w:val="21"/>
          <w:szCs w:val="21"/>
        </w:rPr>
      </w:pPr>
      <w:r w:rsidRPr="00BF7303">
        <w:rPr>
          <w:rFonts w:hAnsi="Times New Roman" w:cs="Times New Roman" w:hint="eastAsia"/>
          <w:sz w:val="21"/>
          <w:szCs w:val="21"/>
        </w:rPr>
        <w:lastRenderedPageBreak/>
        <w:t>应明确个人信息的采集需要用户授权同意。</w:t>
      </w:r>
    </w:p>
    <w:p w14:paraId="56E1C7DB" w14:textId="720F02ED" w:rsidR="004E4F47" w:rsidRPr="00BF7303" w:rsidRDefault="004E4F47" w:rsidP="000E0D88">
      <w:pPr>
        <w:widowControl w:val="0"/>
        <w:numPr>
          <w:ilvl w:val="1"/>
          <w:numId w:val="48"/>
        </w:numPr>
        <w:jc w:val="both"/>
        <w:rPr>
          <w:rFonts w:hAnsi="Times New Roman" w:cs="Times New Roman"/>
          <w:sz w:val="21"/>
          <w:szCs w:val="21"/>
        </w:rPr>
      </w:pPr>
      <w:r w:rsidRPr="00BF7303">
        <w:rPr>
          <w:rFonts w:hAnsi="Times New Roman" w:cs="Times New Roman" w:hint="eastAsia"/>
          <w:sz w:val="21"/>
          <w:szCs w:val="21"/>
        </w:rPr>
        <w:t>应明确当已知采集的个人信息为不满十四周岁未成年人个人信息时</w:t>
      </w:r>
      <w:r w:rsidR="007D7CA8" w:rsidRPr="00BF7303">
        <w:rPr>
          <w:rFonts w:hAnsi="Times New Roman" w:cs="Times New Roman" w:hint="eastAsia"/>
          <w:sz w:val="21"/>
          <w:szCs w:val="21"/>
        </w:rPr>
        <w:t>的采集规范</w:t>
      </w:r>
      <w:r w:rsidRPr="00BF7303">
        <w:rPr>
          <w:rFonts w:hAnsi="Times New Roman" w:cs="Times New Roman" w:hint="eastAsia"/>
          <w:sz w:val="21"/>
          <w:szCs w:val="21"/>
        </w:rPr>
        <w:t>，</w:t>
      </w:r>
      <w:r w:rsidR="007D7CA8" w:rsidRPr="00BF7303">
        <w:rPr>
          <w:rFonts w:hAnsi="Times New Roman" w:cs="Times New Roman" w:hint="eastAsia"/>
          <w:sz w:val="21"/>
          <w:szCs w:val="21"/>
        </w:rPr>
        <w:t>并</w:t>
      </w:r>
      <w:r w:rsidRPr="00BF7303">
        <w:rPr>
          <w:rFonts w:hAnsi="Times New Roman" w:cs="Times New Roman" w:hint="eastAsia"/>
          <w:sz w:val="21"/>
          <w:szCs w:val="21"/>
        </w:rPr>
        <w:t>应取得监护人同意。</w:t>
      </w:r>
    </w:p>
    <w:p w14:paraId="254140D6" w14:textId="433BD3DA" w:rsidR="00C815EC" w:rsidRPr="00BF7303" w:rsidRDefault="001C6C09" w:rsidP="000E0D88">
      <w:pPr>
        <w:pStyle w:val="a8"/>
        <w:numPr>
          <w:ilvl w:val="0"/>
          <w:numId w:val="343"/>
        </w:numPr>
        <w:spacing w:before="156" w:after="156"/>
      </w:pPr>
      <w:r w:rsidRPr="00BF7303">
        <w:rPr>
          <w:rFonts w:hint="eastAsia"/>
        </w:rPr>
        <w:t>优秀级</w:t>
      </w:r>
    </w:p>
    <w:p w14:paraId="5DF07417" w14:textId="3CBEB9E3" w:rsidR="00C90DDF" w:rsidRPr="00BF7303" w:rsidRDefault="00C90DDF" w:rsidP="000E0D88">
      <w:pPr>
        <w:pStyle w:val="affff"/>
        <w:numPr>
          <w:ilvl w:val="0"/>
          <w:numId w:val="49"/>
        </w:numPr>
        <w:ind w:firstLineChars="0"/>
        <w:rPr>
          <w:szCs w:val="21"/>
        </w:rPr>
      </w:pPr>
      <w:r w:rsidRPr="00BF7303">
        <w:rPr>
          <w:rFonts w:hint="eastAsia"/>
          <w:szCs w:val="21"/>
        </w:rPr>
        <w:t>组织建设：</w:t>
      </w:r>
      <w:r w:rsidR="004516E7" w:rsidRPr="00BF7303">
        <w:rPr>
          <w:rFonts w:hint="eastAsia"/>
          <w:szCs w:val="21"/>
        </w:rPr>
        <w:t>应</w:t>
      </w:r>
      <w:r w:rsidR="00090191" w:rsidRPr="00BF7303">
        <w:rPr>
          <w:rFonts w:hint="eastAsia"/>
          <w:szCs w:val="21"/>
        </w:rPr>
        <w:t>设立相关</w:t>
      </w:r>
      <w:r w:rsidR="00334786" w:rsidRPr="00BF7303">
        <w:rPr>
          <w:rFonts w:hint="eastAsia"/>
          <w:szCs w:val="21"/>
        </w:rPr>
        <w:t>部门、</w:t>
      </w:r>
      <w:r w:rsidR="00090191" w:rsidRPr="00BF7303">
        <w:rPr>
          <w:rFonts w:hint="eastAsia"/>
          <w:szCs w:val="21"/>
        </w:rPr>
        <w:t>岗位和人员，负责统一制定相关的数据采集安全管理的制度，</w:t>
      </w:r>
      <w:r w:rsidR="00A72A4B" w:rsidRPr="00BF7303">
        <w:rPr>
          <w:rFonts w:hint="eastAsia"/>
          <w:szCs w:val="21"/>
        </w:rPr>
        <w:t>配合推动相关要求的执行</w:t>
      </w:r>
      <w:r w:rsidR="00090191" w:rsidRPr="00BF7303">
        <w:rPr>
          <w:rFonts w:hint="eastAsia"/>
          <w:szCs w:val="21"/>
        </w:rPr>
        <w:t>。</w:t>
      </w:r>
    </w:p>
    <w:p w14:paraId="6CA285FF" w14:textId="77777777" w:rsidR="00C90DDF" w:rsidRPr="00BF7303" w:rsidRDefault="00C90DDF" w:rsidP="000E0D88">
      <w:pPr>
        <w:pStyle w:val="affff"/>
        <w:numPr>
          <w:ilvl w:val="0"/>
          <w:numId w:val="49"/>
        </w:numPr>
        <w:ind w:firstLineChars="0"/>
        <w:rPr>
          <w:szCs w:val="21"/>
        </w:rPr>
      </w:pPr>
      <w:r w:rsidRPr="00BF7303">
        <w:rPr>
          <w:rFonts w:hint="eastAsia"/>
          <w:szCs w:val="21"/>
        </w:rPr>
        <w:t>制度流程：</w:t>
      </w:r>
    </w:p>
    <w:p w14:paraId="31FB7A34" w14:textId="3FBE5298" w:rsidR="00C90DDF" w:rsidRPr="00BF7303" w:rsidRDefault="00640782" w:rsidP="000E0D88">
      <w:pPr>
        <w:widowControl w:val="0"/>
        <w:numPr>
          <w:ilvl w:val="1"/>
          <w:numId w:val="283"/>
        </w:numPr>
        <w:jc w:val="both"/>
        <w:rPr>
          <w:rFonts w:hAnsi="Times New Roman" w:cs="Times New Roman"/>
          <w:sz w:val="21"/>
          <w:szCs w:val="21"/>
        </w:rPr>
      </w:pPr>
      <w:r w:rsidRPr="00BF7303">
        <w:rPr>
          <w:rFonts w:hAnsi="Times New Roman" w:cs="Times New Roman" w:hint="eastAsia"/>
          <w:sz w:val="21"/>
          <w:szCs w:val="21"/>
        </w:rPr>
        <w:t>应明确数据采集安全管理要求，包括</w:t>
      </w:r>
      <w:r w:rsidR="00C90DDF" w:rsidRPr="00BF7303">
        <w:rPr>
          <w:rFonts w:hAnsi="Times New Roman" w:cs="Times New Roman"/>
          <w:sz w:val="21"/>
          <w:szCs w:val="21"/>
        </w:rPr>
        <w:t>组织</w:t>
      </w:r>
      <w:r w:rsidR="00C90DDF" w:rsidRPr="00BF7303">
        <w:rPr>
          <w:rFonts w:hAnsi="Times New Roman" w:cs="Times New Roman" w:hint="eastAsia"/>
          <w:sz w:val="21"/>
          <w:szCs w:val="21"/>
        </w:rPr>
        <w:t>采集</w:t>
      </w:r>
      <w:r w:rsidR="00C90DDF" w:rsidRPr="00BF7303">
        <w:rPr>
          <w:rFonts w:hAnsi="Times New Roman" w:cs="Times New Roman"/>
          <w:sz w:val="21"/>
          <w:szCs w:val="21"/>
        </w:rPr>
        <w:t>数据</w:t>
      </w:r>
      <w:r w:rsidR="00C90DDF" w:rsidRPr="00BF7303">
        <w:rPr>
          <w:rFonts w:hAnsi="Times New Roman" w:cs="Times New Roman" w:hint="eastAsia"/>
          <w:sz w:val="21"/>
          <w:szCs w:val="21"/>
        </w:rPr>
        <w:t>时的</w:t>
      </w:r>
      <w:r w:rsidR="00C90DDF" w:rsidRPr="00BF7303">
        <w:rPr>
          <w:rFonts w:hAnsi="Times New Roman" w:cs="Times New Roman"/>
          <w:sz w:val="21"/>
          <w:szCs w:val="21"/>
        </w:rPr>
        <w:t>原则，定义业务数据</w:t>
      </w:r>
      <w:r w:rsidR="00C90DDF" w:rsidRPr="00BF7303">
        <w:rPr>
          <w:rFonts w:hAnsi="Times New Roman" w:cs="Times New Roman" w:hint="eastAsia"/>
          <w:sz w:val="21"/>
          <w:szCs w:val="21"/>
        </w:rPr>
        <w:t>的直接或间接</w:t>
      </w:r>
      <w:r w:rsidR="00C90DDF" w:rsidRPr="00BF7303">
        <w:rPr>
          <w:rFonts w:hAnsi="Times New Roman" w:cs="Times New Roman"/>
          <w:sz w:val="21"/>
          <w:szCs w:val="21"/>
        </w:rPr>
        <w:t>采集流程和方法</w:t>
      </w:r>
      <w:r w:rsidR="00C124AB" w:rsidRPr="00BF7303">
        <w:rPr>
          <w:rFonts w:hAnsi="Times New Roman" w:cs="Times New Roman" w:hint="eastAsia"/>
          <w:sz w:val="21"/>
          <w:szCs w:val="21"/>
        </w:rPr>
        <w:t>；</w:t>
      </w:r>
    </w:p>
    <w:p w14:paraId="6DF88773" w14:textId="085E39F8" w:rsidR="00C90DDF" w:rsidRPr="00BF7303" w:rsidRDefault="00C90DDF" w:rsidP="000E0D88">
      <w:pPr>
        <w:widowControl w:val="0"/>
        <w:numPr>
          <w:ilvl w:val="1"/>
          <w:numId w:val="283"/>
        </w:numPr>
        <w:jc w:val="both"/>
        <w:rPr>
          <w:rFonts w:hAnsi="Times New Roman" w:cs="Times New Roman"/>
          <w:sz w:val="21"/>
          <w:szCs w:val="21"/>
        </w:rPr>
      </w:pPr>
      <w:r w:rsidRPr="00BF7303">
        <w:rPr>
          <w:rFonts w:hAnsi="Times New Roman" w:cs="Times New Roman" w:hint="eastAsia"/>
          <w:sz w:val="21"/>
          <w:szCs w:val="21"/>
        </w:rPr>
        <w:t>应</w:t>
      </w:r>
      <w:r w:rsidR="00E309E7" w:rsidRPr="00BF7303">
        <w:rPr>
          <w:rFonts w:hAnsi="Times New Roman" w:cs="Times New Roman" w:hint="eastAsia"/>
          <w:sz w:val="21"/>
          <w:szCs w:val="21"/>
        </w:rPr>
        <w:t>明确</w:t>
      </w:r>
      <w:r w:rsidRPr="00BF7303">
        <w:rPr>
          <w:rFonts w:hAnsi="Times New Roman" w:cs="Times New Roman"/>
          <w:sz w:val="21"/>
          <w:szCs w:val="21"/>
        </w:rPr>
        <w:t>外部数据源</w:t>
      </w:r>
      <w:r w:rsidRPr="00BF7303">
        <w:rPr>
          <w:rFonts w:hAnsi="Times New Roman" w:cs="Times New Roman" w:hint="eastAsia"/>
          <w:sz w:val="21"/>
          <w:szCs w:val="21"/>
        </w:rPr>
        <w:t>已获得的个人信息处理的授权同意范围，包括使用目的</w:t>
      </w:r>
      <w:r w:rsidR="009C1E5A" w:rsidRPr="00BF7303">
        <w:rPr>
          <w:rFonts w:hAnsi="Times New Roman" w:cs="Times New Roman" w:hint="eastAsia"/>
          <w:sz w:val="21"/>
          <w:szCs w:val="21"/>
        </w:rPr>
        <w:t>、采集范围、</w:t>
      </w:r>
      <w:r w:rsidRPr="00BF7303">
        <w:rPr>
          <w:rFonts w:hAnsi="Times New Roman" w:cs="Times New Roman" w:hint="eastAsia"/>
          <w:sz w:val="21"/>
          <w:szCs w:val="21"/>
        </w:rPr>
        <w:t>个人信息主体是否授权同意共享等</w:t>
      </w:r>
      <w:r w:rsidR="00473D5C" w:rsidRPr="00BF7303">
        <w:rPr>
          <w:rFonts w:hAnsi="Times New Roman" w:cs="Times New Roman" w:hint="eastAsia"/>
          <w:sz w:val="21"/>
          <w:szCs w:val="21"/>
        </w:rPr>
        <w:t>；</w:t>
      </w:r>
    </w:p>
    <w:p w14:paraId="72713FC9" w14:textId="73260961" w:rsidR="00C90DDF" w:rsidRPr="00BF7303" w:rsidRDefault="006448C2" w:rsidP="000E0D88">
      <w:pPr>
        <w:widowControl w:val="0"/>
        <w:numPr>
          <w:ilvl w:val="1"/>
          <w:numId w:val="283"/>
        </w:numPr>
        <w:jc w:val="both"/>
        <w:rPr>
          <w:rFonts w:hAnsi="Times New Roman" w:cs="Times New Roman"/>
          <w:sz w:val="21"/>
          <w:szCs w:val="21"/>
        </w:rPr>
      </w:pPr>
      <w:r w:rsidRPr="00BF7303">
        <w:rPr>
          <w:rFonts w:hAnsi="Times New Roman" w:cs="Times New Roman" w:hint="eastAsia"/>
          <w:sz w:val="21"/>
          <w:szCs w:val="21"/>
        </w:rPr>
        <w:t>应</w:t>
      </w:r>
      <w:r w:rsidR="00C90DDF" w:rsidRPr="00BF7303">
        <w:rPr>
          <w:rFonts w:hAnsi="Times New Roman" w:cs="Times New Roman" w:hint="eastAsia"/>
          <w:sz w:val="21"/>
          <w:szCs w:val="21"/>
        </w:rPr>
        <w:t>规定</w:t>
      </w:r>
      <w:r w:rsidR="00C90DDF" w:rsidRPr="00BF7303">
        <w:rPr>
          <w:rFonts w:hAnsi="Times New Roman" w:cs="Times New Roman"/>
          <w:sz w:val="21"/>
          <w:szCs w:val="21"/>
        </w:rPr>
        <w:t>数据采集的渠道及外部数据源</w:t>
      </w:r>
      <w:r w:rsidR="00C90DDF" w:rsidRPr="00BF7303">
        <w:rPr>
          <w:rFonts w:hAnsi="Times New Roman" w:cs="Times New Roman" w:hint="eastAsia"/>
          <w:sz w:val="21"/>
          <w:szCs w:val="21"/>
        </w:rPr>
        <w:t>鉴定方式</w:t>
      </w:r>
      <w:r w:rsidR="00C90DDF" w:rsidRPr="00BF7303">
        <w:rPr>
          <w:rFonts w:hAnsi="Times New Roman" w:cs="Times New Roman"/>
          <w:sz w:val="21"/>
          <w:szCs w:val="21"/>
        </w:rPr>
        <w:t>，并</w:t>
      </w:r>
      <w:r w:rsidR="00C90DDF" w:rsidRPr="00BF7303">
        <w:rPr>
          <w:rFonts w:hAnsi="Times New Roman" w:cs="Times New Roman" w:hint="eastAsia"/>
          <w:sz w:val="21"/>
          <w:szCs w:val="21"/>
        </w:rPr>
        <w:t>对采集</w:t>
      </w:r>
      <w:r w:rsidR="00640782" w:rsidRPr="00BF7303">
        <w:rPr>
          <w:rFonts w:hAnsi="Times New Roman" w:cs="Times New Roman" w:hint="eastAsia"/>
          <w:sz w:val="21"/>
          <w:szCs w:val="21"/>
        </w:rPr>
        <w:t>来源</w:t>
      </w:r>
      <w:r w:rsidR="00C90DDF" w:rsidRPr="00BF7303">
        <w:rPr>
          <w:rFonts w:hAnsi="Times New Roman" w:cs="Times New Roman"/>
          <w:sz w:val="21"/>
          <w:szCs w:val="21"/>
        </w:rPr>
        <w:t>方式、数据范围和类型进行</w:t>
      </w:r>
      <w:r w:rsidR="00C90DDF" w:rsidRPr="00BF7303">
        <w:rPr>
          <w:rFonts w:hAnsi="Times New Roman" w:cs="Times New Roman" w:hint="eastAsia"/>
          <w:sz w:val="21"/>
          <w:szCs w:val="21"/>
        </w:rPr>
        <w:t>记录</w:t>
      </w:r>
      <w:r w:rsidR="00640782" w:rsidRPr="00BF7303">
        <w:rPr>
          <w:rFonts w:hAnsi="Times New Roman" w:cs="Times New Roman" w:hint="eastAsia"/>
          <w:sz w:val="21"/>
          <w:szCs w:val="21"/>
        </w:rPr>
        <w:t>，</w:t>
      </w:r>
      <w:r w:rsidR="00640782" w:rsidRPr="00BF7303">
        <w:rPr>
          <w:rFonts w:hAnsi="Times New Roman" w:cs="Times New Roman"/>
          <w:sz w:val="21"/>
          <w:szCs w:val="21"/>
        </w:rPr>
        <w:t>确保不收集与提供服务无关的个人信息</w:t>
      </w:r>
      <w:r w:rsidR="00C124AB" w:rsidRPr="00BF7303">
        <w:rPr>
          <w:rFonts w:hAnsi="Times New Roman" w:cs="Times New Roman" w:hint="eastAsia"/>
          <w:sz w:val="21"/>
          <w:szCs w:val="21"/>
        </w:rPr>
        <w:t>；</w:t>
      </w:r>
    </w:p>
    <w:p w14:paraId="540CC164" w14:textId="7F2700BE" w:rsidR="00C90DDF" w:rsidRPr="00BF7303" w:rsidRDefault="006448C2" w:rsidP="000E0D88">
      <w:pPr>
        <w:widowControl w:val="0"/>
        <w:numPr>
          <w:ilvl w:val="1"/>
          <w:numId w:val="283"/>
        </w:numPr>
        <w:jc w:val="both"/>
        <w:rPr>
          <w:rFonts w:hAnsi="Times New Roman" w:cs="Times New Roman"/>
          <w:sz w:val="21"/>
          <w:szCs w:val="21"/>
        </w:rPr>
      </w:pPr>
      <w:r w:rsidRPr="00BF7303">
        <w:rPr>
          <w:rFonts w:hAnsi="Times New Roman" w:cs="Times New Roman" w:hint="eastAsia"/>
          <w:sz w:val="21"/>
          <w:szCs w:val="21"/>
        </w:rPr>
        <w:t>应</w:t>
      </w:r>
      <w:r w:rsidR="00C90DDF" w:rsidRPr="00BF7303">
        <w:rPr>
          <w:rFonts w:hAnsi="Times New Roman" w:cs="Times New Roman" w:hint="eastAsia"/>
          <w:sz w:val="21"/>
          <w:szCs w:val="21"/>
        </w:rPr>
        <w:t>规定</w:t>
      </w:r>
      <w:r w:rsidR="00C90DDF" w:rsidRPr="00BF7303">
        <w:rPr>
          <w:rFonts w:hAnsi="Times New Roman" w:cs="Times New Roman"/>
          <w:sz w:val="21"/>
          <w:szCs w:val="21"/>
        </w:rPr>
        <w:t>数据采集过程中个人信息的知悉范围和需要采取的控制措施，确保采集过程中的个人信息不被泄漏</w:t>
      </w:r>
      <w:r w:rsidR="00531E16" w:rsidRPr="00BF7303">
        <w:rPr>
          <w:rFonts w:hAnsi="Times New Roman" w:cs="Times New Roman" w:hint="eastAsia"/>
          <w:sz w:val="21"/>
          <w:szCs w:val="21"/>
        </w:rPr>
        <w:t>，尤其是敏感个人信息</w:t>
      </w:r>
      <w:r w:rsidR="004B04BE" w:rsidRPr="00BF7303">
        <w:rPr>
          <w:rFonts w:hAnsi="Times New Roman" w:cs="Times New Roman" w:hint="eastAsia"/>
          <w:sz w:val="21"/>
          <w:szCs w:val="21"/>
        </w:rPr>
        <w:t>。</w:t>
      </w:r>
    </w:p>
    <w:p w14:paraId="7920AA95" w14:textId="05637A8F" w:rsidR="00F12D76" w:rsidRPr="00BF7303" w:rsidRDefault="00F12D76" w:rsidP="000E0D88">
      <w:pPr>
        <w:widowControl w:val="0"/>
        <w:numPr>
          <w:ilvl w:val="1"/>
          <w:numId w:val="283"/>
        </w:numPr>
        <w:jc w:val="both"/>
        <w:rPr>
          <w:rFonts w:hAnsi="Times New Roman" w:cs="Times New Roman"/>
          <w:sz w:val="21"/>
          <w:szCs w:val="21"/>
        </w:rPr>
      </w:pPr>
      <w:r w:rsidRPr="00BF7303">
        <w:rPr>
          <w:rFonts w:hAnsi="Times New Roman" w:cs="Times New Roman" w:hint="eastAsia"/>
          <w:sz w:val="21"/>
          <w:szCs w:val="21"/>
        </w:rPr>
        <w:t>应规定当用户注销账户时，不得设置过多不合理的注销条件。</w:t>
      </w:r>
    </w:p>
    <w:p w14:paraId="7C831527" w14:textId="77777777" w:rsidR="00C90DDF" w:rsidRPr="00BF7303" w:rsidRDefault="00C90DDF" w:rsidP="000E0D88">
      <w:pPr>
        <w:pStyle w:val="affff"/>
        <w:numPr>
          <w:ilvl w:val="0"/>
          <w:numId w:val="49"/>
        </w:numPr>
        <w:ind w:firstLineChars="0"/>
        <w:rPr>
          <w:szCs w:val="21"/>
        </w:rPr>
      </w:pPr>
      <w:r w:rsidRPr="00BF7303">
        <w:rPr>
          <w:rFonts w:hint="eastAsia"/>
          <w:szCs w:val="21"/>
        </w:rPr>
        <w:t>技术工具：</w:t>
      </w:r>
    </w:p>
    <w:p w14:paraId="4BCF79D2" w14:textId="7C122139" w:rsidR="00C90DDF" w:rsidRPr="00BF7303" w:rsidRDefault="004516E7" w:rsidP="00DD4191">
      <w:pPr>
        <w:widowControl w:val="0"/>
        <w:numPr>
          <w:ilvl w:val="1"/>
          <w:numId w:val="20"/>
        </w:numPr>
        <w:tabs>
          <w:tab w:val="left" w:pos="1259"/>
        </w:tabs>
        <w:jc w:val="both"/>
        <w:rPr>
          <w:rFonts w:hAnsi="Times New Roman" w:cs="Times New Roman"/>
          <w:sz w:val="21"/>
          <w:szCs w:val="21"/>
        </w:rPr>
      </w:pPr>
      <w:r w:rsidRPr="00BF7303">
        <w:rPr>
          <w:rFonts w:hAnsi="Times New Roman" w:cs="Times New Roman" w:hint="eastAsia"/>
          <w:sz w:val="21"/>
          <w:szCs w:val="21"/>
        </w:rPr>
        <w:t>应建立</w:t>
      </w:r>
      <w:r w:rsidR="00C90DDF" w:rsidRPr="00BF7303">
        <w:rPr>
          <w:rFonts w:hAnsi="Times New Roman" w:cs="Times New Roman" w:hint="eastAsia"/>
          <w:sz w:val="21"/>
          <w:szCs w:val="21"/>
        </w:rPr>
        <w:t>数据采集工具，具备详细的日志记录功能，</w:t>
      </w:r>
      <w:r w:rsidR="00BA57E8" w:rsidRPr="00BF7303">
        <w:rPr>
          <w:rFonts w:hAnsi="Times New Roman" w:cs="Times New Roman" w:hint="eastAsia"/>
          <w:sz w:val="21"/>
          <w:szCs w:val="21"/>
        </w:rPr>
        <w:t>保障</w:t>
      </w:r>
      <w:r w:rsidR="00C90DDF" w:rsidRPr="00BF7303">
        <w:rPr>
          <w:rFonts w:hAnsi="Times New Roman" w:cs="Times New Roman" w:hint="eastAsia"/>
          <w:sz w:val="21"/>
          <w:szCs w:val="21"/>
        </w:rPr>
        <w:t>数据采集授权过程的完整记录</w:t>
      </w:r>
      <w:r w:rsidR="00C124AB" w:rsidRPr="00BF7303">
        <w:rPr>
          <w:rFonts w:hAnsi="Times New Roman" w:cs="Times New Roman" w:hint="eastAsia"/>
          <w:sz w:val="21"/>
          <w:szCs w:val="21"/>
        </w:rPr>
        <w:t>；</w:t>
      </w:r>
    </w:p>
    <w:p w14:paraId="71B11660" w14:textId="4D29A36F" w:rsidR="00A2691C" w:rsidRPr="00BF7303" w:rsidRDefault="004516E7" w:rsidP="00DD4191">
      <w:pPr>
        <w:widowControl w:val="0"/>
        <w:numPr>
          <w:ilvl w:val="1"/>
          <w:numId w:val="20"/>
        </w:numPr>
        <w:tabs>
          <w:tab w:val="left" w:pos="1259"/>
        </w:tabs>
        <w:jc w:val="both"/>
        <w:rPr>
          <w:sz w:val="21"/>
          <w:szCs w:val="21"/>
        </w:rPr>
      </w:pPr>
      <w:r w:rsidRPr="00BF7303">
        <w:rPr>
          <w:rFonts w:hAnsi="Times New Roman" w:cs="Times New Roman" w:hint="eastAsia"/>
          <w:sz w:val="21"/>
          <w:szCs w:val="21"/>
        </w:rPr>
        <w:t>应</w:t>
      </w:r>
      <w:r w:rsidR="006448C2" w:rsidRPr="00BF7303">
        <w:rPr>
          <w:rFonts w:hAnsi="Times New Roman" w:cs="Times New Roman" w:hint="eastAsia"/>
          <w:sz w:val="21"/>
          <w:szCs w:val="21"/>
        </w:rPr>
        <w:t>采取</w:t>
      </w:r>
      <w:r w:rsidR="00C90DDF" w:rsidRPr="00BF7303">
        <w:rPr>
          <w:rFonts w:hAnsi="Times New Roman" w:cs="Times New Roman" w:hint="eastAsia"/>
          <w:sz w:val="21"/>
          <w:szCs w:val="21"/>
        </w:rPr>
        <w:t>相应的</w:t>
      </w:r>
      <w:r w:rsidR="00C90DDF" w:rsidRPr="00BF7303">
        <w:rPr>
          <w:rFonts w:hAnsi="Times New Roman" w:cs="Times New Roman"/>
          <w:sz w:val="21"/>
          <w:szCs w:val="21"/>
        </w:rPr>
        <w:t>技术手段</w:t>
      </w:r>
      <w:r w:rsidR="00C90DDF" w:rsidRPr="00BF7303">
        <w:rPr>
          <w:rFonts w:hAnsi="Times New Roman" w:cs="Times New Roman" w:hint="eastAsia"/>
          <w:sz w:val="21"/>
          <w:szCs w:val="21"/>
        </w:rPr>
        <w:t>，</w:t>
      </w:r>
      <w:r w:rsidR="00C90DDF" w:rsidRPr="00BF7303">
        <w:rPr>
          <w:rFonts w:hAnsi="Times New Roman" w:cs="Times New Roman"/>
          <w:sz w:val="21"/>
          <w:szCs w:val="21"/>
        </w:rPr>
        <w:t>保证数据采集过程中个人信息不被泄漏。</w:t>
      </w:r>
    </w:p>
    <w:p w14:paraId="002BD859" w14:textId="77777777" w:rsidR="00372A08" w:rsidRPr="00BF7303" w:rsidRDefault="00C90DDF" w:rsidP="000E0D88">
      <w:pPr>
        <w:pStyle w:val="affff"/>
        <w:numPr>
          <w:ilvl w:val="0"/>
          <w:numId w:val="49"/>
        </w:numPr>
        <w:ind w:firstLineChars="0"/>
        <w:rPr>
          <w:szCs w:val="21"/>
        </w:rPr>
      </w:pPr>
      <w:r w:rsidRPr="00BF7303">
        <w:rPr>
          <w:rFonts w:hint="eastAsia"/>
          <w:szCs w:val="21"/>
        </w:rPr>
        <w:t>人员能力：</w:t>
      </w:r>
    </w:p>
    <w:p w14:paraId="1DC4B07A" w14:textId="77777777" w:rsidR="00372A08" w:rsidRPr="00BF7303" w:rsidRDefault="00C90DDF" w:rsidP="000E0D88">
      <w:pPr>
        <w:widowControl w:val="0"/>
        <w:numPr>
          <w:ilvl w:val="1"/>
          <w:numId w:val="301"/>
        </w:numPr>
        <w:jc w:val="both"/>
        <w:rPr>
          <w:szCs w:val="21"/>
        </w:rPr>
      </w:pPr>
      <w:r w:rsidRPr="00BF7303">
        <w:rPr>
          <w:rFonts w:hAnsi="Times New Roman" w:cs="Times New Roman" w:hint="eastAsia"/>
          <w:sz w:val="21"/>
          <w:szCs w:val="21"/>
        </w:rPr>
        <w:t>应能充分理解数据采集的法律要求、安全和业务需求，并能根据组织的业务提出针对性的解决方案</w:t>
      </w:r>
      <w:r w:rsidR="004D60AC" w:rsidRPr="00BF7303">
        <w:rPr>
          <w:rFonts w:hAnsi="Times New Roman" w:cs="Times New Roman" w:hint="eastAsia"/>
          <w:sz w:val="21"/>
          <w:szCs w:val="21"/>
        </w:rPr>
        <w:t>，能就具体业务场景开展评估</w:t>
      </w:r>
      <w:r w:rsidR="00372A08" w:rsidRPr="00BF7303">
        <w:rPr>
          <w:rFonts w:hAnsi="Times New Roman" w:cs="Times New Roman" w:hint="eastAsia"/>
          <w:sz w:val="21"/>
          <w:szCs w:val="21"/>
        </w:rPr>
        <w:t>；</w:t>
      </w:r>
    </w:p>
    <w:p w14:paraId="2ADDAB6D" w14:textId="0D51473E" w:rsidR="00A2691C" w:rsidRPr="00BF7303" w:rsidRDefault="00372A08" w:rsidP="000E0D88">
      <w:pPr>
        <w:widowControl w:val="0"/>
        <w:numPr>
          <w:ilvl w:val="1"/>
          <w:numId w:val="301"/>
        </w:numPr>
        <w:jc w:val="both"/>
        <w:rPr>
          <w:rFonts w:hAnsi="Times New Roman" w:cs="Times New Roman"/>
          <w:sz w:val="21"/>
          <w:szCs w:val="21"/>
        </w:rPr>
      </w:pPr>
      <w:r w:rsidRPr="00BF7303">
        <w:rPr>
          <w:rFonts w:hAnsi="Times New Roman" w:cs="Times New Roman" w:hint="eastAsia"/>
          <w:sz w:val="21"/>
          <w:szCs w:val="21"/>
        </w:rPr>
        <w:t>应定期对人员进行培训，考核人员能力与岗位的匹配程度。</w:t>
      </w:r>
    </w:p>
    <w:p w14:paraId="2D2C75B8" w14:textId="2896DFB5" w:rsidR="000D683F" w:rsidRPr="00BF7303" w:rsidRDefault="00AE75DE" w:rsidP="000E0D88">
      <w:pPr>
        <w:pStyle w:val="a8"/>
        <w:numPr>
          <w:ilvl w:val="0"/>
          <w:numId w:val="343"/>
        </w:numPr>
        <w:spacing w:before="156" w:after="156"/>
      </w:pPr>
      <w:r w:rsidRPr="00BF7303">
        <w:rPr>
          <w:rFonts w:hint="eastAsia"/>
        </w:rPr>
        <w:t>先进级</w:t>
      </w:r>
    </w:p>
    <w:p w14:paraId="18903470" w14:textId="77777777" w:rsidR="006F30B9" w:rsidRPr="00BF7303" w:rsidRDefault="00A019FC" w:rsidP="000E0D88">
      <w:pPr>
        <w:pStyle w:val="affff"/>
        <w:numPr>
          <w:ilvl w:val="0"/>
          <w:numId w:val="50"/>
        </w:numPr>
        <w:ind w:firstLineChars="0"/>
        <w:rPr>
          <w:szCs w:val="21"/>
        </w:rPr>
      </w:pPr>
      <w:r w:rsidRPr="00BF7303">
        <w:rPr>
          <w:rFonts w:hint="eastAsia"/>
          <w:szCs w:val="21"/>
        </w:rPr>
        <w:t>制度流程：</w:t>
      </w:r>
    </w:p>
    <w:p w14:paraId="2F46A6B1" w14:textId="423F1D2D" w:rsidR="00A019FC" w:rsidRPr="00BF7303" w:rsidRDefault="00781366" w:rsidP="000E0D88">
      <w:pPr>
        <w:widowControl w:val="0"/>
        <w:numPr>
          <w:ilvl w:val="1"/>
          <w:numId w:val="51"/>
        </w:numPr>
        <w:jc w:val="both"/>
        <w:rPr>
          <w:rFonts w:hAnsi="Times New Roman" w:cs="Times New Roman"/>
          <w:sz w:val="21"/>
          <w:szCs w:val="21"/>
        </w:rPr>
      </w:pPr>
      <w:r w:rsidRPr="00BF7303">
        <w:rPr>
          <w:rFonts w:hAnsi="Times New Roman" w:cs="Times New Roman" w:hint="eastAsia"/>
          <w:sz w:val="21"/>
          <w:szCs w:val="21"/>
        </w:rPr>
        <w:t>应</w:t>
      </w:r>
      <w:r w:rsidR="00A019FC" w:rsidRPr="00BF7303">
        <w:rPr>
          <w:rFonts w:hAnsi="Times New Roman" w:cs="Times New Roman" w:hint="eastAsia"/>
          <w:sz w:val="21"/>
          <w:szCs w:val="21"/>
        </w:rPr>
        <w:t>规定数据采集安全管理效果的量化评估方式</w:t>
      </w:r>
      <w:r w:rsidR="00E461EC" w:rsidRPr="00BF7303">
        <w:rPr>
          <w:rFonts w:hAnsi="Times New Roman" w:cs="Times New Roman" w:hint="eastAsia"/>
          <w:sz w:val="21"/>
          <w:szCs w:val="21"/>
        </w:rPr>
        <w:t>；</w:t>
      </w:r>
    </w:p>
    <w:p w14:paraId="4116DAB0" w14:textId="560EC31E" w:rsidR="006F30B9" w:rsidRPr="00BF7303" w:rsidRDefault="006F30B9" w:rsidP="000E0D88">
      <w:pPr>
        <w:widowControl w:val="0"/>
        <w:numPr>
          <w:ilvl w:val="1"/>
          <w:numId w:val="51"/>
        </w:numPr>
        <w:jc w:val="both"/>
        <w:rPr>
          <w:szCs w:val="21"/>
        </w:rPr>
      </w:pPr>
      <w:r w:rsidRPr="00BF7303">
        <w:rPr>
          <w:rFonts w:hAnsi="Times New Roman" w:cs="Times New Roman" w:hint="eastAsia"/>
          <w:sz w:val="21"/>
          <w:szCs w:val="21"/>
        </w:rPr>
        <w:t>应</w:t>
      </w:r>
      <w:r w:rsidR="00781366" w:rsidRPr="00BF7303">
        <w:rPr>
          <w:rFonts w:hAnsi="Times New Roman" w:cs="Times New Roman" w:hint="eastAsia"/>
          <w:sz w:val="21"/>
          <w:szCs w:val="21"/>
        </w:rPr>
        <w:t>规定相关流程</w:t>
      </w:r>
      <w:r w:rsidRPr="00BF7303">
        <w:rPr>
          <w:rFonts w:hAnsi="Times New Roman" w:cs="Times New Roman" w:hint="eastAsia"/>
          <w:sz w:val="21"/>
          <w:szCs w:val="21"/>
        </w:rPr>
        <w:t>确保</w:t>
      </w:r>
      <w:r w:rsidR="00A76F2D" w:rsidRPr="00BF7303">
        <w:rPr>
          <w:rFonts w:hAnsi="Times New Roman" w:cs="Times New Roman" w:hint="eastAsia"/>
          <w:sz w:val="21"/>
          <w:szCs w:val="21"/>
        </w:rPr>
        <w:t>对</w:t>
      </w:r>
      <w:r w:rsidRPr="00BF7303">
        <w:rPr>
          <w:rFonts w:hAnsi="Times New Roman" w:cs="Times New Roman" w:hint="eastAsia"/>
          <w:sz w:val="21"/>
          <w:szCs w:val="21"/>
        </w:rPr>
        <w:t>行业新技术、最佳实践、法律法规要求</w:t>
      </w:r>
      <w:r w:rsidR="00A76F2D" w:rsidRPr="00BF7303">
        <w:rPr>
          <w:rFonts w:hAnsi="Times New Roman" w:cs="Times New Roman" w:hint="eastAsia"/>
          <w:sz w:val="21"/>
          <w:szCs w:val="21"/>
        </w:rPr>
        <w:t>、</w:t>
      </w:r>
      <w:r w:rsidRPr="00BF7303">
        <w:rPr>
          <w:rFonts w:hAnsi="Times New Roman" w:cs="Times New Roman" w:hint="eastAsia"/>
          <w:sz w:val="21"/>
          <w:szCs w:val="21"/>
        </w:rPr>
        <w:t>行业标准等合规</w:t>
      </w:r>
      <w:r w:rsidR="00A76F2D" w:rsidRPr="00BF7303">
        <w:rPr>
          <w:rFonts w:hAnsi="Times New Roman" w:cs="Times New Roman" w:hint="eastAsia"/>
          <w:sz w:val="21"/>
          <w:szCs w:val="21"/>
        </w:rPr>
        <w:t>要求</w:t>
      </w:r>
      <w:r w:rsidRPr="00BF7303">
        <w:rPr>
          <w:rFonts w:hAnsi="Times New Roman" w:cs="Times New Roman" w:hint="eastAsia"/>
          <w:sz w:val="21"/>
          <w:szCs w:val="21"/>
        </w:rPr>
        <w:t>新变化</w:t>
      </w:r>
      <w:r w:rsidR="00A76F2D" w:rsidRPr="00BF7303">
        <w:rPr>
          <w:rFonts w:hAnsi="Times New Roman" w:cs="Times New Roman" w:hint="eastAsia"/>
          <w:sz w:val="21"/>
          <w:szCs w:val="21"/>
        </w:rPr>
        <w:t>的持续跟踪</w:t>
      </w:r>
      <w:r w:rsidRPr="00BF7303">
        <w:rPr>
          <w:rFonts w:hAnsi="Times New Roman" w:cs="Times New Roman" w:hint="eastAsia"/>
          <w:sz w:val="21"/>
          <w:szCs w:val="21"/>
        </w:rPr>
        <w:t>，并及时修正数据采集安全管理工作。</w:t>
      </w:r>
    </w:p>
    <w:p w14:paraId="284CD10C" w14:textId="77777777" w:rsidR="00B85BDE" w:rsidRPr="00BF7303" w:rsidRDefault="00A019FC" w:rsidP="000E0D88">
      <w:pPr>
        <w:pStyle w:val="affff"/>
        <w:numPr>
          <w:ilvl w:val="0"/>
          <w:numId w:val="50"/>
        </w:numPr>
        <w:ind w:firstLineChars="0"/>
        <w:rPr>
          <w:szCs w:val="21"/>
        </w:rPr>
      </w:pPr>
      <w:r w:rsidRPr="00BF7303">
        <w:rPr>
          <w:rFonts w:hint="eastAsia"/>
          <w:szCs w:val="21"/>
        </w:rPr>
        <w:t>技术工具：</w:t>
      </w:r>
    </w:p>
    <w:p w14:paraId="6E7051BC" w14:textId="45CF8AA7" w:rsidR="00A019FC" w:rsidRPr="00BF7303" w:rsidRDefault="00A76F2D" w:rsidP="00B85BDE">
      <w:pPr>
        <w:widowControl w:val="0"/>
        <w:numPr>
          <w:ilvl w:val="1"/>
          <w:numId w:val="351"/>
        </w:numPr>
        <w:jc w:val="both"/>
        <w:rPr>
          <w:rFonts w:hAnsi="Times New Roman" w:cs="Times New Roman"/>
          <w:sz w:val="21"/>
          <w:szCs w:val="21"/>
        </w:rPr>
      </w:pPr>
      <w:r w:rsidRPr="00BF7303">
        <w:rPr>
          <w:rFonts w:hAnsi="Times New Roman" w:cs="Times New Roman" w:hint="eastAsia"/>
          <w:sz w:val="21"/>
          <w:szCs w:val="21"/>
        </w:rPr>
        <w:t>应</w:t>
      </w:r>
      <w:r w:rsidR="00A019FC" w:rsidRPr="00BF7303">
        <w:rPr>
          <w:rFonts w:hAnsi="Times New Roman" w:cs="Times New Roman"/>
          <w:sz w:val="21"/>
          <w:szCs w:val="21"/>
        </w:rPr>
        <w:t>根据制度流程的更新，不断升级优化数据采集工具</w:t>
      </w:r>
      <w:r w:rsidR="00B85BDE" w:rsidRPr="00BF7303">
        <w:rPr>
          <w:rFonts w:hAnsi="Times New Roman" w:cs="Times New Roman" w:hint="eastAsia"/>
          <w:sz w:val="21"/>
          <w:szCs w:val="21"/>
        </w:rPr>
        <w:t>；</w:t>
      </w:r>
    </w:p>
    <w:p w14:paraId="663008B2" w14:textId="591A0188" w:rsidR="00324CB4" w:rsidRPr="00BF7303" w:rsidRDefault="00836176" w:rsidP="00B85BDE">
      <w:pPr>
        <w:widowControl w:val="0"/>
        <w:numPr>
          <w:ilvl w:val="1"/>
          <w:numId w:val="351"/>
        </w:numPr>
        <w:jc w:val="both"/>
        <w:rPr>
          <w:rFonts w:hAnsi="Times New Roman" w:cs="Times New Roman"/>
          <w:sz w:val="21"/>
          <w:szCs w:val="21"/>
        </w:rPr>
      </w:pPr>
      <w:r>
        <w:rPr>
          <w:rFonts w:hAnsi="Times New Roman" w:cs="Times New Roman" w:hint="eastAsia"/>
          <w:sz w:val="21"/>
          <w:szCs w:val="21"/>
        </w:rPr>
        <w:t>应</w:t>
      </w:r>
      <w:r w:rsidR="00324CB4" w:rsidRPr="00BF7303">
        <w:rPr>
          <w:rFonts w:hAnsi="Times New Roman" w:cs="Times New Roman" w:hint="eastAsia"/>
          <w:sz w:val="21"/>
          <w:szCs w:val="21"/>
        </w:rPr>
        <w:t>基于合规评估的数据采集策略</w:t>
      </w:r>
      <w:r w:rsidR="0025281E" w:rsidRPr="00BF7303">
        <w:rPr>
          <w:rFonts w:hAnsi="Times New Roman" w:cs="Times New Roman" w:hint="eastAsia"/>
          <w:sz w:val="21"/>
          <w:szCs w:val="21"/>
        </w:rPr>
        <w:t>（如原则、</w:t>
      </w:r>
      <w:r w:rsidR="00324CB4" w:rsidRPr="00BF7303">
        <w:rPr>
          <w:rFonts w:hAnsi="Times New Roman" w:cs="Times New Roman" w:hint="eastAsia"/>
          <w:sz w:val="21"/>
          <w:szCs w:val="21"/>
        </w:rPr>
        <w:t>频度、范围等</w:t>
      </w:r>
      <w:r w:rsidR="0025281E" w:rsidRPr="00BF7303">
        <w:rPr>
          <w:rFonts w:hAnsi="Times New Roman" w:cs="Times New Roman" w:hint="eastAsia"/>
          <w:sz w:val="21"/>
          <w:szCs w:val="21"/>
        </w:rPr>
        <w:t>）</w:t>
      </w:r>
      <w:r w:rsidR="00324CB4" w:rsidRPr="00BF7303">
        <w:rPr>
          <w:rFonts w:hAnsi="Times New Roman" w:cs="Times New Roman" w:hint="eastAsia"/>
          <w:sz w:val="21"/>
          <w:szCs w:val="21"/>
        </w:rPr>
        <w:t>，实现数据合规性监控与告警</w:t>
      </w:r>
      <w:r w:rsidR="00B85BDE" w:rsidRPr="00BF7303">
        <w:rPr>
          <w:rFonts w:hAnsi="Times New Roman" w:cs="Times New Roman" w:hint="eastAsia"/>
          <w:sz w:val="21"/>
          <w:szCs w:val="21"/>
        </w:rPr>
        <w:t>；</w:t>
      </w:r>
    </w:p>
    <w:p w14:paraId="05589A62" w14:textId="46864373" w:rsidR="00921B38" w:rsidRPr="00BF7303" w:rsidRDefault="0074445E" w:rsidP="00B85BDE">
      <w:pPr>
        <w:widowControl w:val="0"/>
        <w:numPr>
          <w:ilvl w:val="1"/>
          <w:numId w:val="351"/>
        </w:numPr>
        <w:jc w:val="both"/>
        <w:rPr>
          <w:rFonts w:hAnsi="Times New Roman" w:cs="Times New Roman"/>
          <w:sz w:val="21"/>
          <w:szCs w:val="21"/>
        </w:rPr>
      </w:pPr>
      <w:r w:rsidRPr="00BF7303">
        <w:rPr>
          <w:rFonts w:hAnsi="Times New Roman" w:cs="Times New Roman" w:hint="eastAsia"/>
          <w:sz w:val="21"/>
          <w:szCs w:val="21"/>
        </w:rPr>
        <w:t>应具备</w:t>
      </w:r>
      <w:r w:rsidR="00921B38" w:rsidRPr="00BF7303">
        <w:rPr>
          <w:rFonts w:hAnsi="Times New Roman" w:cs="Times New Roman" w:hint="eastAsia"/>
          <w:sz w:val="21"/>
          <w:szCs w:val="21"/>
        </w:rPr>
        <w:t>对采集工具</w:t>
      </w:r>
      <w:r w:rsidRPr="00BF7303">
        <w:rPr>
          <w:rFonts w:hAnsi="Times New Roman" w:cs="Times New Roman" w:hint="eastAsia"/>
          <w:sz w:val="21"/>
          <w:szCs w:val="21"/>
        </w:rPr>
        <w:t>进行</w:t>
      </w:r>
      <w:r w:rsidR="00921B38" w:rsidRPr="00BF7303">
        <w:rPr>
          <w:rFonts w:hAnsi="Times New Roman" w:cs="Times New Roman" w:hint="eastAsia"/>
          <w:sz w:val="21"/>
          <w:szCs w:val="21"/>
        </w:rPr>
        <w:t>统一管理</w:t>
      </w:r>
      <w:r w:rsidRPr="00BF7303">
        <w:rPr>
          <w:rFonts w:hAnsi="Times New Roman" w:cs="Times New Roman" w:hint="eastAsia"/>
          <w:sz w:val="21"/>
          <w:szCs w:val="21"/>
        </w:rPr>
        <w:t>的</w:t>
      </w:r>
      <w:r w:rsidR="00921B38" w:rsidRPr="00BF7303">
        <w:rPr>
          <w:rFonts w:hAnsi="Times New Roman" w:cs="Times New Roman" w:hint="eastAsia"/>
          <w:sz w:val="21"/>
          <w:szCs w:val="21"/>
        </w:rPr>
        <w:t>平台。</w:t>
      </w:r>
    </w:p>
    <w:p w14:paraId="49CB447B" w14:textId="77777777" w:rsidR="000B6DDA" w:rsidRPr="00BF7303" w:rsidRDefault="000B6DDA" w:rsidP="000B6DDA">
      <w:pPr>
        <w:pStyle w:val="a7"/>
        <w:spacing w:before="156" w:after="156"/>
        <w:ind w:left="0"/>
      </w:pPr>
      <w:r w:rsidRPr="00BF7303">
        <w:rPr>
          <w:rFonts w:hint="eastAsia"/>
        </w:rPr>
        <w:t>评估方法</w:t>
      </w:r>
    </w:p>
    <w:p w14:paraId="160F0EA8" w14:textId="538FCF86" w:rsidR="000B6DDA" w:rsidRPr="00BF7303" w:rsidRDefault="000B6DDA" w:rsidP="000E0D88">
      <w:pPr>
        <w:pStyle w:val="a8"/>
        <w:numPr>
          <w:ilvl w:val="0"/>
          <w:numId w:val="344"/>
        </w:numPr>
        <w:spacing w:before="156" w:after="156"/>
      </w:pPr>
      <w:r w:rsidRPr="00BF7303">
        <w:rPr>
          <w:rFonts w:hint="eastAsia"/>
        </w:rPr>
        <w:t>基础级</w:t>
      </w:r>
    </w:p>
    <w:p w14:paraId="5AB2130E" w14:textId="12010748" w:rsidR="000B6DDA" w:rsidRPr="00BF7303" w:rsidRDefault="000B6DDA" w:rsidP="000E0D88">
      <w:pPr>
        <w:pStyle w:val="affff"/>
        <w:numPr>
          <w:ilvl w:val="0"/>
          <w:numId w:val="150"/>
        </w:numPr>
        <w:ind w:firstLineChars="0"/>
      </w:pPr>
      <w:r w:rsidRPr="00BF7303">
        <w:rPr>
          <w:rFonts w:hint="eastAsia"/>
        </w:rPr>
        <w:t>查验业务团队是否明确了负责本业务数据采集安全管理的</w:t>
      </w:r>
      <w:r w:rsidR="00C92E8B">
        <w:rPr>
          <w:rFonts w:hint="eastAsia"/>
        </w:rPr>
        <w:t>岗位和</w:t>
      </w:r>
      <w:r w:rsidRPr="00BF7303">
        <w:rPr>
          <w:rFonts w:hint="eastAsia"/>
        </w:rPr>
        <w:t>人员。</w:t>
      </w:r>
    </w:p>
    <w:p w14:paraId="7C91D99F" w14:textId="627DA5A0" w:rsidR="000B6DDA" w:rsidRPr="00BF7303" w:rsidRDefault="000B6DDA" w:rsidP="000E0D88">
      <w:pPr>
        <w:pStyle w:val="affff"/>
        <w:numPr>
          <w:ilvl w:val="0"/>
          <w:numId w:val="150"/>
        </w:numPr>
        <w:ind w:firstLineChars="0"/>
      </w:pPr>
      <w:r w:rsidRPr="00BF7303">
        <w:rPr>
          <w:rFonts w:hint="eastAsia"/>
        </w:rPr>
        <w:t>查验是否在核心业务层级制定了数据采集安全相关制度文件</w:t>
      </w:r>
      <w:r w:rsidR="00740DD8">
        <w:rPr>
          <w:rFonts w:hint="eastAsia"/>
        </w:rPr>
        <w:t>：</w:t>
      </w:r>
    </w:p>
    <w:p w14:paraId="0256AB4A" w14:textId="77777777" w:rsidR="000B6DDA" w:rsidRPr="00BF7303" w:rsidRDefault="000B6DDA" w:rsidP="000E0D88">
      <w:pPr>
        <w:widowControl w:val="0"/>
        <w:numPr>
          <w:ilvl w:val="1"/>
          <w:numId w:val="151"/>
        </w:numPr>
        <w:jc w:val="both"/>
        <w:rPr>
          <w:rFonts w:hAnsi="Times New Roman" w:cs="Times New Roman"/>
          <w:sz w:val="21"/>
          <w:szCs w:val="20"/>
        </w:rPr>
      </w:pPr>
      <w:r w:rsidRPr="00BF7303">
        <w:rPr>
          <w:rFonts w:hAnsi="Times New Roman" w:cs="Times New Roman" w:hint="eastAsia"/>
          <w:sz w:val="21"/>
          <w:szCs w:val="20"/>
        </w:rPr>
        <w:t>查验该文件是否明确规定了数据采集原则、采集渠道、采集流程、采集方式、采集频度、采集类型、采集范围、采集数据格式及停止采集等要求；</w:t>
      </w:r>
    </w:p>
    <w:p w14:paraId="51F5F98B" w14:textId="666483FD" w:rsidR="000B6DDA" w:rsidRPr="00BF7303" w:rsidRDefault="000B6DDA" w:rsidP="000E0D88">
      <w:pPr>
        <w:widowControl w:val="0"/>
        <w:numPr>
          <w:ilvl w:val="1"/>
          <w:numId w:val="151"/>
        </w:numPr>
        <w:jc w:val="both"/>
        <w:rPr>
          <w:rFonts w:hAnsi="Times New Roman" w:cs="Times New Roman"/>
          <w:sz w:val="21"/>
          <w:szCs w:val="20"/>
        </w:rPr>
      </w:pPr>
      <w:r w:rsidRPr="00BF7303">
        <w:rPr>
          <w:rFonts w:hAnsi="Times New Roman" w:cs="Times New Roman" w:hint="eastAsia"/>
          <w:sz w:val="21"/>
          <w:szCs w:val="20"/>
        </w:rPr>
        <w:t>查验该文件是否规定了数据采集的合规性评估流程；</w:t>
      </w:r>
      <w:r w:rsidR="001F5CD6" w:rsidRPr="00BF7303" w:rsidDel="001F5CD6">
        <w:rPr>
          <w:rFonts w:hAnsi="Times New Roman" w:cs="Times New Roman" w:hint="eastAsia"/>
          <w:sz w:val="21"/>
          <w:szCs w:val="20"/>
        </w:rPr>
        <w:t xml:space="preserve"> </w:t>
      </w:r>
    </w:p>
    <w:p w14:paraId="64732429" w14:textId="31BB429C" w:rsidR="000B6DDA" w:rsidRPr="00BF7303" w:rsidRDefault="000B6DDA" w:rsidP="000E0D88">
      <w:pPr>
        <w:widowControl w:val="0"/>
        <w:numPr>
          <w:ilvl w:val="1"/>
          <w:numId w:val="151"/>
        </w:numPr>
        <w:jc w:val="both"/>
        <w:rPr>
          <w:rFonts w:hAnsi="Times New Roman" w:cs="Times New Roman"/>
          <w:sz w:val="21"/>
          <w:szCs w:val="20"/>
        </w:rPr>
      </w:pPr>
      <w:r w:rsidRPr="00BF7303">
        <w:rPr>
          <w:rFonts w:hAnsi="Times New Roman" w:cs="Times New Roman" w:hint="eastAsia"/>
          <w:sz w:val="21"/>
          <w:szCs w:val="20"/>
        </w:rPr>
        <w:lastRenderedPageBreak/>
        <w:t>查验该文件是否明确了个人信息采集</w:t>
      </w:r>
      <w:r w:rsidR="00946077" w:rsidRPr="00BF7303">
        <w:rPr>
          <w:rFonts w:hAnsi="Times New Roman" w:cs="Times New Roman" w:hint="eastAsia"/>
          <w:sz w:val="21"/>
          <w:szCs w:val="20"/>
        </w:rPr>
        <w:t>，尤其是敏感个人信息采集</w:t>
      </w:r>
      <w:r w:rsidRPr="00BF7303">
        <w:rPr>
          <w:rFonts w:hAnsi="Times New Roman" w:cs="Times New Roman" w:hint="eastAsia"/>
          <w:sz w:val="21"/>
          <w:szCs w:val="20"/>
        </w:rPr>
        <w:t>的目的、方式、范围</w:t>
      </w:r>
      <w:r w:rsidR="00B35FB0" w:rsidRPr="00BF7303">
        <w:rPr>
          <w:rFonts w:hAnsi="Times New Roman" w:cs="Times New Roman" w:hint="eastAsia"/>
          <w:sz w:val="21"/>
          <w:szCs w:val="20"/>
        </w:rPr>
        <w:t>、保存时限、到处理方式等</w:t>
      </w:r>
      <w:r w:rsidRPr="00BF7303">
        <w:rPr>
          <w:rFonts w:hAnsi="Times New Roman" w:cs="Times New Roman" w:hint="eastAsia"/>
          <w:sz w:val="21"/>
          <w:szCs w:val="20"/>
        </w:rPr>
        <w:t>。</w:t>
      </w:r>
    </w:p>
    <w:p w14:paraId="04775532" w14:textId="77777777" w:rsidR="005373B9" w:rsidRDefault="00946077" w:rsidP="000E0D88">
      <w:pPr>
        <w:widowControl w:val="0"/>
        <w:numPr>
          <w:ilvl w:val="1"/>
          <w:numId w:val="151"/>
        </w:numPr>
        <w:jc w:val="both"/>
        <w:rPr>
          <w:rFonts w:hAnsi="Times New Roman" w:cs="Times New Roman"/>
          <w:sz w:val="21"/>
          <w:szCs w:val="20"/>
        </w:rPr>
      </w:pPr>
      <w:r w:rsidRPr="00BF7303">
        <w:rPr>
          <w:rFonts w:hAnsi="Times New Roman" w:cs="Times New Roman" w:hint="eastAsia"/>
          <w:sz w:val="21"/>
          <w:szCs w:val="20"/>
        </w:rPr>
        <w:t>查验该文件是否规定了敏感个人信息的采集应明确必要性及对个人的影响</w:t>
      </w:r>
    </w:p>
    <w:p w14:paraId="77F73389" w14:textId="2AD4B77E" w:rsidR="00946077" w:rsidRPr="00BF7303" w:rsidRDefault="005373B9" w:rsidP="000E0D88">
      <w:pPr>
        <w:widowControl w:val="0"/>
        <w:numPr>
          <w:ilvl w:val="1"/>
          <w:numId w:val="151"/>
        </w:numPr>
        <w:jc w:val="both"/>
        <w:rPr>
          <w:rFonts w:hAnsi="Times New Roman" w:cs="Times New Roman"/>
          <w:sz w:val="21"/>
          <w:szCs w:val="20"/>
        </w:rPr>
      </w:pPr>
      <w:r>
        <w:rPr>
          <w:rFonts w:hAnsi="Times New Roman" w:cs="Times New Roman" w:hint="eastAsia"/>
          <w:sz w:val="21"/>
          <w:szCs w:val="20"/>
        </w:rPr>
        <w:t>查验该文件</w:t>
      </w:r>
      <w:r w:rsidRPr="00BF7303">
        <w:rPr>
          <w:rFonts w:hAnsi="Times New Roman" w:cs="Times New Roman" w:hint="eastAsia"/>
          <w:sz w:val="21"/>
          <w:szCs w:val="20"/>
        </w:rPr>
        <w:t>是否明确了未满十四周岁未成年人的个人信息采集规范，及监护人的授权同意</w:t>
      </w:r>
      <w:r w:rsidR="00946077" w:rsidRPr="00BF7303">
        <w:rPr>
          <w:rFonts w:hAnsi="Times New Roman" w:cs="Times New Roman" w:hint="eastAsia"/>
          <w:sz w:val="21"/>
          <w:szCs w:val="20"/>
        </w:rPr>
        <w:t>。</w:t>
      </w:r>
    </w:p>
    <w:p w14:paraId="303F217F" w14:textId="63C1BB6F" w:rsidR="000B6DDA" w:rsidRPr="00BF7303" w:rsidRDefault="000B6DDA" w:rsidP="000E0D88">
      <w:pPr>
        <w:pStyle w:val="a8"/>
        <w:numPr>
          <w:ilvl w:val="0"/>
          <w:numId w:val="344"/>
        </w:numPr>
        <w:spacing w:before="156" w:after="156"/>
      </w:pPr>
      <w:r w:rsidRPr="00BF7303">
        <w:rPr>
          <w:rFonts w:hint="eastAsia"/>
        </w:rPr>
        <w:t>优秀级</w:t>
      </w:r>
    </w:p>
    <w:p w14:paraId="00F4CE7F" w14:textId="77777777" w:rsidR="000B6DDA" w:rsidRPr="00BF7303" w:rsidRDefault="000B6DDA" w:rsidP="000E0D88">
      <w:pPr>
        <w:pStyle w:val="affff"/>
        <w:numPr>
          <w:ilvl w:val="0"/>
          <w:numId w:val="156"/>
        </w:numPr>
        <w:ind w:firstLineChars="0"/>
      </w:pPr>
      <w:r w:rsidRPr="00BF7303">
        <w:rPr>
          <w:rFonts w:hint="eastAsia"/>
        </w:rPr>
        <w:t>查验组织是否设立了负责数据采集安全管理的部门、岗位、人员。</w:t>
      </w:r>
    </w:p>
    <w:p w14:paraId="4AA28AF2" w14:textId="604379D3" w:rsidR="000B6DDA" w:rsidRPr="00BF7303" w:rsidRDefault="000B6DDA" w:rsidP="000E0D88">
      <w:pPr>
        <w:pStyle w:val="affff"/>
        <w:numPr>
          <w:ilvl w:val="0"/>
          <w:numId w:val="156"/>
        </w:numPr>
        <w:ind w:firstLineChars="0"/>
      </w:pPr>
      <w:r w:rsidRPr="00BF7303">
        <w:rPr>
          <w:rFonts w:hint="eastAsia"/>
        </w:rPr>
        <w:t>查验是否在组织层级制定了数据采集安全相关制度文件</w:t>
      </w:r>
      <w:r w:rsidR="00740DD8">
        <w:rPr>
          <w:rFonts w:hint="eastAsia"/>
        </w:rPr>
        <w:t>：</w:t>
      </w:r>
    </w:p>
    <w:p w14:paraId="58B93138" w14:textId="77777777" w:rsidR="000B6DDA" w:rsidRPr="00BF7303" w:rsidRDefault="000B6DDA" w:rsidP="000E0D88">
      <w:pPr>
        <w:widowControl w:val="0"/>
        <w:numPr>
          <w:ilvl w:val="1"/>
          <w:numId w:val="157"/>
        </w:numPr>
        <w:jc w:val="both"/>
        <w:rPr>
          <w:rFonts w:hAnsi="Times New Roman" w:cs="Times New Roman"/>
          <w:sz w:val="21"/>
          <w:szCs w:val="20"/>
        </w:rPr>
      </w:pPr>
      <w:r w:rsidRPr="00BF7303">
        <w:rPr>
          <w:rFonts w:hAnsi="Times New Roman" w:cs="Times New Roman" w:hint="eastAsia"/>
          <w:sz w:val="21"/>
          <w:szCs w:val="20"/>
        </w:rPr>
        <w:t>查验该文件是否覆盖了组织内涉及采集活动的全部业务；</w:t>
      </w:r>
    </w:p>
    <w:p w14:paraId="53A20556" w14:textId="77777777" w:rsidR="000B6DDA" w:rsidRPr="00BF7303" w:rsidRDefault="000B6DDA" w:rsidP="000E0D88">
      <w:pPr>
        <w:widowControl w:val="0"/>
        <w:numPr>
          <w:ilvl w:val="1"/>
          <w:numId w:val="157"/>
        </w:numPr>
        <w:jc w:val="both"/>
        <w:rPr>
          <w:rFonts w:hAnsi="Times New Roman" w:cs="Times New Roman"/>
          <w:sz w:val="21"/>
          <w:szCs w:val="20"/>
        </w:rPr>
      </w:pPr>
      <w:r w:rsidRPr="00BF7303">
        <w:rPr>
          <w:rFonts w:hAnsi="Times New Roman" w:cs="Times New Roman" w:hint="eastAsia"/>
          <w:sz w:val="21"/>
          <w:szCs w:val="20"/>
        </w:rPr>
        <w:t>查验该文件是否对直接和间接采集进行区分管理；</w:t>
      </w:r>
    </w:p>
    <w:p w14:paraId="09B3A5D6" w14:textId="1C53E2BE" w:rsidR="000B6DDA" w:rsidRPr="00BF7303" w:rsidRDefault="000B6DDA" w:rsidP="000E0D88">
      <w:pPr>
        <w:widowControl w:val="0"/>
        <w:numPr>
          <w:ilvl w:val="1"/>
          <w:numId w:val="157"/>
        </w:numPr>
        <w:jc w:val="both"/>
        <w:rPr>
          <w:rFonts w:hAnsi="Times New Roman" w:cs="Times New Roman"/>
          <w:sz w:val="21"/>
          <w:szCs w:val="20"/>
        </w:rPr>
      </w:pPr>
      <w:r w:rsidRPr="00BF7303">
        <w:rPr>
          <w:rFonts w:hAnsi="Times New Roman" w:cs="Times New Roman" w:hint="eastAsia"/>
          <w:sz w:val="21"/>
          <w:szCs w:val="20"/>
        </w:rPr>
        <w:t>查验该文件是否明确规定了数据采集原则、采集渠道、采集流程、采集方式、采集频度、采集类型、采集范围、采集数据格式及停止采集等要求；</w:t>
      </w:r>
    </w:p>
    <w:p w14:paraId="592E6478" w14:textId="585966F0" w:rsidR="009C5A33" w:rsidRPr="00BF7303" w:rsidRDefault="009C5A33" w:rsidP="000E0D88">
      <w:pPr>
        <w:widowControl w:val="0"/>
        <w:numPr>
          <w:ilvl w:val="1"/>
          <w:numId w:val="157"/>
        </w:numPr>
        <w:jc w:val="both"/>
        <w:rPr>
          <w:rFonts w:hAnsi="Times New Roman" w:cs="Times New Roman"/>
          <w:sz w:val="21"/>
          <w:szCs w:val="20"/>
        </w:rPr>
      </w:pPr>
      <w:r w:rsidRPr="00BF7303">
        <w:rPr>
          <w:rFonts w:hAnsi="Times New Roman" w:cs="Times New Roman" w:hint="eastAsia"/>
          <w:sz w:val="21"/>
          <w:szCs w:val="20"/>
        </w:rPr>
        <w:t>查验该文件是否规定了用户注销时，不得设置过多不合理的注销条件；</w:t>
      </w:r>
    </w:p>
    <w:p w14:paraId="4BEDC44E" w14:textId="77777777" w:rsidR="000B6DDA" w:rsidRPr="00BF7303" w:rsidRDefault="000B6DDA" w:rsidP="000E0D88">
      <w:pPr>
        <w:widowControl w:val="0"/>
        <w:numPr>
          <w:ilvl w:val="1"/>
          <w:numId w:val="157"/>
        </w:numPr>
        <w:jc w:val="both"/>
        <w:rPr>
          <w:rFonts w:hAnsi="Times New Roman" w:cs="Times New Roman"/>
          <w:sz w:val="21"/>
          <w:szCs w:val="20"/>
        </w:rPr>
      </w:pPr>
      <w:r w:rsidRPr="00BF7303">
        <w:rPr>
          <w:rFonts w:hAnsi="Times New Roman" w:cs="Times New Roman" w:hint="eastAsia"/>
          <w:sz w:val="21"/>
          <w:szCs w:val="20"/>
        </w:rPr>
        <w:t>查验该文件是否规定了数据采集的合规性评估流程。</w:t>
      </w:r>
    </w:p>
    <w:p w14:paraId="7B90BBB3" w14:textId="50FC8084" w:rsidR="000B6DDA" w:rsidRPr="00BF7303" w:rsidRDefault="000B6DDA" w:rsidP="000E0D88">
      <w:pPr>
        <w:pStyle w:val="affff"/>
        <w:numPr>
          <w:ilvl w:val="0"/>
          <w:numId w:val="156"/>
        </w:numPr>
        <w:ind w:firstLineChars="0"/>
      </w:pPr>
      <w:r w:rsidRPr="00BF7303">
        <w:rPr>
          <w:rFonts w:hint="eastAsia"/>
        </w:rPr>
        <w:t>查验组织隐私政策文件及用户协议</w:t>
      </w:r>
      <w:r w:rsidR="00740DD8">
        <w:rPr>
          <w:rFonts w:hint="eastAsia"/>
        </w:rPr>
        <w:t>：</w:t>
      </w:r>
    </w:p>
    <w:p w14:paraId="7A7DBA49" w14:textId="77777777" w:rsidR="000B6DDA" w:rsidRPr="00BF7303" w:rsidRDefault="000B6DDA" w:rsidP="000E0D88">
      <w:pPr>
        <w:widowControl w:val="0"/>
        <w:numPr>
          <w:ilvl w:val="1"/>
          <w:numId w:val="158"/>
        </w:numPr>
        <w:jc w:val="both"/>
        <w:rPr>
          <w:rFonts w:hAnsi="Times New Roman" w:cs="Times New Roman"/>
          <w:sz w:val="21"/>
          <w:szCs w:val="20"/>
        </w:rPr>
      </w:pPr>
      <w:r w:rsidRPr="00BF7303">
        <w:rPr>
          <w:rFonts w:hAnsi="Times New Roman" w:cs="Times New Roman" w:hint="eastAsia"/>
          <w:sz w:val="21"/>
          <w:szCs w:val="20"/>
        </w:rPr>
        <w:t>是否符合国家法律法规和监管要求；</w:t>
      </w:r>
    </w:p>
    <w:p w14:paraId="446070E4" w14:textId="4942F9BF" w:rsidR="000B6DDA" w:rsidRPr="00BF7303" w:rsidRDefault="000B6DDA" w:rsidP="000E0D88">
      <w:pPr>
        <w:widowControl w:val="0"/>
        <w:numPr>
          <w:ilvl w:val="1"/>
          <w:numId w:val="158"/>
        </w:numPr>
        <w:jc w:val="both"/>
        <w:rPr>
          <w:rFonts w:hAnsi="Times New Roman" w:cs="Times New Roman"/>
          <w:sz w:val="21"/>
          <w:szCs w:val="20"/>
        </w:rPr>
      </w:pPr>
      <w:r w:rsidRPr="00BF7303">
        <w:rPr>
          <w:rFonts w:hAnsi="Times New Roman" w:cs="Times New Roman" w:hint="eastAsia"/>
          <w:sz w:val="21"/>
          <w:szCs w:val="20"/>
        </w:rPr>
        <w:t>是否明确了个人信息采集</w:t>
      </w:r>
      <w:r w:rsidR="0009067A" w:rsidRPr="00BF7303">
        <w:rPr>
          <w:rFonts w:hAnsi="Times New Roman" w:cs="Times New Roman" w:hint="eastAsia"/>
          <w:sz w:val="21"/>
          <w:szCs w:val="20"/>
        </w:rPr>
        <w:t>，尤其是敏感个人信息采集</w:t>
      </w:r>
      <w:r w:rsidRPr="00BF7303">
        <w:rPr>
          <w:rFonts w:hAnsi="Times New Roman" w:cs="Times New Roman" w:hint="eastAsia"/>
          <w:sz w:val="21"/>
          <w:szCs w:val="20"/>
        </w:rPr>
        <w:t>的目的、用途、范围</w:t>
      </w:r>
      <w:r w:rsidR="0009067A" w:rsidRPr="00BF7303">
        <w:rPr>
          <w:rFonts w:hAnsi="Times New Roman" w:cs="Times New Roman" w:hint="eastAsia"/>
          <w:sz w:val="21"/>
          <w:szCs w:val="20"/>
        </w:rPr>
        <w:t>、保存时限、到期处理方式</w:t>
      </w:r>
      <w:r w:rsidR="00D54617" w:rsidRPr="00BF7303">
        <w:rPr>
          <w:rFonts w:hAnsi="Times New Roman" w:cs="Times New Roman" w:hint="eastAsia"/>
          <w:sz w:val="21"/>
          <w:szCs w:val="20"/>
        </w:rPr>
        <w:t>等</w:t>
      </w:r>
      <w:r w:rsidRPr="00BF7303">
        <w:rPr>
          <w:rFonts w:hAnsi="Times New Roman" w:cs="Times New Roman" w:hint="eastAsia"/>
          <w:sz w:val="21"/>
          <w:szCs w:val="20"/>
        </w:rPr>
        <w:t>；</w:t>
      </w:r>
    </w:p>
    <w:p w14:paraId="42D7A3BC" w14:textId="3B4D70FB" w:rsidR="000B6DDA" w:rsidRDefault="000B6DDA" w:rsidP="000E0D88">
      <w:pPr>
        <w:widowControl w:val="0"/>
        <w:numPr>
          <w:ilvl w:val="1"/>
          <w:numId w:val="158"/>
        </w:numPr>
        <w:jc w:val="both"/>
        <w:rPr>
          <w:rFonts w:hAnsi="Times New Roman" w:cs="Times New Roman"/>
          <w:sz w:val="21"/>
          <w:szCs w:val="20"/>
        </w:rPr>
      </w:pPr>
      <w:r w:rsidRPr="00BF7303">
        <w:rPr>
          <w:rFonts w:hAnsi="Times New Roman" w:cs="Times New Roman" w:hint="eastAsia"/>
          <w:sz w:val="21"/>
          <w:szCs w:val="20"/>
        </w:rPr>
        <w:t>是否规定了涉及个人信息采集授权同意及合规性评估流程；</w:t>
      </w:r>
    </w:p>
    <w:p w14:paraId="24F421A1" w14:textId="34F0F5DB" w:rsidR="00D83869" w:rsidRPr="00BF7303" w:rsidRDefault="00D83869" w:rsidP="000E0D88">
      <w:pPr>
        <w:widowControl w:val="0"/>
        <w:numPr>
          <w:ilvl w:val="1"/>
          <w:numId w:val="158"/>
        </w:numPr>
        <w:jc w:val="both"/>
        <w:rPr>
          <w:rFonts w:hAnsi="Times New Roman" w:cs="Times New Roman"/>
          <w:sz w:val="21"/>
          <w:szCs w:val="20"/>
        </w:rPr>
      </w:pPr>
      <w:r>
        <w:rPr>
          <w:rFonts w:hAnsi="Times New Roman" w:cs="Times New Roman" w:hint="eastAsia"/>
          <w:sz w:val="21"/>
          <w:szCs w:val="20"/>
        </w:rPr>
        <w:t>是否规定了个人信息采集过程中防泄漏措施；</w:t>
      </w:r>
    </w:p>
    <w:p w14:paraId="65B13305" w14:textId="77777777" w:rsidR="000B6DDA" w:rsidRPr="00BF7303" w:rsidRDefault="000B6DDA" w:rsidP="000E0D88">
      <w:pPr>
        <w:widowControl w:val="0"/>
        <w:numPr>
          <w:ilvl w:val="1"/>
          <w:numId w:val="158"/>
        </w:numPr>
        <w:jc w:val="both"/>
        <w:rPr>
          <w:rFonts w:hAnsi="Times New Roman" w:cs="Times New Roman"/>
          <w:sz w:val="21"/>
          <w:szCs w:val="20"/>
        </w:rPr>
      </w:pPr>
      <w:r w:rsidRPr="00BF7303">
        <w:rPr>
          <w:rFonts w:hAnsi="Times New Roman" w:cs="Times New Roman" w:hint="eastAsia"/>
          <w:sz w:val="21"/>
          <w:szCs w:val="20"/>
        </w:rPr>
        <w:t>是否规定了用户提出终止服务时的停止采集要求。</w:t>
      </w:r>
    </w:p>
    <w:p w14:paraId="59FF2AD8" w14:textId="2EED7914" w:rsidR="000B6DDA" w:rsidRPr="00BF7303" w:rsidRDefault="00740DD8" w:rsidP="000E0D88">
      <w:pPr>
        <w:pStyle w:val="affff"/>
        <w:numPr>
          <w:ilvl w:val="0"/>
          <w:numId w:val="156"/>
        </w:numPr>
        <w:ind w:firstLineChars="0"/>
      </w:pPr>
      <w:r>
        <w:rPr>
          <w:rFonts w:hint="eastAsia"/>
        </w:rPr>
        <w:t>查验</w:t>
      </w:r>
      <w:r w:rsidR="000B6DDA" w:rsidRPr="00BF7303">
        <w:rPr>
          <w:rFonts w:hint="eastAsia"/>
        </w:rPr>
        <w:t>组织的技术工具</w:t>
      </w:r>
      <w:r>
        <w:rPr>
          <w:rFonts w:hint="eastAsia"/>
        </w:rPr>
        <w:t>：</w:t>
      </w:r>
    </w:p>
    <w:p w14:paraId="2D1B8D1E" w14:textId="77777777" w:rsidR="000B6DDA" w:rsidRPr="00BF7303" w:rsidRDefault="000B6DDA" w:rsidP="000E0D88">
      <w:pPr>
        <w:widowControl w:val="0"/>
        <w:numPr>
          <w:ilvl w:val="1"/>
          <w:numId w:val="152"/>
        </w:numPr>
        <w:jc w:val="both"/>
        <w:rPr>
          <w:rFonts w:hAnsi="Times New Roman" w:cs="Times New Roman"/>
          <w:sz w:val="21"/>
          <w:szCs w:val="20"/>
        </w:rPr>
      </w:pPr>
      <w:r w:rsidRPr="00BF7303">
        <w:rPr>
          <w:rFonts w:hAnsi="Times New Roman" w:cs="Times New Roman" w:hint="eastAsia"/>
          <w:sz w:val="21"/>
          <w:szCs w:val="20"/>
        </w:rPr>
        <w:t>是否支持数据采集过程的自动化实现及日志记录；</w:t>
      </w:r>
    </w:p>
    <w:p w14:paraId="150179EA" w14:textId="7B16E159" w:rsidR="000B6DDA" w:rsidRPr="00BF7303" w:rsidRDefault="000B6DDA" w:rsidP="000E0D88">
      <w:pPr>
        <w:widowControl w:val="0"/>
        <w:numPr>
          <w:ilvl w:val="1"/>
          <w:numId w:val="152"/>
        </w:numPr>
        <w:jc w:val="both"/>
        <w:rPr>
          <w:rFonts w:hAnsi="Times New Roman" w:cs="Times New Roman"/>
          <w:sz w:val="21"/>
          <w:szCs w:val="20"/>
        </w:rPr>
      </w:pPr>
      <w:r w:rsidRPr="00BF7303">
        <w:rPr>
          <w:rFonts w:hAnsi="Times New Roman" w:cs="Times New Roman" w:hint="eastAsia"/>
          <w:sz w:val="21"/>
          <w:szCs w:val="20"/>
        </w:rPr>
        <w:t>是否实现了对采集设备、采集环境</w:t>
      </w:r>
      <w:r w:rsidR="00FE240C">
        <w:rPr>
          <w:rFonts w:hAnsi="Times New Roman" w:cs="Times New Roman" w:hint="eastAsia"/>
          <w:sz w:val="21"/>
          <w:szCs w:val="20"/>
        </w:rPr>
        <w:t>、采集接口等</w:t>
      </w:r>
      <w:r w:rsidRPr="00BF7303">
        <w:rPr>
          <w:rFonts w:hAnsi="Times New Roman" w:cs="Times New Roman" w:hint="eastAsia"/>
          <w:sz w:val="21"/>
          <w:szCs w:val="20"/>
        </w:rPr>
        <w:t>的安全管控，防止数据泄露；</w:t>
      </w:r>
    </w:p>
    <w:p w14:paraId="74AEBA74" w14:textId="2D97787B" w:rsidR="000B6DDA" w:rsidRPr="00BF7303" w:rsidRDefault="000B6DDA" w:rsidP="000E0D88">
      <w:pPr>
        <w:widowControl w:val="0"/>
        <w:numPr>
          <w:ilvl w:val="1"/>
          <w:numId w:val="152"/>
        </w:numPr>
        <w:jc w:val="both"/>
        <w:rPr>
          <w:rFonts w:hAnsi="Times New Roman" w:cs="Times New Roman"/>
          <w:sz w:val="21"/>
          <w:szCs w:val="20"/>
        </w:rPr>
      </w:pPr>
      <w:r w:rsidRPr="00BF7303">
        <w:rPr>
          <w:rFonts w:hAnsi="Times New Roman" w:cs="Times New Roman" w:hint="eastAsia"/>
          <w:sz w:val="21"/>
          <w:szCs w:val="20"/>
        </w:rPr>
        <w:t>是否采用了有效的</w:t>
      </w:r>
      <w:r w:rsidR="006C5511" w:rsidRPr="00BF7303">
        <w:rPr>
          <w:rFonts w:hAnsi="Times New Roman" w:cs="Times New Roman" w:hint="eastAsia"/>
          <w:sz w:val="21"/>
          <w:szCs w:val="20"/>
        </w:rPr>
        <w:t>防护</w:t>
      </w:r>
      <w:r w:rsidRPr="00BF7303">
        <w:rPr>
          <w:rFonts w:hAnsi="Times New Roman" w:cs="Times New Roman" w:hint="eastAsia"/>
          <w:sz w:val="21"/>
          <w:szCs w:val="20"/>
        </w:rPr>
        <w:t>手段，保障用户个人信息采集的安全性。</w:t>
      </w:r>
    </w:p>
    <w:p w14:paraId="6E33FA09" w14:textId="01DD6AA4" w:rsidR="000B6DDA" w:rsidRPr="00BF7303" w:rsidRDefault="000B6DDA" w:rsidP="000E0D88">
      <w:pPr>
        <w:pStyle w:val="affff"/>
        <w:numPr>
          <w:ilvl w:val="0"/>
          <w:numId w:val="156"/>
        </w:numPr>
        <w:ind w:firstLineChars="0"/>
      </w:pPr>
      <w:r w:rsidRPr="00BF7303">
        <w:rPr>
          <w:rFonts w:hint="eastAsia"/>
        </w:rPr>
        <w:t>验证组织的人员能力</w:t>
      </w:r>
      <w:r w:rsidR="00991DF5" w:rsidRPr="00BF7303">
        <w:rPr>
          <w:rFonts w:hint="eastAsia"/>
        </w:rPr>
        <w:t>：通过访谈、查验培训记录、查验考试记录或查验相关人员制定的解决方案等方式，验证组织的人员具备相应的能力。</w:t>
      </w:r>
    </w:p>
    <w:p w14:paraId="7A96AD9A" w14:textId="5CA96272" w:rsidR="000B6DDA" w:rsidRPr="00BF7303" w:rsidRDefault="00AE75DE" w:rsidP="000E0D88">
      <w:pPr>
        <w:pStyle w:val="a8"/>
        <w:numPr>
          <w:ilvl w:val="0"/>
          <w:numId w:val="344"/>
        </w:numPr>
        <w:spacing w:before="156" w:after="156"/>
      </w:pPr>
      <w:r w:rsidRPr="00BF7303">
        <w:rPr>
          <w:rFonts w:hint="eastAsia"/>
        </w:rPr>
        <w:t>先进级</w:t>
      </w:r>
    </w:p>
    <w:p w14:paraId="018EDA7F" w14:textId="46D6080D" w:rsidR="000B6DDA" w:rsidRPr="00BF7303" w:rsidRDefault="000B6DDA" w:rsidP="000E0D88">
      <w:pPr>
        <w:pStyle w:val="affff"/>
        <w:numPr>
          <w:ilvl w:val="0"/>
          <w:numId w:val="153"/>
        </w:numPr>
        <w:ind w:firstLineChars="0"/>
      </w:pPr>
      <w:r w:rsidRPr="00BF7303">
        <w:rPr>
          <w:rFonts w:hint="eastAsia"/>
        </w:rPr>
        <w:t>查验组织是否明确了数据采集安全管理效果的</w:t>
      </w:r>
      <w:r w:rsidR="00BC141B" w:rsidRPr="00BF7303">
        <w:rPr>
          <w:rFonts w:hint="eastAsia"/>
        </w:rPr>
        <w:t>量化</w:t>
      </w:r>
      <w:r w:rsidRPr="00BF7303">
        <w:rPr>
          <w:rFonts w:hint="eastAsia"/>
        </w:rPr>
        <w:t>评估方式</w:t>
      </w:r>
      <w:r w:rsidR="00265DF0">
        <w:rPr>
          <w:rFonts w:hint="eastAsia"/>
        </w:rPr>
        <w:t>：</w:t>
      </w:r>
    </w:p>
    <w:p w14:paraId="6060DCD4" w14:textId="227CC1F6" w:rsidR="000B6DDA" w:rsidRPr="00BF7303" w:rsidRDefault="000B6DDA" w:rsidP="000E0D88">
      <w:pPr>
        <w:widowControl w:val="0"/>
        <w:numPr>
          <w:ilvl w:val="1"/>
          <w:numId w:val="154"/>
        </w:numPr>
        <w:jc w:val="both"/>
        <w:rPr>
          <w:rFonts w:hAnsi="Times New Roman" w:cs="Times New Roman"/>
          <w:sz w:val="21"/>
          <w:szCs w:val="20"/>
        </w:rPr>
      </w:pPr>
      <w:r w:rsidRPr="00BF7303">
        <w:rPr>
          <w:rFonts w:hAnsi="Times New Roman" w:cs="Times New Roman" w:hint="eastAsia"/>
          <w:sz w:val="21"/>
          <w:szCs w:val="20"/>
        </w:rPr>
        <w:t>是否定义了</w:t>
      </w:r>
      <w:r w:rsidR="00187955"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7F048EAC" w14:textId="2729AF58" w:rsidR="000B6DDA" w:rsidRPr="00BF7303" w:rsidRDefault="000B6DDA" w:rsidP="000E0D88">
      <w:pPr>
        <w:widowControl w:val="0"/>
        <w:numPr>
          <w:ilvl w:val="1"/>
          <w:numId w:val="154"/>
        </w:numPr>
        <w:jc w:val="both"/>
        <w:rPr>
          <w:rFonts w:hAnsi="Times New Roman" w:cs="Times New Roman"/>
          <w:sz w:val="21"/>
          <w:szCs w:val="20"/>
        </w:rPr>
      </w:pPr>
      <w:r w:rsidRPr="00BF7303">
        <w:rPr>
          <w:rFonts w:hAnsi="Times New Roman" w:cs="Times New Roman" w:hint="eastAsia"/>
          <w:sz w:val="21"/>
          <w:szCs w:val="20"/>
        </w:rPr>
        <w:t>是否规定了</w:t>
      </w:r>
      <w:r w:rsidR="00187955"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6CE26A19" w14:textId="435C33C7" w:rsidR="000B6DDA" w:rsidRPr="00BF7303" w:rsidRDefault="000B6DDA" w:rsidP="000E0D88">
      <w:pPr>
        <w:pStyle w:val="affff"/>
        <w:numPr>
          <w:ilvl w:val="0"/>
          <w:numId w:val="153"/>
        </w:numPr>
        <w:ind w:firstLineChars="0"/>
      </w:pPr>
      <w:r w:rsidRPr="00BF7303">
        <w:rPr>
          <w:rFonts w:hint="eastAsia"/>
        </w:rPr>
        <w:t>查验组织是否明确了数据采集安全的优化工作机制</w:t>
      </w:r>
      <w:r w:rsidR="00265DF0">
        <w:rPr>
          <w:rFonts w:hint="eastAsia"/>
        </w:rPr>
        <w:t>：</w:t>
      </w:r>
    </w:p>
    <w:p w14:paraId="450D269C" w14:textId="77777777" w:rsidR="000B6DDA" w:rsidRPr="00BF7303" w:rsidRDefault="000B6DDA" w:rsidP="000E0D88">
      <w:pPr>
        <w:widowControl w:val="0"/>
        <w:numPr>
          <w:ilvl w:val="1"/>
          <w:numId w:val="155"/>
        </w:numPr>
        <w:jc w:val="both"/>
        <w:rPr>
          <w:rFonts w:hAnsi="Times New Roman" w:cs="Times New Roman"/>
          <w:sz w:val="21"/>
          <w:szCs w:val="20"/>
        </w:rPr>
      </w:pPr>
      <w:r w:rsidRPr="00BF7303">
        <w:rPr>
          <w:rFonts w:hAnsi="Times New Roman" w:cs="Times New Roman" w:hint="eastAsia"/>
          <w:sz w:val="21"/>
          <w:szCs w:val="20"/>
        </w:rPr>
        <w:t>是否支持根据政策变化、业务发展等需求优化管理制度；</w:t>
      </w:r>
    </w:p>
    <w:p w14:paraId="248F0D4F" w14:textId="77777777" w:rsidR="000B6DDA" w:rsidRPr="00BF7303" w:rsidRDefault="000B6DDA" w:rsidP="000E0D88">
      <w:pPr>
        <w:widowControl w:val="0"/>
        <w:numPr>
          <w:ilvl w:val="1"/>
          <w:numId w:val="155"/>
        </w:numPr>
        <w:jc w:val="both"/>
        <w:rPr>
          <w:rFonts w:hAnsi="Times New Roman" w:cs="Times New Roman"/>
          <w:sz w:val="21"/>
          <w:szCs w:val="20"/>
        </w:rPr>
      </w:pPr>
      <w:r w:rsidRPr="00BF7303">
        <w:rPr>
          <w:rFonts w:hAnsi="Times New Roman" w:cs="Times New Roman" w:hint="eastAsia"/>
          <w:sz w:val="21"/>
          <w:szCs w:val="20"/>
        </w:rPr>
        <w:t>是否支持根据评估结果优化管理制度。</w:t>
      </w:r>
    </w:p>
    <w:p w14:paraId="51273DE2" w14:textId="768D10E7" w:rsidR="00C41CBD" w:rsidRDefault="000B6DDA" w:rsidP="000E0D88">
      <w:pPr>
        <w:pStyle w:val="affff"/>
        <w:numPr>
          <w:ilvl w:val="0"/>
          <w:numId w:val="153"/>
        </w:numPr>
        <w:ind w:firstLineChars="0"/>
      </w:pPr>
      <w:bookmarkStart w:id="137" w:name="_Hlk58010114"/>
      <w:r w:rsidRPr="00BF7303">
        <w:rPr>
          <w:rFonts w:hint="eastAsia"/>
        </w:rPr>
        <w:t>验证组织的技术工具</w:t>
      </w:r>
      <w:r w:rsidR="00265DF0">
        <w:rPr>
          <w:rFonts w:hint="eastAsia"/>
        </w:rPr>
        <w:t>：</w:t>
      </w:r>
    </w:p>
    <w:p w14:paraId="34419FA0" w14:textId="77777777" w:rsidR="00C41CBD" w:rsidRDefault="00991DF5" w:rsidP="00C41CBD">
      <w:pPr>
        <w:widowControl w:val="0"/>
        <w:numPr>
          <w:ilvl w:val="1"/>
          <w:numId w:val="354"/>
        </w:numPr>
        <w:jc w:val="both"/>
        <w:rPr>
          <w:rFonts w:hAnsi="Times New Roman" w:cs="Times New Roman"/>
          <w:sz w:val="21"/>
          <w:szCs w:val="20"/>
        </w:rPr>
      </w:pPr>
      <w:r w:rsidRPr="00C41CBD">
        <w:rPr>
          <w:rFonts w:hAnsi="Times New Roman" w:cs="Times New Roman" w:hint="eastAsia"/>
          <w:sz w:val="21"/>
          <w:szCs w:val="20"/>
        </w:rPr>
        <w:t>是否定期进行大版本</w:t>
      </w:r>
      <w:r w:rsidR="00D07415" w:rsidRPr="00C41CBD">
        <w:rPr>
          <w:rFonts w:hAnsi="Times New Roman" w:cs="Times New Roman" w:hint="eastAsia"/>
          <w:sz w:val="21"/>
          <w:szCs w:val="20"/>
        </w:rPr>
        <w:t>的</w:t>
      </w:r>
      <w:r w:rsidRPr="00C41CBD">
        <w:rPr>
          <w:rFonts w:hAnsi="Times New Roman" w:cs="Times New Roman" w:hint="eastAsia"/>
          <w:sz w:val="21"/>
          <w:szCs w:val="20"/>
        </w:rPr>
        <w:t>优化升级</w:t>
      </w:r>
      <w:r w:rsidR="00C41CBD">
        <w:rPr>
          <w:rFonts w:hAnsi="Times New Roman" w:cs="Times New Roman" w:hint="eastAsia"/>
          <w:sz w:val="21"/>
          <w:szCs w:val="20"/>
        </w:rPr>
        <w:t>；</w:t>
      </w:r>
    </w:p>
    <w:p w14:paraId="1209E50E" w14:textId="77777777" w:rsidR="00C41CBD" w:rsidRDefault="00C41CBD" w:rsidP="00C41CBD">
      <w:pPr>
        <w:widowControl w:val="0"/>
        <w:numPr>
          <w:ilvl w:val="1"/>
          <w:numId w:val="354"/>
        </w:numPr>
        <w:jc w:val="both"/>
        <w:rPr>
          <w:rFonts w:hAnsi="Times New Roman" w:cs="Times New Roman"/>
          <w:sz w:val="21"/>
          <w:szCs w:val="20"/>
        </w:rPr>
      </w:pPr>
      <w:r>
        <w:rPr>
          <w:rFonts w:hAnsi="Times New Roman" w:cs="Times New Roman" w:hint="eastAsia"/>
          <w:sz w:val="21"/>
          <w:szCs w:val="20"/>
        </w:rPr>
        <w:t>是否支持数据合规性的监控与告警；</w:t>
      </w:r>
    </w:p>
    <w:p w14:paraId="2E0C0765" w14:textId="6A5E575A" w:rsidR="00991DF5" w:rsidRPr="00C41CBD" w:rsidRDefault="00C41CBD" w:rsidP="00C41CBD">
      <w:pPr>
        <w:widowControl w:val="0"/>
        <w:numPr>
          <w:ilvl w:val="1"/>
          <w:numId w:val="354"/>
        </w:numPr>
        <w:jc w:val="both"/>
        <w:rPr>
          <w:rFonts w:hAnsi="Times New Roman" w:cs="Times New Roman"/>
          <w:sz w:val="21"/>
          <w:szCs w:val="20"/>
        </w:rPr>
      </w:pPr>
      <w:r>
        <w:rPr>
          <w:rFonts w:hAnsi="Times New Roman" w:cs="Times New Roman" w:hint="eastAsia"/>
          <w:sz w:val="21"/>
          <w:szCs w:val="20"/>
        </w:rPr>
        <w:t>是否具备统一的数据采集工具管理平台</w:t>
      </w:r>
      <w:r w:rsidR="00991DF5" w:rsidRPr="00C41CBD">
        <w:rPr>
          <w:rFonts w:hAnsi="Times New Roman" w:cs="Times New Roman" w:hint="eastAsia"/>
          <w:sz w:val="21"/>
          <w:szCs w:val="20"/>
        </w:rPr>
        <w:t>。</w:t>
      </w:r>
    </w:p>
    <w:p w14:paraId="559C0794" w14:textId="7DD8D72C" w:rsidR="004B2776" w:rsidRPr="00BF7303" w:rsidRDefault="004B2776" w:rsidP="004B2776">
      <w:pPr>
        <w:pStyle w:val="a5"/>
        <w:spacing w:before="312" w:after="312"/>
        <w:ind w:left="0"/>
        <w:rPr>
          <w:szCs w:val="21"/>
        </w:rPr>
      </w:pPr>
      <w:bookmarkStart w:id="138" w:name="_Toc60144382"/>
      <w:bookmarkEnd w:id="137"/>
      <w:r w:rsidRPr="00BF7303">
        <w:rPr>
          <w:rFonts w:hint="eastAsia"/>
          <w:szCs w:val="21"/>
        </w:rPr>
        <w:t>数据传输安全</w:t>
      </w:r>
      <w:bookmarkEnd w:id="138"/>
    </w:p>
    <w:p w14:paraId="7E57D0F7" w14:textId="7020AA1C" w:rsidR="00550AC3" w:rsidRPr="00BF7303" w:rsidRDefault="00550AC3" w:rsidP="00550AC3">
      <w:pPr>
        <w:pStyle w:val="a6"/>
        <w:spacing w:before="156" w:after="156"/>
      </w:pPr>
      <w:bookmarkStart w:id="139" w:name="_Toc60144383"/>
      <w:r w:rsidRPr="00BF7303">
        <w:rPr>
          <w:rFonts w:hint="eastAsia"/>
        </w:rPr>
        <w:lastRenderedPageBreak/>
        <w:t>数据传输安全</w:t>
      </w:r>
      <w:bookmarkEnd w:id="139"/>
    </w:p>
    <w:p w14:paraId="2CF3FA59" w14:textId="77777777" w:rsidR="00F443BF" w:rsidRPr="00BF7303" w:rsidRDefault="00F443BF" w:rsidP="00F443BF">
      <w:pPr>
        <w:pStyle w:val="a7"/>
        <w:spacing w:before="156" w:after="156"/>
        <w:ind w:left="0"/>
      </w:pPr>
      <w:r w:rsidRPr="00BF7303">
        <w:rPr>
          <w:rFonts w:hint="eastAsia"/>
        </w:rPr>
        <w:t>概述</w:t>
      </w:r>
    </w:p>
    <w:p w14:paraId="26D7F2E3" w14:textId="2ECD92B0" w:rsidR="00F443BF" w:rsidRPr="00BF7303" w:rsidRDefault="00BA1DED" w:rsidP="00F443BF">
      <w:pPr>
        <w:pStyle w:val="affff"/>
        <w:rPr>
          <w:szCs w:val="21"/>
        </w:rPr>
      </w:pPr>
      <w:r w:rsidRPr="00BF7303">
        <w:rPr>
          <w:rFonts w:hint="eastAsia"/>
          <w:szCs w:val="21"/>
        </w:rPr>
        <w:t>根据组织</w:t>
      </w:r>
      <w:r w:rsidR="001A2419">
        <w:rPr>
          <w:rFonts w:hint="eastAsia"/>
          <w:szCs w:val="21"/>
        </w:rPr>
        <w:t>对内和对外</w:t>
      </w:r>
      <w:r w:rsidRPr="00BF7303">
        <w:rPr>
          <w:rFonts w:hint="eastAsia"/>
          <w:szCs w:val="21"/>
        </w:rPr>
        <w:t>的数据传输需求，</w:t>
      </w:r>
      <w:r w:rsidR="001A2419">
        <w:rPr>
          <w:rFonts w:hint="eastAsia"/>
          <w:szCs w:val="21"/>
        </w:rPr>
        <w:t>建立不同的数据加密保护策略</w:t>
      </w:r>
      <w:r w:rsidR="003913AF">
        <w:rPr>
          <w:rFonts w:hint="eastAsia"/>
          <w:szCs w:val="21"/>
        </w:rPr>
        <w:t>和安全防护</w:t>
      </w:r>
      <w:r w:rsidR="00F13808">
        <w:rPr>
          <w:rFonts w:hint="eastAsia"/>
          <w:szCs w:val="21"/>
        </w:rPr>
        <w:t>措施</w:t>
      </w:r>
      <w:r w:rsidR="001A2419">
        <w:rPr>
          <w:rFonts w:hint="eastAsia"/>
          <w:szCs w:val="21"/>
        </w:rPr>
        <w:t>，</w:t>
      </w:r>
      <w:r w:rsidRPr="00BF7303">
        <w:rPr>
          <w:rFonts w:hint="eastAsia"/>
          <w:szCs w:val="21"/>
        </w:rPr>
        <w:t>防止传输过程中的数据泄漏。</w:t>
      </w:r>
    </w:p>
    <w:p w14:paraId="458DBE0A" w14:textId="77777777" w:rsidR="00F443BF" w:rsidRPr="00BF7303" w:rsidRDefault="00F443BF" w:rsidP="00F443BF">
      <w:pPr>
        <w:pStyle w:val="a7"/>
        <w:spacing w:before="156" w:after="156"/>
        <w:ind w:left="0"/>
      </w:pPr>
      <w:r w:rsidRPr="00BF7303">
        <w:rPr>
          <w:rFonts w:hint="eastAsia"/>
        </w:rPr>
        <w:t>等级要求</w:t>
      </w:r>
    </w:p>
    <w:p w14:paraId="69C05BB9" w14:textId="4848F9DF" w:rsidR="00F443BF" w:rsidRPr="00BF7303" w:rsidRDefault="000D439A" w:rsidP="000E0D88">
      <w:pPr>
        <w:pStyle w:val="a8"/>
        <w:numPr>
          <w:ilvl w:val="0"/>
          <w:numId w:val="345"/>
        </w:numPr>
        <w:spacing w:before="156" w:after="156"/>
      </w:pPr>
      <w:r w:rsidRPr="00BF7303">
        <w:rPr>
          <w:rFonts w:hint="eastAsia"/>
        </w:rPr>
        <w:t>基础级</w:t>
      </w:r>
    </w:p>
    <w:p w14:paraId="46E421FD" w14:textId="78B6025A" w:rsidR="00B82445" w:rsidRPr="00BF7303" w:rsidRDefault="00B82445" w:rsidP="000E0D88">
      <w:pPr>
        <w:pStyle w:val="affff"/>
        <w:numPr>
          <w:ilvl w:val="0"/>
          <w:numId w:val="70"/>
        </w:numPr>
        <w:ind w:firstLineChars="0"/>
        <w:rPr>
          <w:szCs w:val="21"/>
        </w:rPr>
      </w:pPr>
      <w:r w:rsidRPr="00BF7303">
        <w:rPr>
          <w:rFonts w:hint="eastAsia"/>
          <w:szCs w:val="21"/>
        </w:rPr>
        <w:t>组织建设：</w:t>
      </w:r>
      <w:r w:rsidR="000D77E5">
        <w:rPr>
          <w:rFonts w:hint="eastAsia"/>
          <w:szCs w:val="21"/>
        </w:rPr>
        <w:t>应设置</w:t>
      </w:r>
      <w:r w:rsidRPr="00BF7303">
        <w:rPr>
          <w:rFonts w:hint="eastAsia"/>
          <w:szCs w:val="21"/>
        </w:rPr>
        <w:t>相关</w:t>
      </w:r>
      <w:r w:rsidR="000D77E5">
        <w:rPr>
          <w:rFonts w:hint="eastAsia"/>
          <w:szCs w:val="21"/>
        </w:rPr>
        <w:t>岗位和</w:t>
      </w:r>
      <w:r w:rsidRPr="00BF7303">
        <w:rPr>
          <w:rFonts w:hint="eastAsia"/>
          <w:szCs w:val="21"/>
        </w:rPr>
        <w:t>人员负责数据传输安全的管理，配合推动相关要求的执行。</w:t>
      </w:r>
    </w:p>
    <w:p w14:paraId="3A27447F" w14:textId="7B7AF19C" w:rsidR="009223CF" w:rsidRPr="00BF7303" w:rsidRDefault="007B3BBA" w:rsidP="000E0D88">
      <w:pPr>
        <w:pStyle w:val="affff"/>
        <w:numPr>
          <w:ilvl w:val="0"/>
          <w:numId w:val="70"/>
        </w:numPr>
        <w:ind w:firstLineChars="0"/>
        <w:rPr>
          <w:szCs w:val="21"/>
        </w:rPr>
      </w:pPr>
      <w:r w:rsidRPr="00BF7303">
        <w:rPr>
          <w:rFonts w:hint="eastAsia"/>
          <w:szCs w:val="21"/>
        </w:rPr>
        <w:t>制度流程：</w:t>
      </w:r>
      <w:r w:rsidR="00E26FD5" w:rsidRPr="00BF7303">
        <w:rPr>
          <w:rFonts w:hint="eastAsia"/>
          <w:szCs w:val="21"/>
        </w:rPr>
        <w:t>应</w:t>
      </w:r>
      <w:r w:rsidR="00E26FD5" w:rsidRPr="00BF7303">
        <w:rPr>
          <w:szCs w:val="21"/>
        </w:rPr>
        <w:t>根据合规要求和业务性能的需求，</w:t>
      </w:r>
      <w:r w:rsidR="00E26FD5" w:rsidRPr="00BF7303">
        <w:rPr>
          <w:rFonts w:hint="eastAsia"/>
          <w:szCs w:val="21"/>
        </w:rPr>
        <w:t>明确</w:t>
      </w:r>
      <w:r w:rsidR="00E26FD5" w:rsidRPr="00BF7303">
        <w:rPr>
          <w:szCs w:val="21"/>
        </w:rPr>
        <w:t>核心业务中需要加密传输的数据范围和加密算法</w:t>
      </w:r>
      <w:r w:rsidR="00E26FD5" w:rsidRPr="00BF7303">
        <w:rPr>
          <w:rFonts w:hint="eastAsia"/>
          <w:szCs w:val="21"/>
        </w:rPr>
        <w:t>。</w:t>
      </w:r>
    </w:p>
    <w:p w14:paraId="583F02C0" w14:textId="2F85563D" w:rsidR="007B3BBA" w:rsidRPr="00BF7303" w:rsidRDefault="007B3BBA" w:rsidP="000E0D88">
      <w:pPr>
        <w:pStyle w:val="affff"/>
        <w:numPr>
          <w:ilvl w:val="0"/>
          <w:numId w:val="70"/>
        </w:numPr>
        <w:ind w:firstLineChars="0"/>
        <w:rPr>
          <w:szCs w:val="21"/>
        </w:rPr>
      </w:pPr>
      <w:r w:rsidRPr="00BF7303">
        <w:rPr>
          <w:rFonts w:hint="eastAsia"/>
          <w:szCs w:val="21"/>
        </w:rPr>
        <w:t>技术工具</w:t>
      </w:r>
      <w:r w:rsidR="00F30CD1" w:rsidRPr="00BF7303">
        <w:rPr>
          <w:rFonts w:hint="eastAsia"/>
          <w:szCs w:val="21"/>
        </w:rPr>
        <w:t>：</w:t>
      </w:r>
    </w:p>
    <w:p w14:paraId="045964AF" w14:textId="7B9ABA44" w:rsidR="007B3BBA" w:rsidRPr="00BF7303" w:rsidRDefault="004F1045" w:rsidP="000E0D88">
      <w:pPr>
        <w:widowControl w:val="0"/>
        <w:numPr>
          <w:ilvl w:val="1"/>
          <w:numId w:val="101"/>
        </w:numPr>
        <w:jc w:val="both"/>
        <w:rPr>
          <w:rFonts w:hAnsi="Times New Roman" w:cs="Times New Roman"/>
          <w:sz w:val="21"/>
          <w:szCs w:val="21"/>
        </w:rPr>
      </w:pPr>
      <w:r w:rsidRPr="00BF7303">
        <w:rPr>
          <w:rFonts w:hAnsi="Times New Roman" w:cs="Times New Roman" w:hint="eastAsia"/>
          <w:sz w:val="21"/>
          <w:szCs w:val="21"/>
        </w:rPr>
        <w:t>应</w:t>
      </w:r>
      <w:r w:rsidR="007B3BBA" w:rsidRPr="00BF7303">
        <w:rPr>
          <w:rFonts w:hAnsi="Times New Roman" w:cs="Times New Roman" w:hint="eastAsia"/>
          <w:sz w:val="21"/>
          <w:szCs w:val="21"/>
        </w:rPr>
        <w:t>实现</w:t>
      </w:r>
      <w:r w:rsidR="007B3BBA" w:rsidRPr="00BF7303">
        <w:rPr>
          <w:rFonts w:hAnsi="Times New Roman" w:cs="Times New Roman"/>
          <w:sz w:val="21"/>
          <w:szCs w:val="21"/>
        </w:rPr>
        <w:t>对传输通道两端</w:t>
      </w:r>
      <w:r w:rsidR="007B3BBA" w:rsidRPr="00BF7303">
        <w:rPr>
          <w:rFonts w:hAnsi="Times New Roman" w:cs="Times New Roman" w:hint="eastAsia"/>
          <w:sz w:val="21"/>
          <w:szCs w:val="21"/>
        </w:rPr>
        <w:t>的</w:t>
      </w:r>
      <w:r w:rsidR="007B3BBA" w:rsidRPr="00BF7303">
        <w:rPr>
          <w:rFonts w:hAnsi="Times New Roman" w:cs="Times New Roman"/>
          <w:sz w:val="21"/>
          <w:szCs w:val="21"/>
        </w:rPr>
        <w:t>主体身份鉴别和认证</w:t>
      </w:r>
      <w:r w:rsidR="00302A07" w:rsidRPr="00BF7303">
        <w:rPr>
          <w:rFonts w:hAnsi="Times New Roman" w:cs="Times New Roman" w:hint="eastAsia"/>
          <w:sz w:val="21"/>
          <w:szCs w:val="21"/>
        </w:rPr>
        <w:t>；</w:t>
      </w:r>
    </w:p>
    <w:p w14:paraId="195D59D5" w14:textId="30404E54" w:rsidR="009223CF" w:rsidRPr="00BF7303" w:rsidRDefault="004F1045" w:rsidP="000E0D88">
      <w:pPr>
        <w:widowControl w:val="0"/>
        <w:numPr>
          <w:ilvl w:val="1"/>
          <w:numId w:val="101"/>
        </w:numPr>
        <w:jc w:val="both"/>
        <w:rPr>
          <w:rFonts w:hAnsi="Times New Roman" w:cs="Times New Roman"/>
          <w:sz w:val="21"/>
          <w:szCs w:val="21"/>
        </w:rPr>
      </w:pPr>
      <w:r w:rsidRPr="00BF7303">
        <w:rPr>
          <w:rFonts w:hAnsi="Times New Roman" w:cs="Times New Roman" w:hint="eastAsia"/>
          <w:sz w:val="21"/>
          <w:szCs w:val="21"/>
        </w:rPr>
        <w:t>应</w:t>
      </w:r>
      <w:r w:rsidR="007B3BBA" w:rsidRPr="00BF7303">
        <w:rPr>
          <w:rFonts w:hAnsi="Times New Roman" w:cs="Times New Roman" w:hint="eastAsia"/>
          <w:sz w:val="21"/>
          <w:szCs w:val="21"/>
        </w:rPr>
        <w:t>建立</w:t>
      </w:r>
      <w:r w:rsidR="007B3BBA" w:rsidRPr="00BF7303">
        <w:rPr>
          <w:rFonts w:hAnsi="Times New Roman" w:cs="Times New Roman"/>
          <w:sz w:val="21"/>
          <w:szCs w:val="21"/>
        </w:rPr>
        <w:t>传输数据加密的技术方案和工具，包括针对关键的数据传输通道的加密方案（如采用TLS/SSL方式），及对传输数据内容进行加密</w:t>
      </w:r>
      <w:r w:rsidR="007B3BBA" w:rsidRPr="00BF7303">
        <w:rPr>
          <w:rFonts w:hAnsi="Times New Roman" w:cs="Times New Roman" w:hint="eastAsia"/>
          <w:sz w:val="21"/>
          <w:szCs w:val="21"/>
        </w:rPr>
        <w:t>等</w:t>
      </w:r>
      <w:r w:rsidR="00302A07" w:rsidRPr="00BF7303">
        <w:rPr>
          <w:rFonts w:hAnsi="Times New Roman" w:cs="Times New Roman" w:hint="eastAsia"/>
          <w:sz w:val="21"/>
          <w:szCs w:val="21"/>
        </w:rPr>
        <w:t>；</w:t>
      </w:r>
    </w:p>
    <w:p w14:paraId="6D9D2C27" w14:textId="3E0DF005" w:rsidR="00774786" w:rsidRPr="00BF7303" w:rsidRDefault="006A1F08" w:rsidP="000E0D88">
      <w:pPr>
        <w:widowControl w:val="0"/>
        <w:numPr>
          <w:ilvl w:val="1"/>
          <w:numId w:val="101"/>
        </w:numPr>
        <w:jc w:val="both"/>
        <w:rPr>
          <w:rFonts w:hAnsi="Times New Roman" w:cs="Times New Roman"/>
          <w:sz w:val="21"/>
          <w:szCs w:val="21"/>
        </w:rPr>
      </w:pPr>
      <w:r w:rsidRPr="00BF7303">
        <w:rPr>
          <w:rFonts w:hAnsi="Times New Roman" w:cs="Times New Roman" w:hint="eastAsia"/>
          <w:sz w:val="21"/>
          <w:szCs w:val="21"/>
        </w:rPr>
        <w:t>传输</w:t>
      </w:r>
      <w:r w:rsidR="0026311B" w:rsidRPr="00BF7303">
        <w:rPr>
          <w:rFonts w:hAnsi="Times New Roman" w:cs="Times New Roman" w:hint="eastAsia"/>
          <w:sz w:val="21"/>
          <w:szCs w:val="21"/>
        </w:rPr>
        <w:t>敏感个人信息</w:t>
      </w:r>
      <w:r w:rsidRPr="00BF7303">
        <w:rPr>
          <w:rFonts w:hAnsi="Times New Roman" w:cs="Times New Roman" w:hint="eastAsia"/>
          <w:sz w:val="21"/>
          <w:szCs w:val="21"/>
        </w:rPr>
        <w:t>时，</w:t>
      </w:r>
      <w:r w:rsidR="00E57E2B" w:rsidRPr="00BF7303">
        <w:rPr>
          <w:rFonts w:hAnsi="Times New Roman" w:cs="Times New Roman" w:hint="eastAsia"/>
          <w:sz w:val="21"/>
          <w:szCs w:val="21"/>
        </w:rPr>
        <w:t>应</w:t>
      </w:r>
      <w:r w:rsidRPr="00BF7303">
        <w:rPr>
          <w:rFonts w:hAnsi="Times New Roman" w:cs="Times New Roman" w:hint="eastAsia"/>
          <w:sz w:val="21"/>
          <w:szCs w:val="21"/>
        </w:rPr>
        <w:t>实施</w:t>
      </w:r>
      <w:r w:rsidR="004A5505" w:rsidRPr="00BF7303">
        <w:rPr>
          <w:rFonts w:hAnsi="Times New Roman" w:cs="Times New Roman" w:hint="eastAsia"/>
          <w:sz w:val="21"/>
          <w:szCs w:val="21"/>
        </w:rPr>
        <w:t>加密</w:t>
      </w:r>
      <w:r w:rsidRPr="00BF7303">
        <w:rPr>
          <w:rFonts w:hAnsi="Times New Roman" w:cs="Times New Roman" w:hint="eastAsia"/>
          <w:sz w:val="21"/>
          <w:szCs w:val="21"/>
        </w:rPr>
        <w:t>技术进行</w:t>
      </w:r>
      <w:r w:rsidR="00E57E2B" w:rsidRPr="00BF7303">
        <w:rPr>
          <w:rFonts w:hAnsi="Times New Roman" w:cs="Times New Roman" w:hint="eastAsia"/>
          <w:sz w:val="21"/>
          <w:szCs w:val="21"/>
        </w:rPr>
        <w:t>保护。</w:t>
      </w:r>
    </w:p>
    <w:p w14:paraId="46D95819" w14:textId="1399824B" w:rsidR="009848CA" w:rsidRPr="00BF7303" w:rsidRDefault="001C6C09" w:rsidP="000E0D88">
      <w:pPr>
        <w:pStyle w:val="a8"/>
        <w:numPr>
          <w:ilvl w:val="0"/>
          <w:numId w:val="345"/>
        </w:numPr>
        <w:spacing w:before="156" w:after="156"/>
      </w:pPr>
      <w:r w:rsidRPr="00BF7303">
        <w:rPr>
          <w:rFonts w:hint="eastAsia"/>
        </w:rPr>
        <w:t>优秀级</w:t>
      </w:r>
    </w:p>
    <w:p w14:paraId="2E882D17" w14:textId="11319FC5" w:rsidR="009223CF" w:rsidRPr="00BF7303" w:rsidRDefault="009223CF" w:rsidP="000E0D88">
      <w:pPr>
        <w:pStyle w:val="affff"/>
        <w:numPr>
          <w:ilvl w:val="0"/>
          <w:numId w:val="68"/>
        </w:numPr>
        <w:ind w:firstLineChars="0"/>
        <w:rPr>
          <w:szCs w:val="21"/>
        </w:rPr>
      </w:pPr>
      <w:r w:rsidRPr="00BF7303">
        <w:rPr>
          <w:rFonts w:hint="eastAsia"/>
          <w:szCs w:val="21"/>
        </w:rPr>
        <w:t>组织建设：</w:t>
      </w:r>
      <w:r w:rsidR="000D77E5">
        <w:rPr>
          <w:rFonts w:hint="eastAsia"/>
          <w:szCs w:val="21"/>
        </w:rPr>
        <w:t>应设置相关部门、</w:t>
      </w:r>
      <w:r w:rsidRPr="00BF7303">
        <w:rPr>
          <w:rFonts w:hint="eastAsia"/>
          <w:szCs w:val="21"/>
        </w:rPr>
        <w:t>岗位和人员，负责数据传输安全的解决方案制定</w:t>
      </w:r>
      <w:r w:rsidR="00A72A4B" w:rsidRPr="00BF7303">
        <w:rPr>
          <w:rFonts w:hint="eastAsia"/>
          <w:szCs w:val="21"/>
        </w:rPr>
        <w:t>，配合推动相关要求的执行</w:t>
      </w:r>
      <w:r w:rsidRPr="00BF7303">
        <w:rPr>
          <w:rFonts w:hint="eastAsia"/>
          <w:szCs w:val="21"/>
        </w:rPr>
        <w:t>。</w:t>
      </w:r>
    </w:p>
    <w:p w14:paraId="47180186" w14:textId="5485DD50" w:rsidR="009223CF" w:rsidRPr="00BF7303" w:rsidRDefault="009223CF" w:rsidP="000E0D88">
      <w:pPr>
        <w:pStyle w:val="affff"/>
        <w:numPr>
          <w:ilvl w:val="0"/>
          <w:numId w:val="68"/>
        </w:numPr>
        <w:ind w:firstLineChars="0"/>
        <w:rPr>
          <w:szCs w:val="21"/>
        </w:rPr>
      </w:pPr>
      <w:r w:rsidRPr="00BF7303">
        <w:rPr>
          <w:rFonts w:hint="eastAsia"/>
          <w:szCs w:val="21"/>
        </w:rPr>
        <w:t>制度流程：</w:t>
      </w:r>
    </w:p>
    <w:p w14:paraId="06C79C65" w14:textId="1C413D66" w:rsidR="00FE74C1" w:rsidRPr="00BF7303" w:rsidRDefault="00987CD7" w:rsidP="000E0D88">
      <w:pPr>
        <w:widowControl w:val="0"/>
        <w:numPr>
          <w:ilvl w:val="1"/>
          <w:numId w:val="285"/>
        </w:numPr>
        <w:jc w:val="both"/>
        <w:rPr>
          <w:rFonts w:hAnsi="Times New Roman" w:cs="Times New Roman"/>
          <w:sz w:val="21"/>
          <w:szCs w:val="21"/>
        </w:rPr>
      </w:pPr>
      <w:r w:rsidRPr="00BF7303">
        <w:rPr>
          <w:rFonts w:hAnsi="Times New Roman" w:cs="Times New Roman"/>
          <w:sz w:val="21"/>
          <w:szCs w:val="21"/>
        </w:rPr>
        <w:t>在数据分类分级定义的基础上</w:t>
      </w:r>
      <w:r w:rsidRPr="00BF7303">
        <w:rPr>
          <w:rFonts w:hAnsi="Times New Roman" w:cs="Times New Roman" w:hint="eastAsia"/>
          <w:sz w:val="21"/>
          <w:szCs w:val="21"/>
        </w:rPr>
        <w:t>制定</w:t>
      </w:r>
      <w:r w:rsidRPr="00BF7303">
        <w:rPr>
          <w:rFonts w:hAnsi="Times New Roman" w:cs="Times New Roman"/>
          <w:sz w:val="21"/>
          <w:szCs w:val="21"/>
        </w:rPr>
        <w:t>数据传输安全管理规范，明确</w:t>
      </w:r>
      <w:r w:rsidRPr="00BF7303">
        <w:rPr>
          <w:rFonts w:hAnsi="Times New Roman" w:cs="Times New Roman" w:hint="eastAsia"/>
          <w:sz w:val="21"/>
          <w:szCs w:val="21"/>
        </w:rPr>
        <w:t>各业务场景下的</w:t>
      </w:r>
      <w:r w:rsidRPr="00BF7303">
        <w:rPr>
          <w:rFonts w:hAnsi="Times New Roman" w:cs="Times New Roman"/>
          <w:sz w:val="21"/>
          <w:szCs w:val="21"/>
        </w:rPr>
        <w:t>数据传输安全要求（如传输通道加密、数据内容加密、签名验签、身份鉴别、数据传输接口安全等）</w:t>
      </w:r>
      <w:r w:rsidR="006A1D53" w:rsidRPr="00BF7303">
        <w:rPr>
          <w:rFonts w:hAnsi="Times New Roman" w:cs="Times New Roman" w:hint="eastAsia"/>
          <w:sz w:val="21"/>
          <w:szCs w:val="21"/>
        </w:rPr>
        <w:t>；</w:t>
      </w:r>
    </w:p>
    <w:p w14:paraId="0DDD41DB" w14:textId="177AFC74" w:rsidR="00E14FAB" w:rsidRPr="00BF7303" w:rsidRDefault="00E14FAB" w:rsidP="000E0D88">
      <w:pPr>
        <w:widowControl w:val="0"/>
        <w:numPr>
          <w:ilvl w:val="1"/>
          <w:numId w:val="285"/>
        </w:numPr>
        <w:jc w:val="both"/>
        <w:rPr>
          <w:rFonts w:hAnsi="Times New Roman" w:cs="Times New Roman"/>
          <w:sz w:val="21"/>
          <w:szCs w:val="21"/>
        </w:rPr>
      </w:pPr>
      <w:r w:rsidRPr="00BF7303">
        <w:rPr>
          <w:rFonts w:hAnsi="Times New Roman" w:cs="Times New Roman" w:hint="eastAsia"/>
          <w:sz w:val="21"/>
          <w:szCs w:val="21"/>
        </w:rPr>
        <w:t>应明确</w:t>
      </w:r>
      <w:r w:rsidR="0047471E" w:rsidRPr="00BF7303">
        <w:rPr>
          <w:rFonts w:hAnsi="Times New Roman" w:cs="Times New Roman" w:hint="eastAsia"/>
          <w:sz w:val="21"/>
          <w:szCs w:val="21"/>
        </w:rPr>
        <w:t>境内或跨境</w:t>
      </w:r>
      <w:r w:rsidRPr="00BF7303">
        <w:rPr>
          <w:rFonts w:hAnsi="Times New Roman" w:cs="Times New Roman" w:hint="eastAsia"/>
          <w:sz w:val="21"/>
          <w:szCs w:val="21"/>
        </w:rPr>
        <w:t>传输个人信息，尤其是敏感个人信息时的安全管理规范；</w:t>
      </w:r>
    </w:p>
    <w:p w14:paraId="09405C3C" w14:textId="5F2BCB0A" w:rsidR="009223CF" w:rsidRPr="00BF7303" w:rsidRDefault="00FE74C1" w:rsidP="000E0D88">
      <w:pPr>
        <w:widowControl w:val="0"/>
        <w:numPr>
          <w:ilvl w:val="1"/>
          <w:numId w:val="285"/>
        </w:numPr>
        <w:jc w:val="both"/>
        <w:rPr>
          <w:rFonts w:hAnsi="Times New Roman" w:cs="Times New Roman"/>
          <w:sz w:val="21"/>
          <w:szCs w:val="21"/>
        </w:rPr>
      </w:pPr>
      <w:r w:rsidRPr="00BF7303">
        <w:rPr>
          <w:rFonts w:hAnsi="Times New Roman" w:cs="Times New Roman" w:hint="eastAsia"/>
          <w:sz w:val="21"/>
          <w:szCs w:val="21"/>
        </w:rPr>
        <w:t>应</w:t>
      </w:r>
      <w:r w:rsidR="009223CF" w:rsidRPr="00BF7303">
        <w:rPr>
          <w:rFonts w:hAnsi="Times New Roman" w:cs="Times New Roman" w:hint="eastAsia"/>
          <w:sz w:val="21"/>
          <w:szCs w:val="21"/>
        </w:rPr>
        <w:t>建立数据传输接口安全管理工作规范，包括安全域内、安全域间等数据传输接口规范</w:t>
      </w:r>
      <w:r w:rsidR="006A1D53" w:rsidRPr="00BF7303">
        <w:rPr>
          <w:rFonts w:hAnsi="Times New Roman" w:cs="Times New Roman"/>
          <w:sz w:val="21"/>
          <w:szCs w:val="21"/>
        </w:rPr>
        <w:t>；</w:t>
      </w:r>
    </w:p>
    <w:p w14:paraId="46A8CBC9" w14:textId="20031037" w:rsidR="009223CF" w:rsidRPr="00BF7303" w:rsidRDefault="00987CD7" w:rsidP="000E0D88">
      <w:pPr>
        <w:widowControl w:val="0"/>
        <w:numPr>
          <w:ilvl w:val="1"/>
          <w:numId w:val="285"/>
        </w:numPr>
        <w:jc w:val="both"/>
        <w:rPr>
          <w:rFonts w:hAnsi="Times New Roman" w:cs="Times New Roman"/>
          <w:sz w:val="21"/>
          <w:szCs w:val="21"/>
        </w:rPr>
      </w:pPr>
      <w:r w:rsidRPr="00BF7303">
        <w:rPr>
          <w:rFonts w:hAnsi="Times New Roman" w:cs="Times New Roman" w:hint="eastAsia"/>
          <w:sz w:val="21"/>
          <w:szCs w:val="21"/>
        </w:rPr>
        <w:t>应建立对数据传输安全策略变更进行审核和监控的制度</w:t>
      </w:r>
      <w:r w:rsidR="004B04BE" w:rsidRPr="00BF7303">
        <w:rPr>
          <w:rFonts w:hAnsi="Times New Roman" w:cs="Times New Roman" w:hint="eastAsia"/>
          <w:sz w:val="21"/>
          <w:szCs w:val="21"/>
        </w:rPr>
        <w:t>。</w:t>
      </w:r>
    </w:p>
    <w:p w14:paraId="0BE3838D" w14:textId="77777777" w:rsidR="009223CF" w:rsidRPr="00BF7303" w:rsidRDefault="009223CF" w:rsidP="000E0D88">
      <w:pPr>
        <w:pStyle w:val="affff"/>
        <w:numPr>
          <w:ilvl w:val="0"/>
          <w:numId w:val="68"/>
        </w:numPr>
        <w:ind w:firstLineChars="0"/>
        <w:rPr>
          <w:szCs w:val="21"/>
        </w:rPr>
      </w:pPr>
      <w:r w:rsidRPr="00BF7303">
        <w:rPr>
          <w:rFonts w:hint="eastAsia"/>
          <w:szCs w:val="21"/>
        </w:rPr>
        <w:t>技术工具</w:t>
      </w:r>
    </w:p>
    <w:p w14:paraId="13F2E085" w14:textId="0CF23ACC" w:rsidR="009223CF" w:rsidRPr="00BF7303" w:rsidRDefault="00DB34B7" w:rsidP="000E0D88">
      <w:pPr>
        <w:widowControl w:val="0"/>
        <w:numPr>
          <w:ilvl w:val="1"/>
          <w:numId w:val="142"/>
        </w:numPr>
        <w:jc w:val="both"/>
        <w:rPr>
          <w:rFonts w:hAnsi="Times New Roman" w:cs="Times New Roman"/>
          <w:sz w:val="21"/>
          <w:szCs w:val="21"/>
        </w:rPr>
      </w:pPr>
      <w:r w:rsidRPr="00BF7303">
        <w:rPr>
          <w:rFonts w:hAnsi="Times New Roman" w:cs="Times New Roman" w:hint="eastAsia"/>
          <w:sz w:val="21"/>
          <w:szCs w:val="21"/>
        </w:rPr>
        <w:t>应</w:t>
      </w:r>
      <w:r w:rsidR="009223CF" w:rsidRPr="00BF7303">
        <w:rPr>
          <w:rFonts w:hAnsi="Times New Roman" w:cs="Times New Roman" w:hint="eastAsia"/>
          <w:sz w:val="21"/>
          <w:szCs w:val="21"/>
        </w:rPr>
        <w:t>提供满足数据传输安全策略相应的安全控制技术方案，包括安全通道、可信通道、数据加密等</w:t>
      </w:r>
      <w:r w:rsidR="006A1D53" w:rsidRPr="00BF7303">
        <w:rPr>
          <w:rFonts w:hAnsi="Times New Roman" w:cs="Times New Roman" w:hint="eastAsia"/>
          <w:sz w:val="21"/>
          <w:szCs w:val="21"/>
        </w:rPr>
        <w:t>；</w:t>
      </w:r>
    </w:p>
    <w:p w14:paraId="37FEB0EC" w14:textId="77777777" w:rsidR="005A193D" w:rsidRDefault="00A51FEA" w:rsidP="000E0D88">
      <w:pPr>
        <w:widowControl w:val="0"/>
        <w:numPr>
          <w:ilvl w:val="1"/>
          <w:numId w:val="142"/>
        </w:numPr>
        <w:jc w:val="both"/>
        <w:rPr>
          <w:rFonts w:hAnsi="Times New Roman" w:cs="Times New Roman"/>
          <w:sz w:val="21"/>
          <w:szCs w:val="21"/>
        </w:rPr>
      </w:pPr>
      <w:r w:rsidRPr="00BF7303">
        <w:rPr>
          <w:rFonts w:hAnsi="Times New Roman" w:cs="Times New Roman" w:hint="eastAsia"/>
          <w:sz w:val="21"/>
          <w:szCs w:val="21"/>
        </w:rPr>
        <w:t>应</w:t>
      </w:r>
      <w:r w:rsidR="009223CF" w:rsidRPr="00BF7303">
        <w:rPr>
          <w:rFonts w:hAnsi="Times New Roman" w:cs="Times New Roman" w:hint="eastAsia"/>
          <w:sz w:val="21"/>
          <w:szCs w:val="21"/>
        </w:rPr>
        <w:t>提供对数据传输安全策略的变更进行审核和监控的技术方案和工具</w:t>
      </w:r>
      <w:r w:rsidR="005A193D">
        <w:rPr>
          <w:rFonts w:hAnsi="Times New Roman" w:cs="Times New Roman" w:hint="eastAsia"/>
          <w:sz w:val="21"/>
          <w:szCs w:val="21"/>
        </w:rPr>
        <w:t>；</w:t>
      </w:r>
    </w:p>
    <w:p w14:paraId="48AF10F2" w14:textId="40D62912" w:rsidR="009223CF" w:rsidRPr="00BF7303" w:rsidRDefault="005A193D" w:rsidP="000E0D88">
      <w:pPr>
        <w:widowControl w:val="0"/>
        <w:numPr>
          <w:ilvl w:val="1"/>
          <w:numId w:val="142"/>
        </w:numPr>
        <w:jc w:val="both"/>
        <w:rPr>
          <w:rFonts w:hAnsi="Times New Roman" w:cs="Times New Roman"/>
          <w:sz w:val="21"/>
          <w:szCs w:val="21"/>
        </w:rPr>
      </w:pPr>
      <w:r>
        <w:rPr>
          <w:rFonts w:hAnsi="Times New Roman" w:cs="Times New Roman" w:hint="eastAsia"/>
          <w:sz w:val="21"/>
          <w:szCs w:val="21"/>
        </w:rPr>
        <w:t>应</w:t>
      </w:r>
      <w:r w:rsidR="009223CF" w:rsidRPr="00BF7303">
        <w:rPr>
          <w:rFonts w:hAnsi="Times New Roman" w:cs="Times New Roman" w:hint="eastAsia"/>
          <w:sz w:val="21"/>
          <w:szCs w:val="21"/>
        </w:rPr>
        <w:t>部署对通道安全配置、密码算法配置等保护措施进行审核及监控的技术工具。</w:t>
      </w:r>
    </w:p>
    <w:p w14:paraId="45E289F5" w14:textId="5DF8F415" w:rsidR="00F568E7" w:rsidRPr="00BF7303" w:rsidRDefault="00F568E7" w:rsidP="000E0D88">
      <w:pPr>
        <w:widowControl w:val="0"/>
        <w:numPr>
          <w:ilvl w:val="1"/>
          <w:numId w:val="142"/>
        </w:numPr>
        <w:jc w:val="both"/>
        <w:rPr>
          <w:rFonts w:hAnsi="Times New Roman" w:cs="Times New Roman"/>
          <w:sz w:val="21"/>
          <w:szCs w:val="21"/>
        </w:rPr>
      </w:pPr>
      <w:r w:rsidRPr="00BF7303">
        <w:rPr>
          <w:rFonts w:hAnsi="Times New Roman" w:cs="Times New Roman" w:hint="eastAsia"/>
          <w:sz w:val="21"/>
          <w:szCs w:val="21"/>
        </w:rPr>
        <w:t>应提供对数据传输接口的审核及监控手段。</w:t>
      </w:r>
    </w:p>
    <w:p w14:paraId="07875517" w14:textId="77777777" w:rsidR="009223CF" w:rsidRPr="00BF7303" w:rsidRDefault="009223CF" w:rsidP="000E0D88">
      <w:pPr>
        <w:pStyle w:val="affff"/>
        <w:numPr>
          <w:ilvl w:val="0"/>
          <w:numId w:val="68"/>
        </w:numPr>
        <w:ind w:firstLineChars="0"/>
        <w:rPr>
          <w:szCs w:val="21"/>
        </w:rPr>
      </w:pPr>
      <w:r w:rsidRPr="00BF7303">
        <w:rPr>
          <w:rFonts w:hint="eastAsia"/>
          <w:szCs w:val="21"/>
        </w:rPr>
        <w:t>人员能力：</w:t>
      </w:r>
    </w:p>
    <w:p w14:paraId="3E1CB847" w14:textId="0C95FC0A" w:rsidR="009223CF" w:rsidRPr="00BF7303" w:rsidRDefault="00451614" w:rsidP="000E0D88">
      <w:pPr>
        <w:widowControl w:val="0"/>
        <w:numPr>
          <w:ilvl w:val="1"/>
          <w:numId w:val="143"/>
        </w:numPr>
        <w:jc w:val="both"/>
        <w:rPr>
          <w:rFonts w:hAnsi="Times New Roman" w:cs="Times New Roman"/>
          <w:sz w:val="21"/>
          <w:szCs w:val="21"/>
        </w:rPr>
      </w:pPr>
      <w:r w:rsidRPr="00BF7303">
        <w:rPr>
          <w:rFonts w:hAnsi="Times New Roman" w:cs="Times New Roman" w:hint="eastAsia"/>
          <w:sz w:val="21"/>
          <w:szCs w:val="21"/>
        </w:rPr>
        <w:t>应</w:t>
      </w:r>
      <w:r w:rsidR="009223CF" w:rsidRPr="00BF7303">
        <w:rPr>
          <w:rFonts w:hAnsi="Times New Roman" w:cs="Times New Roman" w:hint="eastAsia"/>
          <w:sz w:val="21"/>
          <w:szCs w:val="21"/>
        </w:rPr>
        <w:t>了解市场上主流的安全通道和可信通道建立方案、身份鉴别和认证技术、数据加密算法和国家推荐的数据加密算法，从而能够基于具体的业务场景选择合适的数据传输安全管理方式，并具备针对数据传输安全管理要求在实际业务场景中制定解决方案的能力</w:t>
      </w:r>
      <w:r w:rsidR="00DC6F2A" w:rsidRPr="00BF7303">
        <w:rPr>
          <w:rFonts w:hAnsi="Times New Roman" w:cs="Times New Roman" w:hint="eastAsia"/>
          <w:sz w:val="21"/>
          <w:szCs w:val="21"/>
        </w:rPr>
        <w:t>；</w:t>
      </w:r>
    </w:p>
    <w:p w14:paraId="5C6E1676" w14:textId="7AAE43C6" w:rsidR="0056148E" w:rsidRPr="00BF7303" w:rsidRDefault="0056148E" w:rsidP="000E0D88">
      <w:pPr>
        <w:widowControl w:val="0"/>
        <w:numPr>
          <w:ilvl w:val="1"/>
          <w:numId w:val="143"/>
        </w:numPr>
        <w:jc w:val="both"/>
        <w:rPr>
          <w:rFonts w:hAnsi="Times New Roman" w:cs="Times New Roman"/>
          <w:sz w:val="21"/>
          <w:szCs w:val="21"/>
        </w:rPr>
      </w:pPr>
      <w:r w:rsidRPr="00BF7303">
        <w:rPr>
          <w:rFonts w:hAnsi="Times New Roman" w:cs="Times New Roman" w:hint="eastAsia"/>
          <w:sz w:val="21"/>
          <w:szCs w:val="21"/>
        </w:rPr>
        <w:t>应定期对人员进行培训，考核人员能力与岗位的匹配程度。</w:t>
      </w:r>
    </w:p>
    <w:p w14:paraId="72E22957" w14:textId="7E530457" w:rsidR="00F443BF" w:rsidRPr="00BF7303" w:rsidRDefault="00AE75DE" w:rsidP="000E0D88">
      <w:pPr>
        <w:pStyle w:val="a8"/>
        <w:numPr>
          <w:ilvl w:val="0"/>
          <w:numId w:val="345"/>
        </w:numPr>
        <w:spacing w:before="156" w:after="156"/>
      </w:pPr>
      <w:r w:rsidRPr="00BF7303">
        <w:rPr>
          <w:rFonts w:hint="eastAsia"/>
        </w:rPr>
        <w:t>先进级</w:t>
      </w:r>
    </w:p>
    <w:p w14:paraId="468F9DBC" w14:textId="77777777" w:rsidR="004515A9" w:rsidRPr="00BF7303" w:rsidRDefault="007B3BBA" w:rsidP="000E0D88">
      <w:pPr>
        <w:pStyle w:val="affff"/>
        <w:numPr>
          <w:ilvl w:val="0"/>
          <w:numId w:val="71"/>
        </w:numPr>
        <w:ind w:firstLineChars="0"/>
        <w:rPr>
          <w:szCs w:val="21"/>
        </w:rPr>
      </w:pPr>
      <w:r w:rsidRPr="00BF7303">
        <w:rPr>
          <w:rFonts w:hint="eastAsia"/>
          <w:szCs w:val="21"/>
        </w:rPr>
        <w:t>制度流程：</w:t>
      </w:r>
    </w:p>
    <w:p w14:paraId="1306FBD6" w14:textId="1D374DC4" w:rsidR="007B3BBA" w:rsidRDefault="005A76D2" w:rsidP="000E0D88">
      <w:pPr>
        <w:widowControl w:val="0"/>
        <w:numPr>
          <w:ilvl w:val="1"/>
          <w:numId w:val="296"/>
        </w:numPr>
        <w:jc w:val="both"/>
        <w:rPr>
          <w:rFonts w:hAnsi="Times New Roman" w:cs="Times New Roman"/>
          <w:sz w:val="21"/>
          <w:szCs w:val="21"/>
        </w:rPr>
      </w:pPr>
      <w:r w:rsidRPr="00BF7303">
        <w:rPr>
          <w:rFonts w:hAnsi="Times New Roman" w:cs="Times New Roman" w:hint="eastAsia"/>
          <w:sz w:val="21"/>
          <w:szCs w:val="21"/>
        </w:rPr>
        <w:t>应</w:t>
      </w:r>
      <w:r w:rsidR="007B3BBA" w:rsidRPr="00BF7303">
        <w:rPr>
          <w:rFonts w:hAnsi="Times New Roman" w:cs="Times New Roman" w:hint="eastAsia"/>
          <w:sz w:val="21"/>
          <w:szCs w:val="21"/>
        </w:rPr>
        <w:t>规定数据传输安全</w:t>
      </w:r>
      <w:r w:rsidR="004B23B5" w:rsidRPr="00BF7303">
        <w:rPr>
          <w:rFonts w:hAnsi="Times New Roman" w:cs="Times New Roman" w:hint="eastAsia"/>
          <w:sz w:val="21"/>
          <w:szCs w:val="21"/>
        </w:rPr>
        <w:t>效果</w:t>
      </w:r>
      <w:r w:rsidR="007B3BBA" w:rsidRPr="00BF7303">
        <w:rPr>
          <w:rFonts w:hAnsi="Times New Roman" w:cs="Times New Roman" w:hint="eastAsia"/>
          <w:sz w:val="21"/>
          <w:szCs w:val="21"/>
        </w:rPr>
        <w:t>的量化评估方式</w:t>
      </w:r>
      <w:r w:rsidR="006A1D53" w:rsidRPr="00BF7303">
        <w:rPr>
          <w:rFonts w:hAnsi="Times New Roman" w:cs="Times New Roman" w:hint="eastAsia"/>
          <w:sz w:val="21"/>
          <w:szCs w:val="21"/>
        </w:rPr>
        <w:t>；</w:t>
      </w:r>
    </w:p>
    <w:p w14:paraId="6DAF2407" w14:textId="2F8D9DD5" w:rsidR="00353C39" w:rsidRPr="00BF7303" w:rsidRDefault="00353C39" w:rsidP="000E0D88">
      <w:pPr>
        <w:widowControl w:val="0"/>
        <w:numPr>
          <w:ilvl w:val="1"/>
          <w:numId w:val="296"/>
        </w:numPr>
        <w:jc w:val="both"/>
        <w:rPr>
          <w:rFonts w:hAnsi="Times New Roman" w:cs="Times New Roman"/>
          <w:sz w:val="21"/>
          <w:szCs w:val="21"/>
        </w:rPr>
      </w:pPr>
      <w:r>
        <w:rPr>
          <w:rFonts w:hAnsi="Times New Roman" w:cs="Times New Roman" w:hint="eastAsia"/>
          <w:sz w:val="21"/>
          <w:szCs w:val="21"/>
        </w:rPr>
        <w:t>应规定根据政策变化和业务需求等对数据传输制度进行优化的机制；</w:t>
      </w:r>
    </w:p>
    <w:p w14:paraId="60C8AFAC" w14:textId="0D43538D" w:rsidR="00F407F2" w:rsidRPr="00BF7303" w:rsidRDefault="005A76D2" w:rsidP="000E0D88">
      <w:pPr>
        <w:widowControl w:val="0"/>
        <w:numPr>
          <w:ilvl w:val="1"/>
          <w:numId w:val="296"/>
        </w:numPr>
        <w:jc w:val="both"/>
        <w:rPr>
          <w:rFonts w:hAnsi="Times New Roman" w:cs="Times New Roman"/>
          <w:sz w:val="21"/>
          <w:szCs w:val="21"/>
        </w:rPr>
      </w:pPr>
      <w:r w:rsidRPr="00BF7303">
        <w:rPr>
          <w:rFonts w:hAnsi="Times New Roman" w:cs="Times New Roman" w:hint="eastAsia"/>
          <w:sz w:val="21"/>
          <w:szCs w:val="21"/>
        </w:rPr>
        <w:lastRenderedPageBreak/>
        <w:t>应</w:t>
      </w:r>
      <w:r w:rsidR="00F407F2" w:rsidRPr="00BF7303">
        <w:rPr>
          <w:rFonts w:hAnsi="Times New Roman" w:cs="Times New Roman" w:hint="eastAsia"/>
          <w:sz w:val="21"/>
          <w:szCs w:val="21"/>
        </w:rPr>
        <w:t>制定密钥管理规范，对不同场景的密钥使用，明确全生命周期的安全管理措施。</w:t>
      </w:r>
    </w:p>
    <w:p w14:paraId="0DF80767" w14:textId="1497930C" w:rsidR="007B3BBA" w:rsidRPr="00BF7303" w:rsidRDefault="007B3BBA" w:rsidP="000E0D88">
      <w:pPr>
        <w:pStyle w:val="affff"/>
        <w:numPr>
          <w:ilvl w:val="0"/>
          <w:numId w:val="71"/>
        </w:numPr>
        <w:ind w:firstLineChars="0"/>
        <w:rPr>
          <w:szCs w:val="21"/>
        </w:rPr>
      </w:pPr>
      <w:r w:rsidRPr="00BF7303">
        <w:rPr>
          <w:rFonts w:hint="eastAsia"/>
          <w:szCs w:val="21"/>
        </w:rPr>
        <w:t>技术工具</w:t>
      </w:r>
      <w:r w:rsidR="00DF476F" w:rsidRPr="00BF7303">
        <w:rPr>
          <w:rFonts w:hint="eastAsia"/>
          <w:szCs w:val="21"/>
        </w:rPr>
        <w:t>：</w:t>
      </w:r>
    </w:p>
    <w:p w14:paraId="710288DA" w14:textId="70737D0F" w:rsidR="007B3BBA" w:rsidRPr="00BF7303" w:rsidRDefault="00FE4257" w:rsidP="000E0D88">
      <w:pPr>
        <w:widowControl w:val="0"/>
        <w:numPr>
          <w:ilvl w:val="1"/>
          <w:numId w:val="72"/>
        </w:numPr>
        <w:jc w:val="both"/>
        <w:rPr>
          <w:rFonts w:hAnsi="Times New Roman" w:cs="Times New Roman"/>
          <w:sz w:val="21"/>
          <w:szCs w:val="21"/>
        </w:rPr>
      </w:pPr>
      <w:r w:rsidRPr="00BF7303">
        <w:rPr>
          <w:rFonts w:hAnsi="Times New Roman" w:cs="Times New Roman" w:hint="eastAsia"/>
          <w:sz w:val="21"/>
          <w:szCs w:val="21"/>
        </w:rPr>
        <w:t>应</w:t>
      </w:r>
      <w:r w:rsidR="007B3BBA" w:rsidRPr="00BF7303">
        <w:rPr>
          <w:rFonts w:hAnsi="Times New Roman" w:cs="Times New Roman" w:hint="eastAsia"/>
          <w:sz w:val="21"/>
          <w:szCs w:val="21"/>
        </w:rPr>
        <w:t>能够</w:t>
      </w:r>
      <w:r w:rsidR="007B3BBA" w:rsidRPr="00BF7303">
        <w:rPr>
          <w:rFonts w:hAnsi="Times New Roman" w:cs="Times New Roman"/>
          <w:sz w:val="21"/>
          <w:szCs w:val="21"/>
        </w:rPr>
        <w:t>综合量化敏感数据加密和数据传输通道加密的实现效果和成本，定期审核并调整数据加密的实现方案</w:t>
      </w:r>
      <w:r w:rsidR="006A1D53" w:rsidRPr="00BF7303">
        <w:rPr>
          <w:rFonts w:hAnsi="Times New Roman" w:cs="Times New Roman" w:hint="eastAsia"/>
          <w:sz w:val="21"/>
          <w:szCs w:val="21"/>
        </w:rPr>
        <w:t>；</w:t>
      </w:r>
    </w:p>
    <w:p w14:paraId="6D30276C" w14:textId="1222FBF4" w:rsidR="00C6641B" w:rsidRPr="00BF7303" w:rsidRDefault="00FE4257" w:rsidP="000E0D88">
      <w:pPr>
        <w:widowControl w:val="0"/>
        <w:numPr>
          <w:ilvl w:val="1"/>
          <w:numId w:val="72"/>
        </w:numPr>
        <w:jc w:val="both"/>
        <w:rPr>
          <w:rFonts w:hAnsi="Times New Roman" w:cs="Times New Roman"/>
          <w:sz w:val="21"/>
          <w:szCs w:val="21"/>
        </w:rPr>
      </w:pPr>
      <w:r w:rsidRPr="00BF7303">
        <w:rPr>
          <w:rFonts w:hAnsi="Times New Roman" w:cs="Times New Roman" w:hint="eastAsia"/>
          <w:sz w:val="21"/>
          <w:szCs w:val="21"/>
        </w:rPr>
        <w:t>应</w:t>
      </w:r>
      <w:r w:rsidR="007B3BBA" w:rsidRPr="00BF7303">
        <w:rPr>
          <w:rFonts w:hAnsi="Times New Roman" w:cs="Times New Roman"/>
          <w:sz w:val="21"/>
          <w:szCs w:val="21"/>
        </w:rPr>
        <w:t>提供数据加密模块供开发传输功能的人员调用，</w:t>
      </w:r>
      <w:r w:rsidR="007B3BBA" w:rsidRPr="00BF7303">
        <w:rPr>
          <w:rFonts w:hAnsi="Times New Roman" w:cs="Times New Roman" w:hint="eastAsia"/>
          <w:sz w:val="21"/>
          <w:szCs w:val="21"/>
        </w:rPr>
        <w:t>能够</w:t>
      </w:r>
      <w:r w:rsidR="007B3BBA" w:rsidRPr="00BF7303">
        <w:rPr>
          <w:rFonts w:hAnsi="Times New Roman" w:cs="Times New Roman"/>
          <w:sz w:val="21"/>
          <w:szCs w:val="21"/>
        </w:rPr>
        <w:t>根据不同数据类型和级别进行数据加密处理。</w:t>
      </w:r>
    </w:p>
    <w:p w14:paraId="2053E8E7" w14:textId="77777777" w:rsidR="003A0445" w:rsidRPr="00BF7303" w:rsidRDefault="003A0445" w:rsidP="000E0D88">
      <w:pPr>
        <w:widowControl w:val="0"/>
        <w:numPr>
          <w:ilvl w:val="1"/>
          <w:numId w:val="72"/>
        </w:numPr>
        <w:tabs>
          <w:tab w:val="left" w:pos="1259"/>
        </w:tabs>
        <w:jc w:val="both"/>
        <w:rPr>
          <w:rFonts w:hAnsi="Times New Roman" w:cs="Times New Roman"/>
          <w:sz w:val="21"/>
          <w:szCs w:val="21"/>
        </w:rPr>
      </w:pPr>
      <w:r w:rsidRPr="00BF7303">
        <w:rPr>
          <w:rFonts w:hAnsi="Times New Roman" w:cs="Times New Roman" w:hint="eastAsia"/>
          <w:sz w:val="21"/>
          <w:szCs w:val="21"/>
          <w:lang w:eastAsia="zh-Hans"/>
        </w:rPr>
        <w:t>应提供全链路的数据流转的监控体系</w:t>
      </w:r>
      <w:r w:rsidRPr="00BF7303">
        <w:rPr>
          <w:rFonts w:hAnsi="Times New Roman" w:cs="Times New Roman"/>
          <w:sz w:val="21"/>
          <w:szCs w:val="21"/>
          <w:lang w:eastAsia="zh-Hans"/>
        </w:rPr>
        <w:t>，</w:t>
      </w:r>
      <w:r w:rsidRPr="00BF7303">
        <w:rPr>
          <w:rFonts w:hAnsi="Times New Roman" w:cs="Times New Roman" w:hint="eastAsia"/>
          <w:sz w:val="21"/>
          <w:szCs w:val="21"/>
          <w:lang w:eastAsia="zh-Hans"/>
        </w:rPr>
        <w:t>能够实时了解数据的流向</w:t>
      </w:r>
      <w:r w:rsidRPr="00BF7303">
        <w:rPr>
          <w:rFonts w:hAnsi="Times New Roman" w:cs="Times New Roman"/>
          <w:sz w:val="21"/>
          <w:szCs w:val="21"/>
          <w:lang w:eastAsia="zh-Hans"/>
        </w:rPr>
        <w:t>，</w:t>
      </w:r>
      <w:r w:rsidRPr="00BF7303">
        <w:rPr>
          <w:rFonts w:hAnsi="Times New Roman" w:cs="Times New Roman" w:hint="eastAsia"/>
          <w:sz w:val="21"/>
          <w:szCs w:val="21"/>
          <w:lang w:eastAsia="zh-Hans"/>
        </w:rPr>
        <w:t>传输情况</w:t>
      </w:r>
      <w:r w:rsidRPr="00BF7303">
        <w:rPr>
          <w:rFonts w:hAnsi="Times New Roman" w:cs="Times New Roman"/>
          <w:sz w:val="21"/>
          <w:szCs w:val="21"/>
          <w:lang w:eastAsia="zh-Hans"/>
        </w:rPr>
        <w:t>。</w:t>
      </w:r>
    </w:p>
    <w:p w14:paraId="63286913" w14:textId="004B0066" w:rsidR="003A0445" w:rsidRPr="00BF7303" w:rsidRDefault="003A0445" w:rsidP="000E0D88">
      <w:pPr>
        <w:widowControl w:val="0"/>
        <w:numPr>
          <w:ilvl w:val="1"/>
          <w:numId w:val="72"/>
        </w:numPr>
        <w:tabs>
          <w:tab w:val="left" w:pos="1259"/>
        </w:tabs>
        <w:jc w:val="both"/>
        <w:rPr>
          <w:rFonts w:hAnsi="Times New Roman" w:cs="Times New Roman"/>
          <w:sz w:val="21"/>
          <w:szCs w:val="21"/>
        </w:rPr>
      </w:pPr>
      <w:r w:rsidRPr="00BF7303">
        <w:rPr>
          <w:rFonts w:hAnsi="Times New Roman" w:cs="Times New Roman" w:hint="eastAsia"/>
          <w:sz w:val="21"/>
          <w:szCs w:val="21"/>
          <w:lang w:eastAsia="zh-Hans"/>
        </w:rPr>
        <w:t>应对输入输出的数据进行安全拦截，及时发现数据传输中的安全问题，能够自动化应急处理</w:t>
      </w:r>
      <w:r w:rsidRPr="00BF7303">
        <w:rPr>
          <w:rFonts w:hAnsi="Times New Roman" w:cs="Times New Roman"/>
          <w:sz w:val="21"/>
          <w:szCs w:val="21"/>
          <w:lang w:eastAsia="zh-Hans"/>
        </w:rPr>
        <w:t>。</w:t>
      </w:r>
    </w:p>
    <w:p w14:paraId="705E84D5" w14:textId="77777777" w:rsidR="00AB41B8" w:rsidRPr="00BF7303" w:rsidRDefault="00AB41B8" w:rsidP="00AB41B8">
      <w:pPr>
        <w:pStyle w:val="a7"/>
        <w:spacing w:before="156" w:after="156"/>
        <w:ind w:left="0"/>
      </w:pPr>
      <w:r w:rsidRPr="00BF7303">
        <w:rPr>
          <w:rFonts w:hint="eastAsia"/>
        </w:rPr>
        <w:t>评估方法</w:t>
      </w:r>
    </w:p>
    <w:p w14:paraId="751ADDB5" w14:textId="4DCCFCC3" w:rsidR="00AB41B8" w:rsidRPr="00BF7303" w:rsidRDefault="00AB41B8" w:rsidP="000E0D88">
      <w:pPr>
        <w:pStyle w:val="a8"/>
        <w:numPr>
          <w:ilvl w:val="0"/>
          <w:numId w:val="346"/>
        </w:numPr>
        <w:spacing w:before="156" w:after="156"/>
      </w:pPr>
      <w:r w:rsidRPr="00BF7303">
        <w:rPr>
          <w:rFonts w:hint="eastAsia"/>
        </w:rPr>
        <w:t>基础级</w:t>
      </w:r>
    </w:p>
    <w:p w14:paraId="22B84C30" w14:textId="21A94AEF" w:rsidR="00AB41B8" w:rsidRPr="00BF7303" w:rsidRDefault="00AB41B8" w:rsidP="000E0D88">
      <w:pPr>
        <w:pStyle w:val="affff"/>
        <w:numPr>
          <w:ilvl w:val="0"/>
          <w:numId w:val="166"/>
        </w:numPr>
        <w:ind w:firstLineChars="0"/>
      </w:pPr>
      <w:r w:rsidRPr="00BF7303">
        <w:rPr>
          <w:rFonts w:hint="eastAsia"/>
        </w:rPr>
        <w:t>查验业务团队是否明确了负责本业务数据传输安全管理的</w:t>
      </w:r>
      <w:r w:rsidR="00825563">
        <w:rPr>
          <w:rFonts w:hint="eastAsia"/>
        </w:rPr>
        <w:t>岗位和</w:t>
      </w:r>
      <w:r w:rsidRPr="00BF7303">
        <w:rPr>
          <w:rFonts w:hint="eastAsia"/>
        </w:rPr>
        <w:t>人员。</w:t>
      </w:r>
    </w:p>
    <w:p w14:paraId="134F826A" w14:textId="4D7AF879" w:rsidR="00AB41B8" w:rsidRPr="00BF7303" w:rsidRDefault="00AB41B8" w:rsidP="000E0D88">
      <w:pPr>
        <w:pStyle w:val="affff"/>
        <w:numPr>
          <w:ilvl w:val="0"/>
          <w:numId w:val="166"/>
        </w:numPr>
        <w:ind w:firstLineChars="0"/>
      </w:pPr>
      <w:r w:rsidRPr="00BF7303">
        <w:rPr>
          <w:rFonts w:hint="eastAsia"/>
        </w:rPr>
        <w:t>查验是否在核心业务层级制定了数据传输安全相关制度文件</w:t>
      </w:r>
      <w:r w:rsidR="00350015">
        <w:rPr>
          <w:rFonts w:hint="eastAsia"/>
        </w:rPr>
        <w:t>：</w:t>
      </w:r>
    </w:p>
    <w:p w14:paraId="6C4AE017" w14:textId="411019A6" w:rsidR="00AB41B8" w:rsidRDefault="00AB41B8" w:rsidP="000E0D88">
      <w:pPr>
        <w:widowControl w:val="0"/>
        <w:numPr>
          <w:ilvl w:val="1"/>
          <w:numId w:val="167"/>
        </w:numPr>
        <w:jc w:val="both"/>
        <w:rPr>
          <w:rFonts w:hAnsi="Times New Roman" w:cs="Times New Roman"/>
          <w:sz w:val="21"/>
          <w:szCs w:val="20"/>
        </w:rPr>
      </w:pPr>
      <w:r w:rsidRPr="00BF7303">
        <w:rPr>
          <w:rFonts w:hAnsi="Times New Roman" w:cs="Times New Roman" w:hint="eastAsia"/>
          <w:sz w:val="21"/>
          <w:szCs w:val="20"/>
        </w:rPr>
        <w:t>查验该文件是否明确规定了数据传输的加密要求及加密方案；</w:t>
      </w:r>
    </w:p>
    <w:p w14:paraId="21B4D4C4" w14:textId="01B9C00A" w:rsidR="00242745" w:rsidRPr="00BF7303" w:rsidRDefault="00242745" w:rsidP="000E0D88">
      <w:pPr>
        <w:widowControl w:val="0"/>
        <w:numPr>
          <w:ilvl w:val="1"/>
          <w:numId w:val="167"/>
        </w:numPr>
        <w:jc w:val="both"/>
        <w:rPr>
          <w:rFonts w:hAnsi="Times New Roman" w:cs="Times New Roman"/>
          <w:sz w:val="21"/>
          <w:szCs w:val="20"/>
        </w:rPr>
      </w:pPr>
      <w:r>
        <w:rPr>
          <w:rFonts w:hAnsi="Times New Roman" w:cs="Times New Roman" w:hint="eastAsia"/>
          <w:sz w:val="21"/>
          <w:szCs w:val="20"/>
        </w:rPr>
        <w:t>查验该文件规定的加密要求及加密方案是否结合了合规要求及业务</w:t>
      </w:r>
      <w:r w:rsidR="001A4519">
        <w:rPr>
          <w:rFonts w:hAnsi="Times New Roman" w:cs="Times New Roman" w:hint="eastAsia"/>
          <w:sz w:val="21"/>
          <w:szCs w:val="20"/>
        </w:rPr>
        <w:t>性能</w:t>
      </w:r>
      <w:r>
        <w:rPr>
          <w:rFonts w:hAnsi="Times New Roman" w:cs="Times New Roman" w:hint="eastAsia"/>
          <w:sz w:val="21"/>
          <w:szCs w:val="20"/>
        </w:rPr>
        <w:t>需求；</w:t>
      </w:r>
    </w:p>
    <w:p w14:paraId="0F83CC6B" w14:textId="77777777" w:rsidR="00AB41B8" w:rsidRPr="00BF7303" w:rsidRDefault="00AB41B8" w:rsidP="000E0D88">
      <w:pPr>
        <w:widowControl w:val="0"/>
        <w:numPr>
          <w:ilvl w:val="1"/>
          <w:numId w:val="167"/>
        </w:numPr>
        <w:jc w:val="both"/>
        <w:rPr>
          <w:rFonts w:hAnsi="Times New Roman" w:cs="Times New Roman"/>
          <w:sz w:val="21"/>
          <w:szCs w:val="20"/>
        </w:rPr>
      </w:pPr>
      <w:r w:rsidRPr="00BF7303">
        <w:rPr>
          <w:rFonts w:hAnsi="Times New Roman" w:cs="Times New Roman" w:hint="eastAsia"/>
          <w:sz w:val="21"/>
          <w:szCs w:val="20"/>
        </w:rPr>
        <w:t>查验该文件是否规定了传输通道两侧的身份鉴别与认证。</w:t>
      </w:r>
    </w:p>
    <w:p w14:paraId="4E45D44D" w14:textId="46751FEE" w:rsidR="00AB41B8" w:rsidRPr="00BF7303" w:rsidRDefault="00265DF0" w:rsidP="000E0D88">
      <w:pPr>
        <w:pStyle w:val="affff"/>
        <w:numPr>
          <w:ilvl w:val="0"/>
          <w:numId w:val="166"/>
        </w:numPr>
        <w:ind w:firstLineChars="0"/>
      </w:pPr>
      <w:r>
        <w:rPr>
          <w:rFonts w:hint="eastAsia"/>
        </w:rPr>
        <w:t>查验</w:t>
      </w:r>
      <w:r w:rsidR="00AB41B8" w:rsidRPr="00BF7303">
        <w:rPr>
          <w:rFonts w:hint="eastAsia"/>
        </w:rPr>
        <w:t>组织的技术工具</w:t>
      </w:r>
      <w:r w:rsidR="00350015">
        <w:rPr>
          <w:rFonts w:hint="eastAsia"/>
        </w:rPr>
        <w:t>：</w:t>
      </w:r>
    </w:p>
    <w:p w14:paraId="67EE66FC" w14:textId="567E41A4" w:rsidR="00AB41B8" w:rsidRPr="00BF7303" w:rsidRDefault="00AB41B8" w:rsidP="000E0D88">
      <w:pPr>
        <w:widowControl w:val="0"/>
        <w:numPr>
          <w:ilvl w:val="1"/>
          <w:numId w:val="310"/>
        </w:numPr>
        <w:jc w:val="both"/>
        <w:rPr>
          <w:rFonts w:hAnsi="Times New Roman" w:cs="Times New Roman"/>
          <w:sz w:val="21"/>
          <w:szCs w:val="20"/>
        </w:rPr>
      </w:pPr>
      <w:r w:rsidRPr="00BF7303">
        <w:rPr>
          <w:rFonts w:hAnsi="Times New Roman" w:cs="Times New Roman" w:hint="eastAsia"/>
          <w:sz w:val="21"/>
          <w:szCs w:val="20"/>
        </w:rPr>
        <w:t>是否支持对传输数据（尤其是</w:t>
      </w:r>
      <w:r w:rsidR="0026311B" w:rsidRPr="00BF7303">
        <w:rPr>
          <w:rFonts w:hAnsi="Times New Roman" w:cs="Times New Roman" w:hint="eastAsia"/>
          <w:sz w:val="21"/>
          <w:szCs w:val="20"/>
        </w:rPr>
        <w:t>敏感个人信息</w:t>
      </w:r>
      <w:r w:rsidRPr="00BF7303">
        <w:rPr>
          <w:rFonts w:hAnsi="Times New Roman" w:cs="Times New Roman" w:hint="eastAsia"/>
          <w:sz w:val="21"/>
          <w:szCs w:val="20"/>
        </w:rPr>
        <w:t>）、传输通道的加密；</w:t>
      </w:r>
      <w:r w:rsidR="002446EC" w:rsidRPr="00BF7303">
        <w:rPr>
          <w:rFonts w:hAnsi="Times New Roman" w:cs="Times New Roman"/>
          <w:sz w:val="21"/>
          <w:szCs w:val="20"/>
        </w:rPr>
        <w:t xml:space="preserve"> </w:t>
      </w:r>
    </w:p>
    <w:p w14:paraId="3FF1C9A8" w14:textId="77777777" w:rsidR="00AB41B8" w:rsidRPr="00BF7303" w:rsidRDefault="00AB41B8" w:rsidP="000E0D88">
      <w:pPr>
        <w:widowControl w:val="0"/>
        <w:numPr>
          <w:ilvl w:val="1"/>
          <w:numId w:val="310"/>
        </w:numPr>
        <w:jc w:val="both"/>
        <w:rPr>
          <w:rFonts w:hAnsi="Times New Roman" w:cs="Times New Roman"/>
          <w:sz w:val="21"/>
          <w:szCs w:val="20"/>
        </w:rPr>
      </w:pPr>
      <w:r w:rsidRPr="00BF7303">
        <w:rPr>
          <w:rFonts w:hAnsi="Times New Roman" w:cs="Times New Roman" w:hint="eastAsia"/>
          <w:sz w:val="21"/>
          <w:szCs w:val="20"/>
        </w:rPr>
        <w:t>是否支持对传输通道两侧的身份验证。</w:t>
      </w:r>
    </w:p>
    <w:p w14:paraId="39D21264" w14:textId="61F68DF5" w:rsidR="00AB41B8" w:rsidRPr="00BF7303" w:rsidRDefault="00AB41B8" w:rsidP="000E0D88">
      <w:pPr>
        <w:pStyle w:val="a8"/>
        <w:numPr>
          <w:ilvl w:val="0"/>
          <w:numId w:val="346"/>
        </w:numPr>
        <w:spacing w:before="156" w:after="156"/>
      </w:pPr>
      <w:r w:rsidRPr="00BF7303">
        <w:rPr>
          <w:rFonts w:hint="eastAsia"/>
        </w:rPr>
        <w:t>优秀级</w:t>
      </w:r>
    </w:p>
    <w:p w14:paraId="4B18506F" w14:textId="39F46D73" w:rsidR="00AB41B8" w:rsidRPr="00BF7303" w:rsidRDefault="00AB41B8" w:rsidP="000E0D88">
      <w:pPr>
        <w:pStyle w:val="affff"/>
        <w:numPr>
          <w:ilvl w:val="0"/>
          <w:numId w:val="159"/>
        </w:numPr>
        <w:ind w:firstLineChars="0"/>
      </w:pPr>
      <w:r w:rsidRPr="00BF7303">
        <w:rPr>
          <w:rFonts w:hint="eastAsia"/>
        </w:rPr>
        <w:t>查验组织是否设立了负责整体数据传输安全防护的</w:t>
      </w:r>
      <w:r w:rsidR="00196813">
        <w:rPr>
          <w:rFonts w:hint="eastAsia"/>
        </w:rPr>
        <w:t>部门、</w:t>
      </w:r>
      <w:r w:rsidR="003D0BDB" w:rsidRPr="00BF7303">
        <w:rPr>
          <w:rFonts w:hint="eastAsia"/>
        </w:rPr>
        <w:t>岗位和人员</w:t>
      </w:r>
      <w:r w:rsidRPr="00BF7303">
        <w:rPr>
          <w:rFonts w:hint="eastAsia"/>
        </w:rPr>
        <w:t>。</w:t>
      </w:r>
    </w:p>
    <w:p w14:paraId="7ED27E73" w14:textId="5FAC0F5D" w:rsidR="00AB41B8" w:rsidRPr="00BF7303" w:rsidRDefault="00AB41B8" w:rsidP="000E0D88">
      <w:pPr>
        <w:pStyle w:val="affff"/>
        <w:numPr>
          <w:ilvl w:val="0"/>
          <w:numId w:val="159"/>
        </w:numPr>
        <w:ind w:firstLineChars="0"/>
      </w:pPr>
      <w:r w:rsidRPr="00BF7303">
        <w:rPr>
          <w:rFonts w:hint="eastAsia"/>
        </w:rPr>
        <w:t>查验是否在组织层级制定了数据传输安全相关制度文件</w:t>
      </w:r>
      <w:r w:rsidR="00350015">
        <w:rPr>
          <w:rFonts w:hint="eastAsia"/>
        </w:rPr>
        <w:t>：</w:t>
      </w:r>
    </w:p>
    <w:p w14:paraId="6C49F098" w14:textId="77777777" w:rsidR="00AB41B8" w:rsidRPr="00BF7303" w:rsidRDefault="00AB41B8" w:rsidP="000E0D88">
      <w:pPr>
        <w:widowControl w:val="0"/>
        <w:numPr>
          <w:ilvl w:val="1"/>
          <w:numId w:val="160"/>
        </w:numPr>
        <w:jc w:val="both"/>
        <w:rPr>
          <w:rFonts w:hAnsi="Times New Roman" w:cs="Times New Roman"/>
          <w:sz w:val="21"/>
          <w:szCs w:val="20"/>
        </w:rPr>
      </w:pPr>
      <w:r w:rsidRPr="00BF7303">
        <w:rPr>
          <w:rFonts w:hAnsi="Times New Roman" w:cs="Times New Roman" w:hint="eastAsia"/>
          <w:sz w:val="21"/>
          <w:szCs w:val="20"/>
        </w:rPr>
        <w:t>查验该文件的制定是否结合了组织的数据分类分级策略，并明确提出相匹配的数据加密传输要求；</w:t>
      </w:r>
    </w:p>
    <w:p w14:paraId="6B9FE9EE" w14:textId="77777777" w:rsidR="00AB41B8" w:rsidRPr="00BF7303" w:rsidRDefault="00AB41B8" w:rsidP="000E0D88">
      <w:pPr>
        <w:widowControl w:val="0"/>
        <w:numPr>
          <w:ilvl w:val="1"/>
          <w:numId w:val="160"/>
        </w:numPr>
        <w:jc w:val="both"/>
        <w:rPr>
          <w:rFonts w:hAnsi="Times New Roman" w:cs="Times New Roman"/>
          <w:sz w:val="21"/>
          <w:szCs w:val="20"/>
        </w:rPr>
      </w:pPr>
      <w:r w:rsidRPr="00BF7303">
        <w:rPr>
          <w:rFonts w:hAnsi="Times New Roman" w:cs="Times New Roman" w:hint="eastAsia"/>
          <w:sz w:val="21"/>
          <w:szCs w:val="20"/>
        </w:rPr>
        <w:t>查验该文件是否对组织内、外的传输场景进行了区分，并规定了差异化的加密措施；</w:t>
      </w:r>
    </w:p>
    <w:p w14:paraId="70DE5342" w14:textId="346FDCE4" w:rsidR="00AB41B8" w:rsidRPr="00BF7303" w:rsidRDefault="00AB41B8" w:rsidP="000E0D88">
      <w:pPr>
        <w:widowControl w:val="0"/>
        <w:numPr>
          <w:ilvl w:val="1"/>
          <w:numId w:val="160"/>
        </w:numPr>
        <w:jc w:val="both"/>
        <w:rPr>
          <w:rFonts w:hAnsi="Times New Roman" w:cs="Times New Roman"/>
          <w:sz w:val="21"/>
          <w:szCs w:val="20"/>
        </w:rPr>
      </w:pPr>
      <w:r w:rsidRPr="00BF7303">
        <w:rPr>
          <w:rFonts w:hAnsi="Times New Roman" w:cs="Times New Roman" w:hint="eastAsia"/>
          <w:sz w:val="21"/>
          <w:szCs w:val="20"/>
        </w:rPr>
        <w:t>查验该文件是否定义了传输策略变更的审批</w:t>
      </w:r>
      <w:r w:rsidR="00064653">
        <w:rPr>
          <w:rFonts w:hAnsi="Times New Roman" w:cs="Times New Roman" w:hint="eastAsia"/>
          <w:sz w:val="21"/>
          <w:szCs w:val="20"/>
        </w:rPr>
        <w:t>和监控</w:t>
      </w:r>
      <w:r w:rsidRPr="00BF7303">
        <w:rPr>
          <w:rFonts w:hAnsi="Times New Roman" w:cs="Times New Roman" w:hint="eastAsia"/>
          <w:sz w:val="21"/>
          <w:szCs w:val="20"/>
        </w:rPr>
        <w:t>机制；</w:t>
      </w:r>
    </w:p>
    <w:p w14:paraId="1C2CF84D" w14:textId="5648B46E" w:rsidR="00AB41B8" w:rsidRPr="00BF7303" w:rsidRDefault="00AB41B8" w:rsidP="000E0D88">
      <w:pPr>
        <w:widowControl w:val="0"/>
        <w:numPr>
          <w:ilvl w:val="1"/>
          <w:numId w:val="160"/>
        </w:numPr>
        <w:jc w:val="both"/>
        <w:rPr>
          <w:rFonts w:hAnsi="Times New Roman" w:cs="Times New Roman"/>
          <w:sz w:val="21"/>
          <w:szCs w:val="20"/>
        </w:rPr>
      </w:pPr>
      <w:r w:rsidRPr="00BF7303">
        <w:rPr>
          <w:rFonts w:hAnsi="Times New Roman" w:cs="Times New Roman" w:hint="eastAsia"/>
          <w:sz w:val="21"/>
          <w:szCs w:val="20"/>
        </w:rPr>
        <w:t>查验该文件是否明确了数据跨境传输的管理要求，</w:t>
      </w:r>
      <w:r w:rsidR="00CB6DFC">
        <w:rPr>
          <w:rFonts w:hAnsi="Times New Roman" w:cs="Times New Roman" w:hint="eastAsia"/>
          <w:sz w:val="21"/>
          <w:szCs w:val="20"/>
        </w:rPr>
        <w:t>尤其是个人信息的跨境传输，</w:t>
      </w:r>
      <w:r w:rsidRPr="00BF7303">
        <w:rPr>
          <w:rFonts w:hAnsi="Times New Roman" w:cs="Times New Roman" w:hint="eastAsia"/>
          <w:sz w:val="21"/>
          <w:szCs w:val="20"/>
        </w:rPr>
        <w:t>以符合国家规定及监管要求。</w:t>
      </w:r>
    </w:p>
    <w:p w14:paraId="043E560D" w14:textId="2C96E11B" w:rsidR="00AB41B8" w:rsidRPr="00BF7303" w:rsidRDefault="00AB41B8" w:rsidP="000E0D88">
      <w:pPr>
        <w:pStyle w:val="affff"/>
        <w:numPr>
          <w:ilvl w:val="0"/>
          <w:numId w:val="159"/>
        </w:numPr>
        <w:ind w:firstLineChars="0"/>
      </w:pPr>
      <w:r w:rsidRPr="00BF7303">
        <w:rPr>
          <w:rFonts w:hint="eastAsia"/>
        </w:rPr>
        <w:t>查验是否在组织层级制定了数据传输接口安全管理规范</w:t>
      </w:r>
      <w:r w:rsidR="00350015">
        <w:rPr>
          <w:rFonts w:hint="eastAsia"/>
        </w:rPr>
        <w:t>：</w:t>
      </w:r>
    </w:p>
    <w:p w14:paraId="6677ED6A" w14:textId="77777777" w:rsidR="00AB41B8" w:rsidRPr="00BF7303" w:rsidRDefault="00AB41B8" w:rsidP="000E0D88">
      <w:pPr>
        <w:widowControl w:val="0"/>
        <w:numPr>
          <w:ilvl w:val="1"/>
          <w:numId w:val="161"/>
        </w:numPr>
        <w:jc w:val="both"/>
        <w:rPr>
          <w:rFonts w:hAnsi="Times New Roman" w:cs="Times New Roman"/>
          <w:sz w:val="21"/>
          <w:szCs w:val="20"/>
        </w:rPr>
      </w:pPr>
      <w:r w:rsidRPr="00BF7303">
        <w:rPr>
          <w:rFonts w:hAnsi="Times New Roman" w:cs="Times New Roman" w:hint="eastAsia"/>
          <w:sz w:val="21"/>
          <w:szCs w:val="20"/>
        </w:rPr>
        <w:t>查验该文件是否规定了新增接口、变更接口、废弃接口等的处理流程；</w:t>
      </w:r>
    </w:p>
    <w:p w14:paraId="21DBDA4B" w14:textId="77777777" w:rsidR="00AB41B8" w:rsidRPr="00BF7303" w:rsidRDefault="00AB41B8" w:rsidP="000E0D88">
      <w:pPr>
        <w:widowControl w:val="0"/>
        <w:numPr>
          <w:ilvl w:val="1"/>
          <w:numId w:val="161"/>
        </w:numPr>
        <w:jc w:val="both"/>
        <w:rPr>
          <w:rFonts w:hAnsi="Times New Roman" w:cs="Times New Roman"/>
          <w:sz w:val="21"/>
          <w:szCs w:val="20"/>
        </w:rPr>
      </w:pPr>
      <w:r w:rsidRPr="00BF7303">
        <w:rPr>
          <w:rFonts w:hAnsi="Times New Roman" w:cs="Times New Roman" w:hint="eastAsia"/>
          <w:sz w:val="21"/>
          <w:szCs w:val="20"/>
        </w:rPr>
        <w:t>查验该文件是否定义了传输流程的技术管控及安全防护措施；</w:t>
      </w:r>
    </w:p>
    <w:p w14:paraId="0A524079" w14:textId="77777777" w:rsidR="00AB41B8" w:rsidRPr="00BF7303" w:rsidRDefault="00AB41B8" w:rsidP="000E0D88">
      <w:pPr>
        <w:widowControl w:val="0"/>
        <w:numPr>
          <w:ilvl w:val="1"/>
          <w:numId w:val="161"/>
        </w:numPr>
        <w:jc w:val="both"/>
        <w:rPr>
          <w:rFonts w:hAnsi="Times New Roman" w:cs="Times New Roman"/>
          <w:sz w:val="21"/>
          <w:szCs w:val="20"/>
        </w:rPr>
      </w:pPr>
      <w:r w:rsidRPr="00BF7303">
        <w:rPr>
          <w:rFonts w:hAnsi="Times New Roman" w:cs="Times New Roman" w:hint="eastAsia"/>
          <w:sz w:val="21"/>
          <w:szCs w:val="20"/>
        </w:rPr>
        <w:t>查验该文件是否规定了接口梳理的工作制度；</w:t>
      </w:r>
    </w:p>
    <w:p w14:paraId="1080118A" w14:textId="68EE050F" w:rsidR="00AB41B8" w:rsidRPr="00BF7303" w:rsidRDefault="00AB41B8" w:rsidP="000E0D88">
      <w:pPr>
        <w:widowControl w:val="0"/>
        <w:numPr>
          <w:ilvl w:val="1"/>
          <w:numId w:val="161"/>
        </w:numPr>
        <w:jc w:val="both"/>
        <w:rPr>
          <w:rFonts w:hAnsi="Times New Roman" w:cs="Times New Roman"/>
          <w:sz w:val="21"/>
          <w:szCs w:val="20"/>
        </w:rPr>
      </w:pPr>
      <w:r w:rsidRPr="00BF7303">
        <w:rPr>
          <w:rFonts w:hAnsi="Times New Roman" w:cs="Times New Roman" w:hint="eastAsia"/>
          <w:sz w:val="21"/>
          <w:szCs w:val="20"/>
        </w:rPr>
        <w:t>查看该文件是否</w:t>
      </w:r>
      <w:r w:rsidR="00153CAF" w:rsidRPr="00BF7303">
        <w:rPr>
          <w:rFonts w:hAnsi="Times New Roman" w:cs="Times New Roman" w:hint="eastAsia"/>
          <w:sz w:val="21"/>
          <w:szCs w:val="20"/>
        </w:rPr>
        <w:t>规定了</w:t>
      </w:r>
      <w:r w:rsidRPr="00BF7303">
        <w:rPr>
          <w:rFonts w:hAnsi="Times New Roman" w:cs="Times New Roman" w:hint="eastAsia"/>
          <w:sz w:val="21"/>
          <w:szCs w:val="20"/>
        </w:rPr>
        <w:t>对涉及个人信息传输的接口</w:t>
      </w:r>
      <w:r w:rsidR="00153CAF" w:rsidRPr="00BF7303">
        <w:rPr>
          <w:rFonts w:hAnsi="Times New Roman" w:cs="Times New Roman" w:hint="eastAsia"/>
          <w:sz w:val="21"/>
          <w:szCs w:val="20"/>
        </w:rPr>
        <w:t>应</w:t>
      </w:r>
      <w:r w:rsidRPr="00BF7303">
        <w:rPr>
          <w:rFonts w:hAnsi="Times New Roman" w:cs="Times New Roman" w:hint="eastAsia"/>
          <w:sz w:val="21"/>
          <w:szCs w:val="20"/>
        </w:rPr>
        <w:t>实施调用监控</w:t>
      </w:r>
      <w:r w:rsidR="0035156F" w:rsidRPr="00BF7303">
        <w:rPr>
          <w:rFonts w:hAnsi="Times New Roman" w:cs="Times New Roman" w:hint="eastAsia"/>
          <w:sz w:val="21"/>
          <w:szCs w:val="20"/>
        </w:rPr>
        <w:t>制度</w:t>
      </w:r>
      <w:r w:rsidRPr="00BF7303">
        <w:rPr>
          <w:rFonts w:hAnsi="Times New Roman" w:cs="Times New Roman" w:hint="eastAsia"/>
          <w:sz w:val="21"/>
          <w:szCs w:val="20"/>
        </w:rPr>
        <w:t>。</w:t>
      </w:r>
    </w:p>
    <w:p w14:paraId="1C2D9BB9" w14:textId="3E4E47C6" w:rsidR="00AB41B8" w:rsidRPr="00BF7303" w:rsidRDefault="00AB41B8" w:rsidP="000E0D88">
      <w:pPr>
        <w:pStyle w:val="affff"/>
        <w:numPr>
          <w:ilvl w:val="0"/>
          <w:numId w:val="159"/>
        </w:numPr>
        <w:ind w:firstLineChars="0"/>
      </w:pPr>
      <w:r w:rsidRPr="00BF7303">
        <w:rPr>
          <w:rFonts w:hint="eastAsia"/>
        </w:rPr>
        <w:t>查验组织的技术工具</w:t>
      </w:r>
      <w:r w:rsidR="00350015">
        <w:rPr>
          <w:rFonts w:hint="eastAsia"/>
        </w:rPr>
        <w:t>：</w:t>
      </w:r>
    </w:p>
    <w:p w14:paraId="1CBBD1B7" w14:textId="0E206E32" w:rsidR="00AB41B8" w:rsidRPr="00BF7303" w:rsidRDefault="00AB41B8" w:rsidP="000E0D88">
      <w:pPr>
        <w:widowControl w:val="0"/>
        <w:numPr>
          <w:ilvl w:val="1"/>
          <w:numId w:val="162"/>
        </w:numPr>
        <w:jc w:val="both"/>
        <w:rPr>
          <w:rFonts w:hAnsi="Times New Roman" w:cs="Times New Roman"/>
          <w:sz w:val="21"/>
          <w:szCs w:val="20"/>
        </w:rPr>
      </w:pPr>
      <w:r w:rsidRPr="00BF7303">
        <w:rPr>
          <w:rFonts w:hAnsi="Times New Roman" w:cs="Times New Roman" w:hint="eastAsia"/>
          <w:sz w:val="21"/>
          <w:szCs w:val="20"/>
        </w:rPr>
        <w:t>是否支持对接口调用的监控</w:t>
      </w:r>
      <w:r w:rsidR="00110CD2" w:rsidRPr="00BF7303">
        <w:rPr>
          <w:rFonts w:hAnsi="Times New Roman" w:cs="Times New Roman" w:hint="eastAsia"/>
          <w:sz w:val="21"/>
          <w:szCs w:val="20"/>
        </w:rPr>
        <w:t>，尤其是涉及个人信息传输的</w:t>
      </w:r>
      <w:r w:rsidR="00135C81" w:rsidRPr="00BF7303">
        <w:rPr>
          <w:rFonts w:hAnsi="Times New Roman" w:cs="Times New Roman" w:hint="eastAsia"/>
          <w:sz w:val="21"/>
          <w:szCs w:val="20"/>
        </w:rPr>
        <w:t>接口</w:t>
      </w:r>
      <w:r w:rsidRPr="00BF7303">
        <w:rPr>
          <w:rFonts w:hAnsi="Times New Roman" w:cs="Times New Roman" w:hint="eastAsia"/>
          <w:sz w:val="21"/>
          <w:szCs w:val="20"/>
        </w:rPr>
        <w:t>，包括权限控制、流量监控、调用过载保护等；</w:t>
      </w:r>
    </w:p>
    <w:p w14:paraId="6C691439" w14:textId="77777777" w:rsidR="00AB41B8" w:rsidRPr="00BF7303" w:rsidRDefault="00AB41B8" w:rsidP="000E0D88">
      <w:pPr>
        <w:widowControl w:val="0"/>
        <w:numPr>
          <w:ilvl w:val="1"/>
          <w:numId w:val="162"/>
        </w:numPr>
        <w:jc w:val="both"/>
        <w:rPr>
          <w:rFonts w:hAnsi="Times New Roman" w:cs="Times New Roman"/>
          <w:sz w:val="21"/>
          <w:szCs w:val="20"/>
        </w:rPr>
      </w:pPr>
      <w:r w:rsidRPr="00BF7303">
        <w:rPr>
          <w:rFonts w:hAnsi="Times New Roman" w:cs="Times New Roman" w:hint="eastAsia"/>
          <w:sz w:val="21"/>
          <w:szCs w:val="20"/>
        </w:rPr>
        <w:t>是否支持接口调用的自动化的日志记录；</w:t>
      </w:r>
    </w:p>
    <w:p w14:paraId="1639B822" w14:textId="6D605D80" w:rsidR="00AB41B8" w:rsidRPr="00BF7303" w:rsidRDefault="00AB41B8" w:rsidP="000E0D88">
      <w:pPr>
        <w:widowControl w:val="0"/>
        <w:numPr>
          <w:ilvl w:val="1"/>
          <w:numId w:val="162"/>
        </w:numPr>
        <w:jc w:val="both"/>
        <w:rPr>
          <w:rFonts w:hAnsi="Times New Roman" w:cs="Times New Roman"/>
          <w:sz w:val="21"/>
          <w:szCs w:val="20"/>
        </w:rPr>
      </w:pPr>
      <w:r w:rsidRPr="00BF7303">
        <w:rPr>
          <w:rFonts w:hAnsi="Times New Roman" w:cs="Times New Roman" w:hint="eastAsia"/>
          <w:sz w:val="21"/>
          <w:szCs w:val="20"/>
        </w:rPr>
        <w:t>是否</w:t>
      </w:r>
      <w:r w:rsidR="005619D2" w:rsidRPr="00BF7303">
        <w:rPr>
          <w:rFonts w:hAnsi="Times New Roman" w:cs="Times New Roman" w:hint="eastAsia"/>
          <w:sz w:val="21"/>
          <w:szCs w:val="20"/>
        </w:rPr>
        <w:t>支持</w:t>
      </w:r>
      <w:r w:rsidRPr="00BF7303">
        <w:rPr>
          <w:rFonts w:hAnsi="Times New Roman" w:cs="Times New Roman" w:hint="eastAsia"/>
          <w:sz w:val="21"/>
          <w:szCs w:val="20"/>
        </w:rPr>
        <w:t>定期对接口权限控制等相关功能的安全评估；</w:t>
      </w:r>
    </w:p>
    <w:p w14:paraId="3F59B9B5" w14:textId="2D889581" w:rsidR="00AB41B8" w:rsidRPr="00BF7303" w:rsidRDefault="00AB41B8" w:rsidP="000E0D88">
      <w:pPr>
        <w:widowControl w:val="0"/>
        <w:numPr>
          <w:ilvl w:val="1"/>
          <w:numId w:val="162"/>
        </w:numPr>
        <w:jc w:val="both"/>
        <w:rPr>
          <w:rFonts w:hAnsi="Times New Roman" w:cs="Times New Roman"/>
          <w:sz w:val="21"/>
          <w:szCs w:val="20"/>
        </w:rPr>
      </w:pPr>
      <w:r w:rsidRPr="00BF7303">
        <w:rPr>
          <w:rFonts w:hAnsi="Times New Roman" w:cs="Times New Roman" w:hint="eastAsia"/>
          <w:sz w:val="21"/>
          <w:szCs w:val="20"/>
        </w:rPr>
        <w:t>是否支持</w:t>
      </w:r>
      <w:r w:rsidR="00F758F2" w:rsidRPr="00F758F2">
        <w:rPr>
          <w:rFonts w:hAnsi="Times New Roman" w:cs="Times New Roman" w:hint="eastAsia"/>
          <w:sz w:val="21"/>
          <w:szCs w:val="20"/>
        </w:rPr>
        <w:t>支持安全通道、可信通道、加密算法等</w:t>
      </w:r>
      <w:r w:rsidR="00F758F2">
        <w:rPr>
          <w:rFonts w:hAnsi="Times New Roman" w:cs="Times New Roman" w:hint="eastAsia"/>
          <w:sz w:val="21"/>
          <w:szCs w:val="20"/>
        </w:rPr>
        <w:t>多种</w:t>
      </w:r>
      <w:r w:rsidR="00F758F2" w:rsidRPr="00F758F2">
        <w:rPr>
          <w:rFonts w:hAnsi="Times New Roman" w:cs="Times New Roman" w:hint="eastAsia"/>
          <w:sz w:val="21"/>
          <w:szCs w:val="20"/>
        </w:rPr>
        <w:t>安全控制措施</w:t>
      </w:r>
      <w:r w:rsidRPr="00BF7303">
        <w:rPr>
          <w:rFonts w:hAnsi="Times New Roman" w:cs="Times New Roman" w:hint="eastAsia"/>
          <w:sz w:val="21"/>
          <w:szCs w:val="20"/>
        </w:rPr>
        <w:t>；</w:t>
      </w:r>
    </w:p>
    <w:p w14:paraId="703627EC" w14:textId="77777777" w:rsidR="00AB41B8" w:rsidRPr="00BF7303" w:rsidRDefault="00AB41B8" w:rsidP="000E0D88">
      <w:pPr>
        <w:widowControl w:val="0"/>
        <w:numPr>
          <w:ilvl w:val="1"/>
          <w:numId w:val="162"/>
        </w:numPr>
        <w:jc w:val="both"/>
        <w:rPr>
          <w:rFonts w:hAnsi="Times New Roman" w:cs="Times New Roman"/>
          <w:sz w:val="21"/>
          <w:szCs w:val="20"/>
        </w:rPr>
      </w:pPr>
      <w:r w:rsidRPr="00BF7303">
        <w:rPr>
          <w:rFonts w:hAnsi="Times New Roman" w:cs="Times New Roman" w:hint="eastAsia"/>
          <w:sz w:val="21"/>
          <w:szCs w:val="20"/>
        </w:rPr>
        <w:t>是否支持系统间接口的身份鉴别与认证；</w:t>
      </w:r>
    </w:p>
    <w:p w14:paraId="395BFBA4" w14:textId="77777777" w:rsidR="00086BD5" w:rsidRDefault="00AB41B8" w:rsidP="000E0D88">
      <w:pPr>
        <w:widowControl w:val="0"/>
        <w:numPr>
          <w:ilvl w:val="1"/>
          <w:numId w:val="162"/>
        </w:numPr>
        <w:jc w:val="both"/>
        <w:rPr>
          <w:rFonts w:hAnsi="Times New Roman" w:cs="Times New Roman"/>
          <w:sz w:val="21"/>
          <w:szCs w:val="20"/>
        </w:rPr>
      </w:pPr>
      <w:r w:rsidRPr="00BF7303">
        <w:rPr>
          <w:rFonts w:hAnsi="Times New Roman" w:cs="Times New Roman" w:hint="eastAsia"/>
          <w:sz w:val="21"/>
          <w:szCs w:val="20"/>
        </w:rPr>
        <w:t>是否支持对传输通道缓存的自动删除</w:t>
      </w:r>
      <w:r w:rsidR="00086BD5">
        <w:rPr>
          <w:rFonts w:hAnsi="Times New Roman" w:cs="Times New Roman" w:hint="eastAsia"/>
          <w:sz w:val="21"/>
          <w:szCs w:val="20"/>
        </w:rPr>
        <w:t>；</w:t>
      </w:r>
    </w:p>
    <w:p w14:paraId="68A67A66" w14:textId="5BE154C8" w:rsidR="00AB41B8" w:rsidRPr="00086BD5" w:rsidRDefault="00460A2A" w:rsidP="00086BD5">
      <w:pPr>
        <w:widowControl w:val="0"/>
        <w:numPr>
          <w:ilvl w:val="1"/>
          <w:numId w:val="162"/>
        </w:numPr>
        <w:jc w:val="both"/>
        <w:rPr>
          <w:rFonts w:hAnsi="Times New Roman" w:cs="Times New Roman"/>
          <w:sz w:val="21"/>
          <w:szCs w:val="20"/>
        </w:rPr>
      </w:pPr>
      <w:r>
        <w:rPr>
          <w:rFonts w:hAnsi="Times New Roman" w:cs="Times New Roman" w:hint="eastAsia"/>
          <w:sz w:val="21"/>
          <w:szCs w:val="20"/>
        </w:rPr>
        <w:lastRenderedPageBreak/>
        <w:t>是否</w:t>
      </w:r>
      <w:r w:rsidR="00086BD5" w:rsidRPr="00086BD5">
        <w:rPr>
          <w:rFonts w:hAnsi="Times New Roman" w:cs="Times New Roman" w:hint="eastAsia"/>
          <w:sz w:val="21"/>
          <w:szCs w:val="20"/>
        </w:rPr>
        <w:t>支持对传输安全策略变更的审核及监控</w:t>
      </w:r>
      <w:r w:rsidR="00086BD5">
        <w:rPr>
          <w:rFonts w:hAnsi="Times New Roman" w:cs="Times New Roman" w:hint="eastAsia"/>
          <w:sz w:val="21"/>
          <w:szCs w:val="20"/>
        </w:rPr>
        <w:t>。</w:t>
      </w:r>
    </w:p>
    <w:p w14:paraId="3D65E265" w14:textId="37AC314D" w:rsidR="00AB41B8" w:rsidRPr="00BF7303" w:rsidRDefault="00AB41B8" w:rsidP="005619D2">
      <w:pPr>
        <w:pStyle w:val="affff"/>
        <w:numPr>
          <w:ilvl w:val="0"/>
          <w:numId w:val="159"/>
        </w:numPr>
        <w:ind w:firstLineChars="0"/>
      </w:pPr>
      <w:r w:rsidRPr="00BF7303">
        <w:rPr>
          <w:rFonts w:hint="eastAsia"/>
        </w:rPr>
        <w:t>验证组织的人员能力</w:t>
      </w:r>
      <w:r w:rsidR="00F81723" w:rsidRPr="00BF7303">
        <w:rPr>
          <w:rFonts w:hint="eastAsia"/>
        </w:rPr>
        <w:t>：通过访谈、查验培训记录、查验考试记录或查验相关人员制定的解决方案等方式，验证组织的人员具备相应的能力。</w:t>
      </w:r>
    </w:p>
    <w:p w14:paraId="08AB0AD8" w14:textId="7D035A37" w:rsidR="00AB41B8" w:rsidRPr="00BF7303" w:rsidRDefault="00AE75DE" w:rsidP="000E0D88">
      <w:pPr>
        <w:pStyle w:val="a8"/>
        <w:numPr>
          <w:ilvl w:val="0"/>
          <w:numId w:val="346"/>
        </w:numPr>
        <w:spacing w:before="156" w:after="156"/>
      </w:pPr>
      <w:r w:rsidRPr="00BF7303">
        <w:rPr>
          <w:rFonts w:hint="eastAsia"/>
        </w:rPr>
        <w:t>先进级</w:t>
      </w:r>
    </w:p>
    <w:p w14:paraId="24CBC541" w14:textId="4F1B47B5" w:rsidR="00AB41B8" w:rsidRPr="00BF7303" w:rsidRDefault="00AB41B8" w:rsidP="000E0D88">
      <w:pPr>
        <w:pStyle w:val="affff"/>
        <w:numPr>
          <w:ilvl w:val="0"/>
          <w:numId w:val="163"/>
        </w:numPr>
        <w:ind w:firstLineChars="0"/>
      </w:pPr>
      <w:r w:rsidRPr="00BF7303">
        <w:rPr>
          <w:rFonts w:hint="eastAsia"/>
        </w:rPr>
        <w:t>查验组织是否明确了数据传输安全防护效果的</w:t>
      </w:r>
      <w:r w:rsidR="00F81723" w:rsidRPr="00BF7303">
        <w:rPr>
          <w:rFonts w:hint="eastAsia"/>
        </w:rPr>
        <w:t>量化</w:t>
      </w:r>
      <w:r w:rsidRPr="00BF7303">
        <w:rPr>
          <w:rFonts w:hint="eastAsia"/>
        </w:rPr>
        <w:t>评估方式</w:t>
      </w:r>
      <w:r w:rsidR="00350015">
        <w:rPr>
          <w:rFonts w:hint="eastAsia"/>
        </w:rPr>
        <w:t>：</w:t>
      </w:r>
    </w:p>
    <w:p w14:paraId="385B1EB6" w14:textId="1CA2F399" w:rsidR="00AB41B8" w:rsidRPr="00BF7303" w:rsidRDefault="00AB41B8" w:rsidP="000E0D88">
      <w:pPr>
        <w:widowControl w:val="0"/>
        <w:numPr>
          <w:ilvl w:val="1"/>
          <w:numId w:val="164"/>
        </w:numPr>
        <w:jc w:val="both"/>
        <w:rPr>
          <w:rFonts w:hAnsi="Times New Roman" w:cs="Times New Roman"/>
          <w:sz w:val="21"/>
          <w:szCs w:val="20"/>
        </w:rPr>
      </w:pPr>
      <w:r w:rsidRPr="00BF7303">
        <w:rPr>
          <w:rFonts w:hAnsi="Times New Roman" w:cs="Times New Roman" w:hint="eastAsia"/>
          <w:sz w:val="21"/>
          <w:szCs w:val="20"/>
        </w:rPr>
        <w:t>是否定义了传输数据、传输通道加密效果的</w:t>
      </w:r>
      <w:r w:rsidR="00F81723"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1AB60CA1" w14:textId="3267F58C" w:rsidR="00AB41B8" w:rsidRPr="00BF7303" w:rsidRDefault="00AB41B8" w:rsidP="000E0D88">
      <w:pPr>
        <w:widowControl w:val="0"/>
        <w:numPr>
          <w:ilvl w:val="1"/>
          <w:numId w:val="164"/>
        </w:numPr>
        <w:jc w:val="both"/>
        <w:rPr>
          <w:rFonts w:hAnsi="Times New Roman" w:cs="Times New Roman"/>
          <w:sz w:val="21"/>
          <w:szCs w:val="20"/>
        </w:rPr>
      </w:pPr>
      <w:r w:rsidRPr="00BF7303">
        <w:rPr>
          <w:rFonts w:hAnsi="Times New Roman" w:cs="Times New Roman" w:hint="eastAsia"/>
          <w:sz w:val="21"/>
          <w:szCs w:val="20"/>
        </w:rPr>
        <w:t>是否规定了传输数据、传输通道加密效果的</w:t>
      </w:r>
      <w:r w:rsidR="00F81723"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550F2E2A" w14:textId="26D3C1D6" w:rsidR="00AB41B8" w:rsidRPr="00BF7303" w:rsidRDefault="00AB41B8" w:rsidP="000E0D88">
      <w:pPr>
        <w:pStyle w:val="affff"/>
        <w:numPr>
          <w:ilvl w:val="0"/>
          <w:numId w:val="163"/>
        </w:numPr>
        <w:ind w:firstLineChars="0"/>
      </w:pPr>
      <w:r w:rsidRPr="00BF7303">
        <w:rPr>
          <w:rFonts w:hint="eastAsia"/>
        </w:rPr>
        <w:t>查验组织是否明确了</w:t>
      </w:r>
      <w:r w:rsidR="009C178A">
        <w:rPr>
          <w:rFonts w:hint="eastAsia"/>
        </w:rPr>
        <w:t>根据评估结果、业务需要、监管</w:t>
      </w:r>
      <w:r w:rsidR="000C59DF">
        <w:rPr>
          <w:rFonts w:hint="eastAsia"/>
        </w:rPr>
        <w:t>要</w:t>
      </w:r>
      <w:r w:rsidR="009C178A">
        <w:rPr>
          <w:rFonts w:hint="eastAsia"/>
        </w:rPr>
        <w:t>求等进行</w:t>
      </w:r>
      <w:r w:rsidRPr="00BF7303">
        <w:rPr>
          <w:rFonts w:hint="eastAsia"/>
        </w:rPr>
        <w:t>传输方案优化</w:t>
      </w:r>
      <w:r w:rsidR="009C178A">
        <w:rPr>
          <w:rFonts w:hint="eastAsia"/>
        </w:rPr>
        <w:t>的</w:t>
      </w:r>
      <w:r w:rsidRPr="00BF7303">
        <w:rPr>
          <w:rFonts w:hint="eastAsia"/>
        </w:rPr>
        <w:t>制度。</w:t>
      </w:r>
    </w:p>
    <w:p w14:paraId="426AEB82" w14:textId="77777777" w:rsidR="00AB41B8" w:rsidRPr="00BF7303" w:rsidRDefault="00AB41B8" w:rsidP="000E0D88">
      <w:pPr>
        <w:pStyle w:val="affff"/>
        <w:numPr>
          <w:ilvl w:val="0"/>
          <w:numId w:val="163"/>
        </w:numPr>
        <w:ind w:firstLineChars="0"/>
      </w:pPr>
      <w:r w:rsidRPr="00BF7303">
        <w:rPr>
          <w:rFonts w:hint="eastAsia"/>
        </w:rPr>
        <w:t>查验相关数据安全传输制度文件是否明确了密钥全生命周期管理的相关要求。</w:t>
      </w:r>
    </w:p>
    <w:p w14:paraId="1AD9A36F" w14:textId="1D470935" w:rsidR="00AB41B8" w:rsidRPr="00BF7303" w:rsidRDefault="00AB41B8" w:rsidP="000E0D88">
      <w:pPr>
        <w:pStyle w:val="affff"/>
        <w:numPr>
          <w:ilvl w:val="0"/>
          <w:numId w:val="163"/>
        </w:numPr>
        <w:ind w:firstLineChars="0"/>
      </w:pPr>
      <w:r w:rsidRPr="00BF7303">
        <w:rPr>
          <w:rFonts w:hint="eastAsia"/>
        </w:rPr>
        <w:t>查验组织的技术工具</w:t>
      </w:r>
      <w:r w:rsidR="00350015">
        <w:rPr>
          <w:rFonts w:hint="eastAsia"/>
        </w:rPr>
        <w:t>：</w:t>
      </w:r>
    </w:p>
    <w:p w14:paraId="60316C09" w14:textId="77777777" w:rsidR="00452E01" w:rsidRPr="00BF7303" w:rsidRDefault="00AB41B8" w:rsidP="000E0D88">
      <w:pPr>
        <w:widowControl w:val="0"/>
        <w:numPr>
          <w:ilvl w:val="1"/>
          <w:numId w:val="165"/>
        </w:numPr>
        <w:jc w:val="both"/>
        <w:rPr>
          <w:rFonts w:hAnsi="Times New Roman" w:cs="Times New Roman"/>
          <w:sz w:val="21"/>
          <w:szCs w:val="20"/>
        </w:rPr>
      </w:pPr>
      <w:r w:rsidRPr="00BF7303">
        <w:rPr>
          <w:rFonts w:hAnsi="Times New Roman" w:cs="Times New Roman" w:hint="eastAsia"/>
          <w:sz w:val="21"/>
          <w:szCs w:val="20"/>
        </w:rPr>
        <w:t>是否实现了分数据类型、分重要级别的数据加密模块</w:t>
      </w:r>
      <w:r w:rsidR="00452E01" w:rsidRPr="00BF7303">
        <w:rPr>
          <w:rFonts w:hAnsi="Times New Roman" w:cs="Times New Roman" w:hint="eastAsia"/>
          <w:sz w:val="21"/>
          <w:szCs w:val="20"/>
        </w:rPr>
        <w:t>；</w:t>
      </w:r>
    </w:p>
    <w:p w14:paraId="2A5F9E8F" w14:textId="0ACD043D" w:rsidR="00AB41B8" w:rsidRPr="00BF7303" w:rsidRDefault="00452E01" w:rsidP="000E0D88">
      <w:pPr>
        <w:widowControl w:val="0"/>
        <w:numPr>
          <w:ilvl w:val="1"/>
          <w:numId w:val="165"/>
        </w:numPr>
        <w:jc w:val="both"/>
        <w:rPr>
          <w:rFonts w:hAnsi="Times New Roman" w:cs="Times New Roman"/>
          <w:sz w:val="21"/>
          <w:szCs w:val="20"/>
        </w:rPr>
      </w:pPr>
      <w:r w:rsidRPr="00BF7303">
        <w:rPr>
          <w:rFonts w:hAnsi="Times New Roman" w:cs="Times New Roman" w:hint="eastAsia"/>
          <w:sz w:val="21"/>
          <w:szCs w:val="20"/>
        </w:rPr>
        <w:t>是否实现了</w:t>
      </w:r>
      <w:r w:rsidRPr="00BF7303">
        <w:rPr>
          <w:rFonts w:hAnsi="Times New Roman" w:cs="Times New Roman" w:hint="eastAsia"/>
          <w:sz w:val="21"/>
          <w:szCs w:val="21"/>
          <w:lang w:eastAsia="zh-Hans"/>
        </w:rPr>
        <w:t>全链路的数据流转监控体系</w:t>
      </w:r>
      <w:r w:rsidRPr="00BF7303">
        <w:rPr>
          <w:rFonts w:hAnsi="Times New Roman" w:cs="Times New Roman" w:hint="eastAsia"/>
          <w:sz w:val="21"/>
          <w:szCs w:val="20"/>
        </w:rPr>
        <w:t>；</w:t>
      </w:r>
    </w:p>
    <w:p w14:paraId="4515A8E1" w14:textId="484BD61A" w:rsidR="00452E01" w:rsidRPr="00BF7303" w:rsidRDefault="00452E01" w:rsidP="000E0D88">
      <w:pPr>
        <w:widowControl w:val="0"/>
        <w:numPr>
          <w:ilvl w:val="1"/>
          <w:numId w:val="165"/>
        </w:numPr>
        <w:jc w:val="both"/>
        <w:rPr>
          <w:rFonts w:hAnsi="Times New Roman" w:cs="Times New Roman"/>
          <w:sz w:val="21"/>
          <w:szCs w:val="20"/>
        </w:rPr>
      </w:pPr>
      <w:r w:rsidRPr="00BF7303">
        <w:rPr>
          <w:rFonts w:hAnsi="Times New Roman" w:cs="Times New Roman" w:hint="eastAsia"/>
          <w:sz w:val="21"/>
          <w:szCs w:val="20"/>
        </w:rPr>
        <w:t>是否支持数据传输过程的安全问题自动发现及处理。</w:t>
      </w:r>
    </w:p>
    <w:p w14:paraId="02CEB754" w14:textId="07C9569F" w:rsidR="00550AC3" w:rsidRPr="00BF7303" w:rsidRDefault="00550AC3" w:rsidP="00550AC3">
      <w:pPr>
        <w:pStyle w:val="a5"/>
        <w:spacing w:before="312" w:after="312"/>
        <w:ind w:left="0"/>
        <w:rPr>
          <w:szCs w:val="21"/>
        </w:rPr>
      </w:pPr>
      <w:bookmarkStart w:id="140" w:name="_Toc60144384"/>
      <w:r w:rsidRPr="00BF7303">
        <w:rPr>
          <w:rFonts w:hint="eastAsia"/>
          <w:szCs w:val="21"/>
        </w:rPr>
        <w:t>数据存储安全</w:t>
      </w:r>
      <w:bookmarkEnd w:id="140"/>
    </w:p>
    <w:p w14:paraId="4F5BB209" w14:textId="302AEC95" w:rsidR="00550AC3" w:rsidRPr="00BF7303" w:rsidRDefault="000A550B" w:rsidP="00550AC3">
      <w:pPr>
        <w:pStyle w:val="a6"/>
        <w:spacing w:before="156" w:after="156"/>
      </w:pPr>
      <w:bookmarkStart w:id="141" w:name="_Toc60144385"/>
      <w:r w:rsidRPr="00BF7303">
        <w:rPr>
          <w:rFonts w:hint="eastAsia"/>
        </w:rPr>
        <w:t>存储安全</w:t>
      </w:r>
      <w:bookmarkEnd w:id="141"/>
    </w:p>
    <w:p w14:paraId="07EBB6B3" w14:textId="77777777" w:rsidR="00A15BBC" w:rsidRPr="00BF7303" w:rsidRDefault="00A15BBC" w:rsidP="00A15BBC">
      <w:pPr>
        <w:pStyle w:val="a7"/>
        <w:spacing w:before="156" w:after="156"/>
        <w:ind w:left="0"/>
      </w:pPr>
      <w:r w:rsidRPr="00BF7303">
        <w:rPr>
          <w:rFonts w:hint="eastAsia"/>
        </w:rPr>
        <w:t>概述</w:t>
      </w:r>
    </w:p>
    <w:p w14:paraId="78CCA480" w14:textId="5CEC5AF1" w:rsidR="00A15BBC" w:rsidRPr="00BF7303" w:rsidRDefault="00414855" w:rsidP="00A15BBC">
      <w:pPr>
        <w:pStyle w:val="affff"/>
        <w:rPr>
          <w:szCs w:val="21"/>
        </w:rPr>
      </w:pPr>
      <w:r w:rsidRPr="00BF7303">
        <w:rPr>
          <w:rFonts w:hint="eastAsia"/>
          <w:szCs w:val="21"/>
        </w:rPr>
        <w:t>一方面，</w:t>
      </w:r>
      <w:r w:rsidR="00F13808">
        <w:rPr>
          <w:rFonts w:hint="eastAsia"/>
          <w:szCs w:val="21"/>
        </w:rPr>
        <w:t>根据</w:t>
      </w:r>
      <w:r w:rsidR="00861D32" w:rsidRPr="00BF7303">
        <w:rPr>
          <w:rFonts w:hint="eastAsia"/>
          <w:szCs w:val="21"/>
        </w:rPr>
        <w:t>组织</w:t>
      </w:r>
      <w:r w:rsidR="00F13808">
        <w:rPr>
          <w:rFonts w:hint="eastAsia"/>
          <w:szCs w:val="21"/>
        </w:rPr>
        <w:t>内部</w:t>
      </w:r>
      <w:r w:rsidR="00861D32" w:rsidRPr="00BF7303">
        <w:rPr>
          <w:rFonts w:hint="eastAsia"/>
          <w:szCs w:val="21"/>
        </w:rPr>
        <w:t>数据存储</w:t>
      </w:r>
      <w:r w:rsidR="004B553A" w:rsidRPr="00BF7303">
        <w:rPr>
          <w:rFonts w:hint="eastAsia"/>
          <w:szCs w:val="21"/>
        </w:rPr>
        <w:t>介质</w:t>
      </w:r>
      <w:r w:rsidR="00F13808">
        <w:rPr>
          <w:rFonts w:hint="eastAsia"/>
          <w:szCs w:val="21"/>
        </w:rPr>
        <w:t>的访问和使用</w:t>
      </w:r>
      <w:r w:rsidR="00861D32" w:rsidRPr="00BF7303">
        <w:rPr>
          <w:rFonts w:hint="eastAsia"/>
          <w:szCs w:val="21"/>
        </w:rPr>
        <w:t>场景，</w:t>
      </w:r>
      <w:r w:rsidR="007C7A96">
        <w:rPr>
          <w:rFonts w:hint="eastAsia"/>
          <w:szCs w:val="21"/>
        </w:rPr>
        <w:t>以及业务特性和数据存储安全要求，</w:t>
      </w:r>
      <w:r w:rsidR="00861D32" w:rsidRPr="00BF7303">
        <w:rPr>
          <w:rFonts w:hint="eastAsia"/>
          <w:szCs w:val="21"/>
        </w:rPr>
        <w:t>提供有效的技术和管理手段，防止对</w:t>
      </w:r>
      <w:r w:rsidR="00925D96" w:rsidRPr="00BF7303">
        <w:rPr>
          <w:rFonts w:hint="eastAsia"/>
          <w:szCs w:val="21"/>
        </w:rPr>
        <w:t>存储介质</w:t>
      </w:r>
      <w:r w:rsidR="00861D32" w:rsidRPr="00BF7303">
        <w:rPr>
          <w:rFonts w:hint="eastAsia"/>
          <w:szCs w:val="21"/>
        </w:rPr>
        <w:t>的不当使用而可能引发的数据泄漏风险</w:t>
      </w:r>
      <w:r w:rsidR="007C7A96">
        <w:rPr>
          <w:rFonts w:hint="eastAsia"/>
          <w:szCs w:val="21"/>
        </w:rPr>
        <w:t>，实现对</w:t>
      </w:r>
      <w:r w:rsidR="00861D32" w:rsidRPr="00BF7303">
        <w:rPr>
          <w:rFonts w:hint="eastAsia"/>
          <w:szCs w:val="21"/>
        </w:rPr>
        <w:t>数据逻辑存储、存储容器等的有效安全控制。</w:t>
      </w:r>
    </w:p>
    <w:p w14:paraId="5DCFBA89" w14:textId="77777777" w:rsidR="00A15BBC" w:rsidRPr="00BF7303" w:rsidRDefault="00A15BBC" w:rsidP="00A15BBC">
      <w:pPr>
        <w:pStyle w:val="a7"/>
        <w:spacing w:before="156" w:after="156"/>
        <w:ind w:left="0"/>
      </w:pPr>
      <w:r w:rsidRPr="00BF7303">
        <w:rPr>
          <w:rFonts w:hint="eastAsia"/>
        </w:rPr>
        <w:t>等级要求</w:t>
      </w:r>
    </w:p>
    <w:p w14:paraId="0533F350" w14:textId="6C66BED0" w:rsidR="00A15BBC" w:rsidRPr="00BF7303" w:rsidRDefault="000D439A" w:rsidP="000E0D88">
      <w:pPr>
        <w:pStyle w:val="a8"/>
        <w:numPr>
          <w:ilvl w:val="0"/>
          <w:numId w:val="347"/>
        </w:numPr>
        <w:spacing w:before="156" w:after="156"/>
      </w:pPr>
      <w:r w:rsidRPr="00BF7303">
        <w:rPr>
          <w:rFonts w:hint="eastAsia"/>
        </w:rPr>
        <w:t>基础级</w:t>
      </w:r>
    </w:p>
    <w:p w14:paraId="6DB28A44" w14:textId="2B875D90" w:rsidR="00D0036F" w:rsidRPr="00BF7303" w:rsidRDefault="00D0036F" w:rsidP="000E0D88">
      <w:pPr>
        <w:pStyle w:val="affff"/>
        <w:numPr>
          <w:ilvl w:val="0"/>
          <w:numId w:val="102"/>
        </w:numPr>
        <w:ind w:firstLineChars="0"/>
        <w:rPr>
          <w:szCs w:val="21"/>
        </w:rPr>
      </w:pPr>
      <w:r w:rsidRPr="00BF7303">
        <w:rPr>
          <w:rFonts w:hint="eastAsia"/>
          <w:szCs w:val="21"/>
        </w:rPr>
        <w:t>组织建设：</w:t>
      </w:r>
      <w:r w:rsidR="000D77E5">
        <w:rPr>
          <w:rFonts w:hint="eastAsia"/>
          <w:szCs w:val="21"/>
        </w:rPr>
        <w:t>应设置</w:t>
      </w:r>
      <w:r w:rsidRPr="00BF7303">
        <w:rPr>
          <w:rFonts w:hint="eastAsia"/>
          <w:szCs w:val="21"/>
        </w:rPr>
        <w:t>相关</w:t>
      </w:r>
      <w:r w:rsidR="000D77E5">
        <w:rPr>
          <w:rFonts w:hint="eastAsia"/>
          <w:szCs w:val="21"/>
        </w:rPr>
        <w:t>岗位和</w:t>
      </w:r>
      <w:r w:rsidRPr="00BF7303">
        <w:rPr>
          <w:rFonts w:hint="eastAsia"/>
          <w:szCs w:val="21"/>
        </w:rPr>
        <w:t>人员负责数据存储安全工作，负责各项制度的推进落实。</w:t>
      </w:r>
    </w:p>
    <w:p w14:paraId="01E8D8D7" w14:textId="28E7F824" w:rsidR="00CD323C" w:rsidRPr="00BF7303" w:rsidRDefault="00CD323C" w:rsidP="000E0D88">
      <w:pPr>
        <w:pStyle w:val="affff"/>
        <w:numPr>
          <w:ilvl w:val="0"/>
          <w:numId w:val="102"/>
        </w:numPr>
        <w:ind w:firstLineChars="0"/>
        <w:rPr>
          <w:szCs w:val="21"/>
        </w:rPr>
      </w:pPr>
      <w:r w:rsidRPr="00BF7303">
        <w:rPr>
          <w:rFonts w:hint="eastAsia"/>
          <w:szCs w:val="21"/>
        </w:rPr>
        <w:t>制度流程：</w:t>
      </w:r>
      <w:r w:rsidR="00925D96" w:rsidRPr="00BF7303">
        <w:rPr>
          <w:rFonts w:hint="eastAsia"/>
          <w:szCs w:val="21"/>
        </w:rPr>
        <w:t>应</w:t>
      </w:r>
      <w:r w:rsidR="00323802" w:rsidRPr="00BF7303">
        <w:rPr>
          <w:rFonts w:hint="eastAsia"/>
          <w:szCs w:val="21"/>
        </w:rPr>
        <w:t>在核心业务</w:t>
      </w:r>
      <w:r w:rsidR="00925D96" w:rsidRPr="00BF7303">
        <w:rPr>
          <w:rFonts w:hint="eastAsia"/>
          <w:szCs w:val="21"/>
        </w:rPr>
        <w:t>建立数据存储安全的制度规范</w:t>
      </w:r>
      <w:r w:rsidRPr="00BF7303">
        <w:rPr>
          <w:rFonts w:hint="eastAsia"/>
          <w:szCs w:val="21"/>
        </w:rPr>
        <w:t>，对存储环境变更、存储</w:t>
      </w:r>
      <w:r w:rsidR="00E74CA0">
        <w:rPr>
          <w:rFonts w:hint="eastAsia"/>
          <w:szCs w:val="21"/>
        </w:rPr>
        <w:t>介质</w:t>
      </w:r>
      <w:r w:rsidRPr="00BF7303">
        <w:rPr>
          <w:rFonts w:hint="eastAsia"/>
          <w:szCs w:val="21"/>
        </w:rPr>
        <w:t>、逻辑存储访问控制规则进行基本约束。</w:t>
      </w:r>
    </w:p>
    <w:p w14:paraId="5CD36B13" w14:textId="7F940A04" w:rsidR="00CD323C" w:rsidRPr="00BF7303" w:rsidRDefault="00CD323C" w:rsidP="000E0D88">
      <w:pPr>
        <w:pStyle w:val="affff"/>
        <w:numPr>
          <w:ilvl w:val="0"/>
          <w:numId w:val="102"/>
        </w:numPr>
        <w:ind w:firstLineChars="0"/>
        <w:rPr>
          <w:szCs w:val="21"/>
        </w:rPr>
      </w:pPr>
      <w:r w:rsidRPr="00BF7303">
        <w:rPr>
          <w:rFonts w:hint="eastAsia"/>
          <w:szCs w:val="21"/>
        </w:rPr>
        <w:t>技术工具：</w:t>
      </w:r>
      <w:r w:rsidR="000F0AE9" w:rsidRPr="00BF7303">
        <w:rPr>
          <w:rFonts w:hint="eastAsia"/>
          <w:szCs w:val="21"/>
        </w:rPr>
        <w:t>应</w:t>
      </w:r>
      <w:r w:rsidRPr="00BF7303">
        <w:rPr>
          <w:rFonts w:hint="eastAsia"/>
          <w:szCs w:val="21"/>
        </w:rPr>
        <w:t>提供工具支撑存储</w:t>
      </w:r>
      <w:r w:rsidR="00C55B55" w:rsidRPr="00BF7303">
        <w:rPr>
          <w:rFonts w:hint="eastAsia"/>
          <w:szCs w:val="21"/>
        </w:rPr>
        <w:t>介质</w:t>
      </w:r>
      <w:r w:rsidRPr="00BF7303">
        <w:rPr>
          <w:rFonts w:hint="eastAsia"/>
          <w:szCs w:val="21"/>
        </w:rPr>
        <w:t>及逻辑存储空间的安全管理工作，提供如权限控制、存储空间的身份鉴别、逻辑访问控制以及运维管理的基本能力。</w:t>
      </w:r>
    </w:p>
    <w:p w14:paraId="3509F9DD" w14:textId="33BF63CE" w:rsidR="00A15BBC" w:rsidRPr="00BF7303" w:rsidRDefault="001C6C09" w:rsidP="000E0D88">
      <w:pPr>
        <w:pStyle w:val="a8"/>
        <w:numPr>
          <w:ilvl w:val="0"/>
          <w:numId w:val="347"/>
        </w:numPr>
        <w:spacing w:before="156" w:after="156"/>
      </w:pPr>
      <w:r w:rsidRPr="00BF7303">
        <w:rPr>
          <w:rFonts w:hint="eastAsia"/>
        </w:rPr>
        <w:t>优秀级</w:t>
      </w:r>
    </w:p>
    <w:p w14:paraId="6D70E39F" w14:textId="031D34D6" w:rsidR="00CD323C" w:rsidRPr="00BF7303" w:rsidRDefault="00CD323C" w:rsidP="000E0D88">
      <w:pPr>
        <w:pStyle w:val="affff"/>
        <w:numPr>
          <w:ilvl w:val="0"/>
          <w:numId w:val="103"/>
        </w:numPr>
        <w:ind w:firstLineChars="0"/>
        <w:rPr>
          <w:szCs w:val="21"/>
        </w:rPr>
      </w:pPr>
      <w:r w:rsidRPr="00BF7303">
        <w:rPr>
          <w:rFonts w:hint="eastAsia"/>
          <w:szCs w:val="21"/>
        </w:rPr>
        <w:t>组织建设：</w:t>
      </w:r>
      <w:r w:rsidR="00EA298B" w:rsidRPr="00BF7303">
        <w:rPr>
          <w:rFonts w:hint="eastAsia"/>
          <w:szCs w:val="21"/>
        </w:rPr>
        <w:t>应</w:t>
      </w:r>
      <w:r w:rsidRPr="00BF7303">
        <w:rPr>
          <w:rFonts w:hint="eastAsia"/>
          <w:szCs w:val="21"/>
        </w:rPr>
        <w:t>建立</w:t>
      </w:r>
      <w:r w:rsidR="006450DA" w:rsidRPr="00BF7303">
        <w:rPr>
          <w:rFonts w:hint="eastAsia"/>
          <w:szCs w:val="21"/>
        </w:rPr>
        <w:t>体系化的</w:t>
      </w:r>
      <w:r w:rsidRPr="00BF7303">
        <w:rPr>
          <w:rFonts w:hint="eastAsia"/>
          <w:szCs w:val="21"/>
        </w:rPr>
        <w:t>存储管理</w:t>
      </w:r>
      <w:r w:rsidR="00DE5AEB" w:rsidRPr="00BF7303">
        <w:rPr>
          <w:rFonts w:hint="eastAsia"/>
          <w:szCs w:val="21"/>
        </w:rPr>
        <w:t>部门</w:t>
      </w:r>
      <w:r w:rsidRPr="00BF7303">
        <w:rPr>
          <w:rFonts w:hint="eastAsia"/>
          <w:szCs w:val="21"/>
        </w:rPr>
        <w:t>，在存储</w:t>
      </w:r>
      <w:r w:rsidR="00925D96" w:rsidRPr="00BF7303">
        <w:rPr>
          <w:rFonts w:hint="eastAsia"/>
          <w:szCs w:val="21"/>
        </w:rPr>
        <w:t>介质</w:t>
      </w:r>
      <w:r w:rsidRPr="00BF7303">
        <w:rPr>
          <w:rFonts w:hint="eastAsia"/>
          <w:szCs w:val="21"/>
        </w:rPr>
        <w:t>和逻辑存储管理设置专门的安全管理岗位</w:t>
      </w:r>
      <w:r w:rsidR="000D77E5">
        <w:rPr>
          <w:rFonts w:hint="eastAsia"/>
          <w:szCs w:val="21"/>
        </w:rPr>
        <w:t>和人员</w:t>
      </w:r>
      <w:r w:rsidRPr="00BF7303">
        <w:rPr>
          <w:rFonts w:hint="eastAsia"/>
          <w:szCs w:val="21"/>
        </w:rPr>
        <w:t>，遵循组织层面统一的安全管理原则，并执行推进实施。</w:t>
      </w:r>
    </w:p>
    <w:p w14:paraId="618FF1A6" w14:textId="77777777" w:rsidR="006450DA" w:rsidRPr="00BF7303" w:rsidRDefault="00CD323C" w:rsidP="000E0D88">
      <w:pPr>
        <w:pStyle w:val="affff"/>
        <w:numPr>
          <w:ilvl w:val="0"/>
          <w:numId w:val="103"/>
        </w:numPr>
        <w:ind w:firstLineChars="0"/>
        <w:rPr>
          <w:szCs w:val="21"/>
        </w:rPr>
      </w:pPr>
      <w:r w:rsidRPr="00BF7303">
        <w:rPr>
          <w:rFonts w:hint="eastAsia"/>
          <w:szCs w:val="21"/>
        </w:rPr>
        <w:t>制度流程：</w:t>
      </w:r>
    </w:p>
    <w:p w14:paraId="1ED94F76" w14:textId="29AD01D8" w:rsidR="00CD323C" w:rsidRPr="00BF7303" w:rsidRDefault="00EA298B" w:rsidP="000E0D88">
      <w:pPr>
        <w:widowControl w:val="0"/>
        <w:numPr>
          <w:ilvl w:val="1"/>
          <w:numId w:val="104"/>
        </w:numPr>
        <w:jc w:val="both"/>
        <w:rPr>
          <w:rFonts w:hAnsi="Times New Roman" w:cs="Times New Roman"/>
          <w:sz w:val="21"/>
          <w:szCs w:val="21"/>
        </w:rPr>
      </w:pPr>
      <w:r w:rsidRPr="00BF7303">
        <w:rPr>
          <w:rFonts w:hAnsi="Times New Roman" w:cs="Times New Roman" w:hint="eastAsia"/>
          <w:sz w:val="21"/>
          <w:szCs w:val="21"/>
        </w:rPr>
        <w:t>应建立</w:t>
      </w:r>
      <w:r w:rsidR="00CD323C" w:rsidRPr="00BF7303">
        <w:rPr>
          <w:rFonts w:hAnsi="Times New Roman" w:cs="Times New Roman" w:hint="eastAsia"/>
          <w:sz w:val="21"/>
          <w:szCs w:val="21"/>
        </w:rPr>
        <w:t>存储</w:t>
      </w:r>
      <w:r w:rsidR="004B553A" w:rsidRPr="00BF7303">
        <w:rPr>
          <w:rFonts w:hAnsi="Times New Roman" w:cs="Times New Roman" w:hint="eastAsia"/>
          <w:sz w:val="21"/>
          <w:szCs w:val="21"/>
        </w:rPr>
        <w:t>介质</w:t>
      </w:r>
      <w:r w:rsidR="00CD323C" w:rsidRPr="00BF7303">
        <w:rPr>
          <w:rFonts w:hAnsi="Times New Roman" w:cs="Times New Roman" w:hint="eastAsia"/>
          <w:sz w:val="21"/>
          <w:szCs w:val="21"/>
        </w:rPr>
        <w:t>及逻辑存储管理遵循的安全管理制度体系</w:t>
      </w:r>
      <w:r w:rsidRPr="00BF7303">
        <w:rPr>
          <w:rFonts w:hAnsi="Times New Roman" w:cs="Times New Roman" w:hint="eastAsia"/>
          <w:sz w:val="21"/>
          <w:szCs w:val="21"/>
        </w:rPr>
        <w:t>，</w:t>
      </w:r>
      <w:r w:rsidR="00CD323C" w:rsidRPr="00BF7303">
        <w:rPr>
          <w:rFonts w:hAnsi="Times New Roman" w:cs="Times New Roman" w:hint="eastAsia"/>
          <w:sz w:val="21"/>
          <w:szCs w:val="21"/>
        </w:rPr>
        <w:t>包括安全管理政策、实施细则及指导方案</w:t>
      </w:r>
      <w:r w:rsidR="00FA7443">
        <w:rPr>
          <w:rFonts w:hAnsi="Times New Roman" w:cs="Times New Roman" w:hint="eastAsia"/>
          <w:sz w:val="21"/>
          <w:szCs w:val="21"/>
        </w:rPr>
        <w:t>，尤其是个人信息存储相关规范</w:t>
      </w:r>
      <w:r w:rsidR="006A1D53" w:rsidRPr="00BF7303">
        <w:rPr>
          <w:rFonts w:hAnsi="Times New Roman" w:cs="Times New Roman" w:hint="eastAsia"/>
          <w:sz w:val="21"/>
          <w:szCs w:val="21"/>
        </w:rPr>
        <w:t>；</w:t>
      </w:r>
    </w:p>
    <w:p w14:paraId="11CA2FB9" w14:textId="498FBD1E" w:rsidR="00CD323C" w:rsidRPr="00BF7303" w:rsidRDefault="00CD323C" w:rsidP="000E0D88">
      <w:pPr>
        <w:widowControl w:val="0"/>
        <w:numPr>
          <w:ilvl w:val="1"/>
          <w:numId w:val="104"/>
        </w:numPr>
        <w:jc w:val="both"/>
        <w:rPr>
          <w:rFonts w:hAnsi="Times New Roman" w:cs="Times New Roman"/>
          <w:sz w:val="21"/>
          <w:szCs w:val="21"/>
        </w:rPr>
      </w:pPr>
      <w:r w:rsidRPr="00BF7303">
        <w:rPr>
          <w:rFonts w:hAnsi="Times New Roman" w:cs="Times New Roman" w:hint="eastAsia"/>
          <w:sz w:val="21"/>
          <w:szCs w:val="21"/>
        </w:rPr>
        <w:t>应</w:t>
      </w:r>
      <w:r w:rsidR="0063447F" w:rsidRPr="00BF7303">
        <w:rPr>
          <w:rFonts w:hAnsi="Times New Roman" w:cs="Times New Roman" w:hint="eastAsia"/>
          <w:sz w:val="21"/>
          <w:szCs w:val="21"/>
        </w:rPr>
        <w:t>建立</w:t>
      </w:r>
      <w:r w:rsidRPr="00BF7303">
        <w:rPr>
          <w:rFonts w:hAnsi="Times New Roman" w:cs="Times New Roman" w:hint="eastAsia"/>
          <w:sz w:val="21"/>
          <w:szCs w:val="21"/>
        </w:rPr>
        <w:t>存储</w:t>
      </w:r>
      <w:r w:rsidR="00925D96" w:rsidRPr="00BF7303">
        <w:rPr>
          <w:rFonts w:hAnsi="Times New Roman" w:cs="Times New Roman" w:hint="eastAsia"/>
          <w:sz w:val="21"/>
          <w:szCs w:val="21"/>
        </w:rPr>
        <w:t>介质</w:t>
      </w:r>
      <w:r w:rsidRPr="00BF7303">
        <w:rPr>
          <w:rFonts w:hAnsi="Times New Roman" w:cs="Times New Roman" w:hint="eastAsia"/>
          <w:sz w:val="21"/>
          <w:szCs w:val="21"/>
        </w:rPr>
        <w:t>及逻辑存储</w:t>
      </w:r>
      <w:r w:rsidR="0063447F" w:rsidRPr="00BF7303">
        <w:rPr>
          <w:rFonts w:hAnsi="Times New Roman" w:cs="Times New Roman" w:hint="eastAsia"/>
          <w:sz w:val="21"/>
          <w:szCs w:val="21"/>
        </w:rPr>
        <w:t>的</w:t>
      </w:r>
      <w:r w:rsidRPr="00BF7303">
        <w:rPr>
          <w:rFonts w:hAnsi="Times New Roman" w:cs="Times New Roman" w:hint="eastAsia"/>
          <w:sz w:val="21"/>
          <w:szCs w:val="21"/>
        </w:rPr>
        <w:t>资产管理机制，对于数据存储</w:t>
      </w:r>
      <w:r w:rsidRPr="00BF7303">
        <w:rPr>
          <w:rFonts w:hAnsi="Times New Roman" w:cs="Times New Roman"/>
          <w:sz w:val="21"/>
          <w:szCs w:val="21"/>
        </w:rPr>
        <w:t>介质及其类型进行定义，如物理实体介质、虚拟存储介质等，</w:t>
      </w:r>
      <w:r w:rsidRPr="00BF7303">
        <w:rPr>
          <w:rFonts w:hAnsi="Times New Roman" w:cs="Times New Roman" w:hint="eastAsia"/>
          <w:sz w:val="21"/>
          <w:szCs w:val="21"/>
        </w:rPr>
        <w:t>资源应具备资产标识，并能够识别存储内容敏感度和数据属主</w:t>
      </w:r>
      <w:r w:rsidR="006A1D53" w:rsidRPr="00BF7303">
        <w:rPr>
          <w:rFonts w:hAnsi="Times New Roman" w:cs="Times New Roman" w:hint="eastAsia"/>
          <w:sz w:val="21"/>
          <w:szCs w:val="21"/>
        </w:rPr>
        <w:t>；</w:t>
      </w:r>
    </w:p>
    <w:p w14:paraId="1495751F" w14:textId="0F0687E0" w:rsidR="00CD323C" w:rsidRPr="00BF7303" w:rsidRDefault="006D7ABB" w:rsidP="000E0D88">
      <w:pPr>
        <w:widowControl w:val="0"/>
        <w:numPr>
          <w:ilvl w:val="1"/>
          <w:numId w:val="104"/>
        </w:numPr>
        <w:jc w:val="both"/>
        <w:rPr>
          <w:rFonts w:hAnsi="Times New Roman" w:cs="Times New Roman"/>
          <w:sz w:val="21"/>
          <w:szCs w:val="21"/>
        </w:rPr>
      </w:pPr>
      <w:r w:rsidRPr="00BF7303">
        <w:rPr>
          <w:rFonts w:hAnsi="Times New Roman" w:cs="Times New Roman" w:hint="eastAsia"/>
          <w:sz w:val="21"/>
          <w:szCs w:val="21"/>
        </w:rPr>
        <w:t>应</w:t>
      </w:r>
      <w:r w:rsidR="00CD323C" w:rsidRPr="00BF7303">
        <w:rPr>
          <w:rFonts w:hAnsi="Times New Roman" w:cs="Times New Roman" w:hint="eastAsia"/>
          <w:sz w:val="21"/>
          <w:szCs w:val="21"/>
        </w:rPr>
        <w:t>建立</w:t>
      </w:r>
      <w:r w:rsidR="00CD323C" w:rsidRPr="00BF7303">
        <w:rPr>
          <w:rFonts w:hAnsi="Times New Roman" w:cs="Times New Roman"/>
          <w:sz w:val="21"/>
          <w:szCs w:val="21"/>
        </w:rPr>
        <w:t>存储</w:t>
      </w:r>
      <w:r w:rsidRPr="00BF7303">
        <w:rPr>
          <w:rFonts w:hAnsi="Times New Roman" w:cs="Times New Roman" w:hint="eastAsia"/>
          <w:sz w:val="21"/>
          <w:szCs w:val="21"/>
        </w:rPr>
        <w:t>介质</w:t>
      </w:r>
      <w:r w:rsidR="00CD323C" w:rsidRPr="00BF7303">
        <w:rPr>
          <w:rFonts w:hAnsi="Times New Roman" w:cs="Times New Roman"/>
          <w:sz w:val="21"/>
          <w:szCs w:val="21"/>
        </w:rPr>
        <w:t>的保存环境</w:t>
      </w:r>
      <w:r w:rsidRPr="00BF7303">
        <w:rPr>
          <w:rFonts w:hAnsi="Times New Roman" w:cs="Times New Roman" w:hint="eastAsia"/>
          <w:sz w:val="21"/>
          <w:szCs w:val="21"/>
        </w:rPr>
        <w:t>制度规范，明确</w:t>
      </w:r>
      <w:r w:rsidRPr="00BF7303">
        <w:rPr>
          <w:rFonts w:hAnsi="Times New Roman" w:cs="Times New Roman"/>
          <w:sz w:val="21"/>
          <w:szCs w:val="21"/>
        </w:rPr>
        <w:t>存储</w:t>
      </w:r>
      <w:r w:rsidR="004B553A" w:rsidRPr="00BF7303">
        <w:rPr>
          <w:rFonts w:hAnsi="Times New Roman" w:cs="Times New Roman"/>
          <w:sz w:val="21"/>
          <w:szCs w:val="21"/>
        </w:rPr>
        <w:t>介质</w:t>
      </w:r>
      <w:r w:rsidRPr="00BF7303">
        <w:rPr>
          <w:rFonts w:hAnsi="Times New Roman" w:cs="Times New Roman"/>
          <w:sz w:val="21"/>
          <w:szCs w:val="21"/>
        </w:rPr>
        <w:t>引入流程、出入库规范、保存环境要求、以及可用性保障要求</w:t>
      </w:r>
      <w:r w:rsidR="006A1D53" w:rsidRPr="00BF7303">
        <w:rPr>
          <w:rFonts w:hAnsi="Times New Roman" w:cs="Times New Roman" w:hint="eastAsia"/>
          <w:sz w:val="21"/>
          <w:szCs w:val="21"/>
        </w:rPr>
        <w:t>；</w:t>
      </w:r>
    </w:p>
    <w:p w14:paraId="44BAE07B" w14:textId="5429D1DD" w:rsidR="00CD323C" w:rsidRPr="00BF7303" w:rsidRDefault="006425FD" w:rsidP="000E0D88">
      <w:pPr>
        <w:widowControl w:val="0"/>
        <w:numPr>
          <w:ilvl w:val="1"/>
          <w:numId w:val="104"/>
        </w:numPr>
        <w:jc w:val="both"/>
        <w:rPr>
          <w:rFonts w:hAnsi="Times New Roman" w:cs="Times New Roman"/>
          <w:sz w:val="21"/>
          <w:szCs w:val="21"/>
        </w:rPr>
      </w:pPr>
      <w:r w:rsidRPr="00BF7303">
        <w:rPr>
          <w:rFonts w:hAnsi="Times New Roman" w:cs="Times New Roman" w:hint="eastAsia"/>
          <w:sz w:val="21"/>
          <w:szCs w:val="21"/>
        </w:rPr>
        <w:lastRenderedPageBreak/>
        <w:t>应建立</w:t>
      </w:r>
      <w:r w:rsidR="00CD323C" w:rsidRPr="00BF7303">
        <w:rPr>
          <w:rFonts w:hAnsi="Times New Roman" w:cs="Times New Roman" w:hint="eastAsia"/>
          <w:sz w:val="21"/>
          <w:szCs w:val="21"/>
        </w:rPr>
        <w:t>存储</w:t>
      </w:r>
      <w:r w:rsidR="00925D96" w:rsidRPr="00BF7303">
        <w:rPr>
          <w:rFonts w:hAnsi="Times New Roman" w:cs="Times New Roman" w:hint="eastAsia"/>
          <w:sz w:val="21"/>
          <w:szCs w:val="21"/>
        </w:rPr>
        <w:t>介质</w:t>
      </w:r>
      <w:r w:rsidR="008C5812" w:rsidRPr="00BF7303">
        <w:rPr>
          <w:rFonts w:hAnsi="Times New Roman" w:cs="Times New Roman" w:hint="eastAsia"/>
          <w:sz w:val="21"/>
          <w:szCs w:val="21"/>
        </w:rPr>
        <w:t>的环境变更机制</w:t>
      </w:r>
      <w:r w:rsidR="006D7ABB" w:rsidRPr="00BF7303">
        <w:rPr>
          <w:rFonts w:hAnsi="Times New Roman" w:cs="Times New Roman" w:hint="eastAsia"/>
          <w:sz w:val="21"/>
          <w:szCs w:val="21"/>
        </w:rPr>
        <w:t>、</w:t>
      </w:r>
      <w:r w:rsidR="00CD323C" w:rsidRPr="00BF7303">
        <w:rPr>
          <w:rFonts w:hAnsi="Times New Roman" w:cs="Times New Roman" w:hint="eastAsia"/>
          <w:sz w:val="21"/>
          <w:szCs w:val="21"/>
        </w:rPr>
        <w:t>逻辑存储资源</w:t>
      </w:r>
      <w:r w:rsidR="008C5812" w:rsidRPr="00BF7303">
        <w:rPr>
          <w:rFonts w:hAnsi="Times New Roman" w:cs="Times New Roman" w:hint="eastAsia"/>
          <w:sz w:val="21"/>
          <w:szCs w:val="21"/>
        </w:rPr>
        <w:t>的</w:t>
      </w:r>
      <w:r w:rsidR="00CD323C" w:rsidRPr="00BF7303">
        <w:rPr>
          <w:rFonts w:hAnsi="Times New Roman" w:cs="Times New Roman" w:hint="eastAsia"/>
          <w:sz w:val="21"/>
          <w:szCs w:val="21"/>
        </w:rPr>
        <w:t>配置变更</w:t>
      </w:r>
      <w:r w:rsidRPr="00BF7303">
        <w:rPr>
          <w:rFonts w:hAnsi="Times New Roman" w:cs="Times New Roman" w:hint="eastAsia"/>
          <w:sz w:val="21"/>
          <w:szCs w:val="21"/>
        </w:rPr>
        <w:t>机制</w:t>
      </w:r>
      <w:r w:rsidR="00CD323C" w:rsidRPr="00BF7303">
        <w:rPr>
          <w:rFonts w:hAnsi="Times New Roman" w:cs="Times New Roman" w:hint="eastAsia"/>
          <w:sz w:val="21"/>
          <w:szCs w:val="21"/>
        </w:rPr>
        <w:t>，对</w:t>
      </w:r>
      <w:r w:rsidR="006F6E02">
        <w:rPr>
          <w:rFonts w:hAnsi="Times New Roman" w:cs="Times New Roman" w:hint="eastAsia"/>
          <w:sz w:val="21"/>
          <w:szCs w:val="21"/>
        </w:rPr>
        <w:t>配置规则、</w:t>
      </w:r>
      <w:r w:rsidR="00CD323C" w:rsidRPr="00BF7303">
        <w:rPr>
          <w:rFonts w:hAnsi="Times New Roman" w:cs="Times New Roman" w:hint="eastAsia"/>
          <w:sz w:val="21"/>
          <w:szCs w:val="21"/>
        </w:rPr>
        <w:t>操作流程</w:t>
      </w:r>
      <w:r w:rsidR="006F6E02">
        <w:rPr>
          <w:rFonts w:hAnsi="Times New Roman" w:cs="Times New Roman" w:hint="eastAsia"/>
          <w:sz w:val="21"/>
          <w:szCs w:val="21"/>
        </w:rPr>
        <w:t>、发布要求、授权管理等</w:t>
      </w:r>
      <w:r w:rsidR="00CD323C" w:rsidRPr="00BF7303">
        <w:rPr>
          <w:rFonts w:hAnsi="Times New Roman" w:cs="Times New Roman" w:hint="eastAsia"/>
          <w:sz w:val="21"/>
          <w:szCs w:val="21"/>
        </w:rPr>
        <w:t>标准进行规范</w:t>
      </w:r>
      <w:r w:rsidR="006A1D53" w:rsidRPr="00BF7303">
        <w:rPr>
          <w:rFonts w:hAnsi="Times New Roman" w:cs="Times New Roman" w:hint="eastAsia"/>
          <w:sz w:val="21"/>
          <w:szCs w:val="21"/>
        </w:rPr>
        <w:t>；</w:t>
      </w:r>
    </w:p>
    <w:p w14:paraId="5042ADB1" w14:textId="4C618344" w:rsidR="00CD323C" w:rsidRPr="00BF7303" w:rsidRDefault="003A784A" w:rsidP="000E0D88">
      <w:pPr>
        <w:widowControl w:val="0"/>
        <w:numPr>
          <w:ilvl w:val="1"/>
          <w:numId w:val="104"/>
        </w:numPr>
        <w:jc w:val="both"/>
        <w:rPr>
          <w:rFonts w:hAnsi="Times New Roman" w:cs="Times New Roman"/>
          <w:sz w:val="21"/>
          <w:szCs w:val="21"/>
        </w:rPr>
      </w:pPr>
      <w:r w:rsidRPr="00BF7303">
        <w:rPr>
          <w:rFonts w:hAnsi="Times New Roman" w:cs="Times New Roman" w:hint="eastAsia"/>
          <w:sz w:val="21"/>
          <w:szCs w:val="21"/>
        </w:rPr>
        <w:t>应定义</w:t>
      </w:r>
      <w:r w:rsidR="006F6E02" w:rsidRPr="00BF7303">
        <w:rPr>
          <w:rFonts w:hAnsi="Times New Roman" w:cs="Times New Roman"/>
          <w:sz w:val="21"/>
          <w:szCs w:val="21"/>
        </w:rPr>
        <w:t>存储</w:t>
      </w:r>
      <w:r w:rsidR="006F6E02" w:rsidRPr="00BF7303">
        <w:rPr>
          <w:rFonts w:hAnsi="Times New Roman" w:cs="Times New Roman" w:hint="eastAsia"/>
          <w:sz w:val="21"/>
          <w:szCs w:val="21"/>
        </w:rPr>
        <w:t>介质</w:t>
      </w:r>
      <w:r w:rsidR="006F6E02" w:rsidRPr="00BF7303">
        <w:rPr>
          <w:rFonts w:hAnsi="Times New Roman" w:cs="Times New Roman"/>
          <w:sz w:val="21"/>
          <w:szCs w:val="21"/>
        </w:rPr>
        <w:t>、</w:t>
      </w:r>
      <w:r w:rsidR="00CD323C" w:rsidRPr="00BF7303">
        <w:rPr>
          <w:rFonts w:hAnsi="Times New Roman" w:cs="Times New Roman"/>
          <w:sz w:val="21"/>
          <w:szCs w:val="21"/>
        </w:rPr>
        <w:t>逻辑存储</w:t>
      </w:r>
      <w:r w:rsidR="006F6E02">
        <w:rPr>
          <w:rFonts w:hAnsi="Times New Roman" w:cs="Times New Roman" w:hint="eastAsia"/>
          <w:sz w:val="21"/>
          <w:szCs w:val="21"/>
        </w:rPr>
        <w:t>、</w:t>
      </w:r>
      <w:r w:rsidR="00CD323C" w:rsidRPr="00BF7303">
        <w:rPr>
          <w:rFonts w:hAnsi="Times New Roman" w:cs="Times New Roman"/>
          <w:sz w:val="21"/>
          <w:szCs w:val="21"/>
        </w:rPr>
        <w:t>存储系</w:t>
      </w:r>
      <w:r w:rsidRPr="00BF7303">
        <w:rPr>
          <w:rFonts w:hAnsi="Times New Roman" w:cs="Times New Roman" w:hint="eastAsia"/>
          <w:sz w:val="21"/>
          <w:szCs w:val="21"/>
        </w:rPr>
        <w:t>统</w:t>
      </w:r>
      <w:r w:rsidR="00CD323C" w:rsidRPr="00BF7303">
        <w:rPr>
          <w:rFonts w:hAnsi="Times New Roman" w:cs="Times New Roman"/>
          <w:sz w:val="21"/>
          <w:szCs w:val="21"/>
        </w:rPr>
        <w:t>架构</w:t>
      </w:r>
      <w:r w:rsidR="006F6E02">
        <w:rPr>
          <w:rFonts w:hAnsi="Times New Roman" w:cs="Times New Roman" w:hint="eastAsia"/>
          <w:sz w:val="21"/>
          <w:szCs w:val="21"/>
        </w:rPr>
        <w:t>的</w:t>
      </w:r>
      <w:r w:rsidR="00CD323C" w:rsidRPr="00BF7303">
        <w:rPr>
          <w:rFonts w:hAnsi="Times New Roman" w:cs="Times New Roman"/>
          <w:sz w:val="21"/>
          <w:szCs w:val="21"/>
        </w:rPr>
        <w:t>设计及安全要求</w:t>
      </w:r>
      <w:r w:rsidR="004B04BE" w:rsidRPr="00BF7303">
        <w:rPr>
          <w:rFonts w:hAnsi="Times New Roman" w:cs="Times New Roman" w:hint="eastAsia"/>
          <w:sz w:val="21"/>
          <w:szCs w:val="21"/>
        </w:rPr>
        <w:t>。</w:t>
      </w:r>
    </w:p>
    <w:p w14:paraId="25A7DA8F" w14:textId="77777777" w:rsidR="00CD323C" w:rsidRPr="00BF7303" w:rsidRDefault="00CD323C" w:rsidP="000E0D88">
      <w:pPr>
        <w:pStyle w:val="affff"/>
        <w:numPr>
          <w:ilvl w:val="0"/>
          <w:numId w:val="103"/>
        </w:numPr>
        <w:ind w:firstLineChars="0"/>
        <w:rPr>
          <w:szCs w:val="21"/>
        </w:rPr>
      </w:pPr>
      <w:r w:rsidRPr="00BF7303">
        <w:rPr>
          <w:rFonts w:hint="eastAsia"/>
          <w:szCs w:val="21"/>
        </w:rPr>
        <w:t>技术工具：</w:t>
      </w:r>
    </w:p>
    <w:p w14:paraId="2D7827FE" w14:textId="70C427DC" w:rsidR="00CD323C" w:rsidRPr="00BF7303" w:rsidRDefault="00DA00D6" w:rsidP="000E0D88">
      <w:pPr>
        <w:widowControl w:val="0"/>
        <w:numPr>
          <w:ilvl w:val="1"/>
          <w:numId w:val="110"/>
        </w:numPr>
        <w:jc w:val="both"/>
        <w:rPr>
          <w:rFonts w:hAnsi="Times New Roman" w:cs="Times New Roman"/>
          <w:sz w:val="21"/>
          <w:szCs w:val="21"/>
        </w:rPr>
      </w:pPr>
      <w:r w:rsidRPr="00BF7303">
        <w:rPr>
          <w:rFonts w:hAnsi="Times New Roman" w:cs="Times New Roman" w:hint="eastAsia"/>
          <w:sz w:val="21"/>
          <w:szCs w:val="21"/>
        </w:rPr>
        <w:t>应提供</w:t>
      </w:r>
      <w:r w:rsidR="00CD323C" w:rsidRPr="00BF7303">
        <w:rPr>
          <w:rFonts w:hAnsi="Times New Roman" w:cs="Times New Roman"/>
          <w:sz w:val="21"/>
          <w:szCs w:val="21"/>
        </w:rPr>
        <w:t>逻辑存储</w:t>
      </w:r>
      <w:r w:rsidRPr="00BF7303">
        <w:rPr>
          <w:rFonts w:hAnsi="Times New Roman" w:cs="Times New Roman" w:hint="eastAsia"/>
          <w:sz w:val="21"/>
          <w:szCs w:val="21"/>
        </w:rPr>
        <w:t>的</w:t>
      </w:r>
      <w:r w:rsidR="00CD323C" w:rsidRPr="00BF7303">
        <w:rPr>
          <w:rFonts w:hAnsi="Times New Roman" w:cs="Times New Roman"/>
          <w:sz w:val="21"/>
          <w:szCs w:val="21"/>
        </w:rPr>
        <w:t>安全配置扫描工具</w:t>
      </w:r>
      <w:r w:rsidR="007B7240">
        <w:rPr>
          <w:rFonts w:hAnsi="Times New Roman" w:cs="Times New Roman" w:hint="eastAsia"/>
          <w:sz w:val="21"/>
          <w:szCs w:val="21"/>
        </w:rPr>
        <w:t>，并定期扫描</w:t>
      </w:r>
      <w:r w:rsidR="006A1D53" w:rsidRPr="00BF7303">
        <w:rPr>
          <w:rFonts w:hAnsi="Times New Roman" w:cs="Times New Roman" w:hint="eastAsia"/>
          <w:sz w:val="21"/>
          <w:szCs w:val="21"/>
        </w:rPr>
        <w:t>；</w:t>
      </w:r>
    </w:p>
    <w:p w14:paraId="75A2F617" w14:textId="23C902E0" w:rsidR="00CD323C" w:rsidRPr="00BF7303" w:rsidRDefault="00CD323C" w:rsidP="000E0D88">
      <w:pPr>
        <w:widowControl w:val="0"/>
        <w:numPr>
          <w:ilvl w:val="1"/>
          <w:numId w:val="110"/>
        </w:numPr>
        <w:jc w:val="both"/>
        <w:rPr>
          <w:rFonts w:hAnsi="Times New Roman" w:cs="Times New Roman"/>
          <w:sz w:val="21"/>
          <w:szCs w:val="21"/>
        </w:rPr>
      </w:pPr>
      <w:r w:rsidRPr="00BF7303">
        <w:rPr>
          <w:rFonts w:hAnsi="Times New Roman" w:cs="Times New Roman" w:hint="eastAsia"/>
          <w:sz w:val="21"/>
          <w:szCs w:val="21"/>
        </w:rPr>
        <w:t>存储空间应根据数据的保密性提供完善的加密存储能力。</w:t>
      </w:r>
    </w:p>
    <w:p w14:paraId="3A6A0D17" w14:textId="77777777" w:rsidR="005D53C1" w:rsidRPr="00BF7303" w:rsidRDefault="00CD323C" w:rsidP="000E0D88">
      <w:pPr>
        <w:pStyle w:val="affff"/>
        <w:numPr>
          <w:ilvl w:val="0"/>
          <w:numId w:val="103"/>
        </w:numPr>
        <w:ind w:firstLineChars="0"/>
        <w:rPr>
          <w:szCs w:val="21"/>
        </w:rPr>
      </w:pPr>
      <w:r w:rsidRPr="00BF7303">
        <w:rPr>
          <w:rFonts w:hint="eastAsia"/>
          <w:szCs w:val="21"/>
        </w:rPr>
        <w:t>人员能力：</w:t>
      </w:r>
    </w:p>
    <w:p w14:paraId="7BF9FE64" w14:textId="0845CED5" w:rsidR="00612D3D" w:rsidRPr="00BF7303" w:rsidRDefault="00CD323C" w:rsidP="000E0D88">
      <w:pPr>
        <w:widowControl w:val="0"/>
        <w:numPr>
          <w:ilvl w:val="1"/>
          <w:numId w:val="111"/>
        </w:numPr>
        <w:jc w:val="both"/>
        <w:rPr>
          <w:rFonts w:hAnsi="Times New Roman" w:cs="Times New Roman"/>
          <w:sz w:val="21"/>
          <w:szCs w:val="21"/>
        </w:rPr>
      </w:pPr>
      <w:r w:rsidRPr="00BF7303">
        <w:rPr>
          <w:rFonts w:hAnsi="Times New Roman" w:cs="Times New Roman" w:hint="eastAsia"/>
          <w:sz w:val="21"/>
          <w:szCs w:val="21"/>
        </w:rPr>
        <w:t>应熟悉存储结构，组织应定期对人员进行培训，并考核人员能力与岗位的匹配程度。</w:t>
      </w:r>
    </w:p>
    <w:p w14:paraId="5AC356CB" w14:textId="5BE32929" w:rsidR="00A15BBC" w:rsidRPr="00BF7303" w:rsidRDefault="00AE75DE" w:rsidP="000E0D88">
      <w:pPr>
        <w:pStyle w:val="a8"/>
        <w:numPr>
          <w:ilvl w:val="0"/>
          <w:numId w:val="347"/>
        </w:numPr>
        <w:spacing w:before="156" w:after="156"/>
      </w:pPr>
      <w:r w:rsidRPr="00BF7303">
        <w:rPr>
          <w:rFonts w:hint="eastAsia"/>
        </w:rPr>
        <w:t>先进级</w:t>
      </w:r>
    </w:p>
    <w:p w14:paraId="055F928E" w14:textId="77777777" w:rsidR="002571BD" w:rsidRPr="00BF7303" w:rsidRDefault="002571BD" w:rsidP="000E0D88">
      <w:pPr>
        <w:pStyle w:val="affff"/>
        <w:numPr>
          <w:ilvl w:val="0"/>
          <w:numId w:val="112"/>
        </w:numPr>
        <w:ind w:firstLineChars="0"/>
        <w:rPr>
          <w:szCs w:val="21"/>
        </w:rPr>
      </w:pPr>
      <w:r w:rsidRPr="00BF7303">
        <w:rPr>
          <w:rFonts w:hint="eastAsia"/>
          <w:szCs w:val="21"/>
        </w:rPr>
        <w:t>制度流程：</w:t>
      </w:r>
    </w:p>
    <w:p w14:paraId="3488DEFD" w14:textId="48062B05" w:rsidR="002571BD" w:rsidRPr="00BF7303" w:rsidRDefault="00580187" w:rsidP="000E0D88">
      <w:pPr>
        <w:widowControl w:val="0"/>
        <w:numPr>
          <w:ilvl w:val="1"/>
          <w:numId w:val="113"/>
        </w:numPr>
        <w:jc w:val="both"/>
        <w:rPr>
          <w:rFonts w:hAnsi="Times New Roman" w:cs="Times New Roman"/>
          <w:sz w:val="21"/>
          <w:szCs w:val="21"/>
        </w:rPr>
      </w:pPr>
      <w:r w:rsidRPr="00BF7303">
        <w:rPr>
          <w:rFonts w:hAnsi="Times New Roman" w:cs="Times New Roman" w:hint="eastAsia"/>
          <w:sz w:val="21"/>
          <w:szCs w:val="21"/>
        </w:rPr>
        <w:t>应</w:t>
      </w:r>
      <w:r w:rsidR="002571BD" w:rsidRPr="00BF7303">
        <w:rPr>
          <w:rFonts w:hAnsi="Times New Roman" w:cs="Times New Roman" w:hint="eastAsia"/>
          <w:sz w:val="21"/>
          <w:szCs w:val="21"/>
        </w:rPr>
        <w:t>制定</w:t>
      </w:r>
      <w:r w:rsidR="00DE5AEB" w:rsidRPr="00BF7303">
        <w:rPr>
          <w:rFonts w:hAnsi="Times New Roman" w:cs="Times New Roman" w:hint="eastAsia"/>
          <w:sz w:val="21"/>
          <w:szCs w:val="21"/>
        </w:rPr>
        <w:t>数据存储的</w:t>
      </w:r>
      <w:r w:rsidR="002571BD" w:rsidRPr="00BF7303">
        <w:rPr>
          <w:rFonts w:hAnsi="Times New Roman" w:cs="Times New Roman" w:hint="eastAsia"/>
          <w:sz w:val="21"/>
          <w:szCs w:val="21"/>
        </w:rPr>
        <w:t>操作流程手册和配置规则，确立可遵照执行、有准确描述的操作步骤、配置指标</w:t>
      </w:r>
      <w:r w:rsidRPr="00BF7303">
        <w:rPr>
          <w:rFonts w:hAnsi="Times New Roman" w:cs="Times New Roman" w:hint="eastAsia"/>
          <w:sz w:val="21"/>
          <w:szCs w:val="21"/>
        </w:rPr>
        <w:t>。</w:t>
      </w:r>
    </w:p>
    <w:p w14:paraId="2FAD465E" w14:textId="628EA48C" w:rsidR="004B589D" w:rsidRPr="00BF268D" w:rsidRDefault="004B589D" w:rsidP="00BF268D">
      <w:pPr>
        <w:widowControl w:val="0"/>
        <w:numPr>
          <w:ilvl w:val="1"/>
          <w:numId w:val="113"/>
        </w:numPr>
        <w:jc w:val="both"/>
        <w:rPr>
          <w:szCs w:val="21"/>
        </w:rPr>
      </w:pPr>
      <w:r w:rsidRPr="00BF7303">
        <w:rPr>
          <w:rFonts w:hAnsi="Times New Roman" w:cs="Times New Roman" w:hint="eastAsia"/>
          <w:sz w:val="21"/>
          <w:szCs w:val="21"/>
        </w:rPr>
        <w:t>应规定相关流程确保对行业新技术、最佳实践、法律法规要求、行业标准等合规要求新变化的持续跟踪，并及时修正数据存储安全管理工作。</w:t>
      </w:r>
    </w:p>
    <w:p w14:paraId="361DA258" w14:textId="4EABC6A0" w:rsidR="00DE5AEB" w:rsidRPr="00BF7303" w:rsidRDefault="00DE5AEB" w:rsidP="000E0D88">
      <w:pPr>
        <w:widowControl w:val="0"/>
        <w:numPr>
          <w:ilvl w:val="1"/>
          <w:numId w:val="113"/>
        </w:numPr>
        <w:jc w:val="both"/>
        <w:rPr>
          <w:rFonts w:hAnsi="Times New Roman" w:cs="Times New Roman"/>
          <w:sz w:val="21"/>
          <w:szCs w:val="21"/>
        </w:rPr>
      </w:pPr>
      <w:r w:rsidRPr="00BF7303">
        <w:rPr>
          <w:rFonts w:hAnsi="Times New Roman" w:cs="Times New Roman" w:hint="eastAsia"/>
          <w:sz w:val="21"/>
          <w:szCs w:val="21"/>
        </w:rPr>
        <w:t>应制定数据存储安全的量化评估</w:t>
      </w:r>
      <w:r w:rsidR="00BF268D">
        <w:rPr>
          <w:rFonts w:hAnsi="Times New Roman" w:cs="Times New Roman" w:hint="eastAsia"/>
          <w:sz w:val="21"/>
          <w:szCs w:val="21"/>
        </w:rPr>
        <w:t>机制</w:t>
      </w:r>
      <w:r w:rsidRPr="00BF7303">
        <w:rPr>
          <w:rFonts w:hAnsi="Times New Roman" w:cs="Times New Roman" w:hint="eastAsia"/>
          <w:sz w:val="21"/>
          <w:szCs w:val="21"/>
        </w:rPr>
        <w:t>，定期对存储安全</w:t>
      </w:r>
      <w:r w:rsidR="0016498C" w:rsidRPr="00BF7303">
        <w:rPr>
          <w:rFonts w:hAnsi="Times New Roman" w:cs="Times New Roman" w:hint="eastAsia"/>
          <w:sz w:val="21"/>
          <w:szCs w:val="21"/>
        </w:rPr>
        <w:t>管理效果</w:t>
      </w:r>
      <w:r w:rsidRPr="00BF7303">
        <w:rPr>
          <w:rFonts w:hAnsi="Times New Roman" w:cs="Times New Roman" w:hint="eastAsia"/>
          <w:sz w:val="21"/>
          <w:szCs w:val="21"/>
        </w:rPr>
        <w:t>进行</w:t>
      </w:r>
      <w:r w:rsidR="00B213F6" w:rsidRPr="00BF7303">
        <w:rPr>
          <w:rFonts w:hAnsi="Times New Roman" w:cs="Times New Roman" w:hint="eastAsia"/>
          <w:sz w:val="21"/>
          <w:szCs w:val="21"/>
        </w:rPr>
        <w:t>量化</w:t>
      </w:r>
      <w:r w:rsidRPr="00BF7303">
        <w:rPr>
          <w:rFonts w:hAnsi="Times New Roman" w:cs="Times New Roman" w:hint="eastAsia"/>
          <w:sz w:val="21"/>
          <w:szCs w:val="21"/>
        </w:rPr>
        <w:t>评估。</w:t>
      </w:r>
    </w:p>
    <w:p w14:paraId="40757E8F" w14:textId="77777777" w:rsidR="002571BD" w:rsidRPr="00BF7303" w:rsidRDefault="002571BD" w:rsidP="000E0D88">
      <w:pPr>
        <w:pStyle w:val="affff"/>
        <w:numPr>
          <w:ilvl w:val="0"/>
          <w:numId w:val="112"/>
        </w:numPr>
        <w:ind w:firstLineChars="0"/>
        <w:rPr>
          <w:szCs w:val="21"/>
        </w:rPr>
      </w:pPr>
      <w:r w:rsidRPr="00BF7303">
        <w:rPr>
          <w:rFonts w:hint="eastAsia"/>
          <w:szCs w:val="21"/>
        </w:rPr>
        <w:t>技术工具：</w:t>
      </w:r>
    </w:p>
    <w:p w14:paraId="76850219" w14:textId="3AB581A5" w:rsidR="002571BD" w:rsidRPr="00BF7303" w:rsidRDefault="002571BD" w:rsidP="000E0D88">
      <w:pPr>
        <w:widowControl w:val="0"/>
        <w:numPr>
          <w:ilvl w:val="1"/>
          <w:numId w:val="114"/>
        </w:numPr>
        <w:jc w:val="both"/>
        <w:rPr>
          <w:rFonts w:hAnsi="Times New Roman" w:cs="Times New Roman"/>
          <w:sz w:val="21"/>
          <w:szCs w:val="21"/>
        </w:rPr>
      </w:pPr>
      <w:r w:rsidRPr="00BF7303">
        <w:rPr>
          <w:rFonts w:hAnsi="Times New Roman" w:cs="Times New Roman" w:hint="eastAsia"/>
          <w:sz w:val="21"/>
          <w:szCs w:val="21"/>
        </w:rPr>
        <w:t>应提供平台化工具支撑存储</w:t>
      </w:r>
      <w:r w:rsidR="004858BD" w:rsidRPr="00BF7303">
        <w:rPr>
          <w:rFonts w:hAnsi="Times New Roman" w:cs="Times New Roman" w:hint="eastAsia"/>
          <w:sz w:val="21"/>
          <w:szCs w:val="21"/>
        </w:rPr>
        <w:t>介质</w:t>
      </w:r>
      <w:r w:rsidRPr="00BF7303">
        <w:rPr>
          <w:rFonts w:hAnsi="Times New Roman" w:cs="Times New Roman" w:hint="eastAsia"/>
          <w:sz w:val="21"/>
          <w:szCs w:val="21"/>
        </w:rPr>
        <w:t>管理，</w:t>
      </w:r>
      <w:r w:rsidR="00286655" w:rsidRPr="00BF7303">
        <w:rPr>
          <w:rFonts w:hAnsi="Times New Roman" w:cs="Times New Roman" w:hint="eastAsia"/>
          <w:sz w:val="21"/>
          <w:szCs w:val="21"/>
        </w:rPr>
        <w:t>支持</w:t>
      </w:r>
      <w:r w:rsidRPr="00BF7303">
        <w:rPr>
          <w:rFonts w:hAnsi="Times New Roman" w:cs="Times New Roman" w:hint="eastAsia"/>
          <w:sz w:val="21"/>
          <w:szCs w:val="21"/>
        </w:rPr>
        <w:t>存储</w:t>
      </w:r>
      <w:r w:rsidR="004858BD" w:rsidRPr="00BF7303">
        <w:rPr>
          <w:rFonts w:hAnsi="Times New Roman" w:cs="Times New Roman" w:hint="eastAsia"/>
          <w:sz w:val="21"/>
          <w:szCs w:val="21"/>
        </w:rPr>
        <w:t>介质</w:t>
      </w:r>
      <w:r w:rsidR="00286655" w:rsidRPr="00BF7303">
        <w:rPr>
          <w:rFonts w:hAnsi="Times New Roman" w:cs="Times New Roman" w:hint="eastAsia"/>
          <w:sz w:val="21"/>
          <w:szCs w:val="21"/>
        </w:rPr>
        <w:t>的</w:t>
      </w:r>
      <w:r w:rsidRPr="00BF7303">
        <w:rPr>
          <w:rFonts w:hAnsi="Times New Roman" w:cs="Times New Roman" w:hint="eastAsia"/>
          <w:sz w:val="21"/>
          <w:szCs w:val="21"/>
        </w:rPr>
        <w:t>使用授权、传递追踪</w:t>
      </w:r>
      <w:r w:rsidR="00DF3885" w:rsidRPr="00BF7303">
        <w:rPr>
          <w:rFonts w:hAnsi="Times New Roman" w:cs="Times New Roman" w:hint="eastAsia"/>
          <w:sz w:val="21"/>
          <w:szCs w:val="21"/>
        </w:rPr>
        <w:t>等</w:t>
      </w:r>
      <w:r w:rsidR="006A1D53" w:rsidRPr="00BF7303">
        <w:rPr>
          <w:rFonts w:hAnsi="Times New Roman" w:cs="Times New Roman" w:hint="eastAsia"/>
          <w:sz w:val="21"/>
          <w:szCs w:val="21"/>
        </w:rPr>
        <w:t>；</w:t>
      </w:r>
    </w:p>
    <w:p w14:paraId="3BDEAB9D" w14:textId="77777777" w:rsidR="001D2872" w:rsidRDefault="002571BD" w:rsidP="000E0D88">
      <w:pPr>
        <w:widowControl w:val="0"/>
        <w:numPr>
          <w:ilvl w:val="1"/>
          <w:numId w:val="114"/>
        </w:numPr>
        <w:jc w:val="both"/>
        <w:rPr>
          <w:rFonts w:hAnsi="Times New Roman" w:cs="Times New Roman"/>
          <w:sz w:val="21"/>
          <w:szCs w:val="21"/>
        </w:rPr>
      </w:pPr>
      <w:r w:rsidRPr="00BF7303">
        <w:rPr>
          <w:rFonts w:hAnsi="Times New Roman" w:cs="Times New Roman" w:hint="eastAsia"/>
          <w:sz w:val="21"/>
          <w:szCs w:val="21"/>
        </w:rPr>
        <w:t>应采用可扩展的数据存储架构</w:t>
      </w:r>
      <w:r w:rsidR="001D2872">
        <w:rPr>
          <w:rFonts w:hAnsi="Times New Roman" w:cs="Times New Roman" w:hint="eastAsia"/>
          <w:sz w:val="21"/>
          <w:szCs w:val="21"/>
        </w:rPr>
        <w:t>；</w:t>
      </w:r>
    </w:p>
    <w:p w14:paraId="2847FBAF" w14:textId="003929E0" w:rsidR="002571BD" w:rsidRPr="00BF7303" w:rsidRDefault="001D2872" w:rsidP="000E0D88">
      <w:pPr>
        <w:widowControl w:val="0"/>
        <w:numPr>
          <w:ilvl w:val="1"/>
          <w:numId w:val="114"/>
        </w:numPr>
        <w:jc w:val="both"/>
        <w:rPr>
          <w:rFonts w:hAnsi="Times New Roman" w:cs="Times New Roman"/>
          <w:sz w:val="21"/>
          <w:szCs w:val="21"/>
        </w:rPr>
      </w:pPr>
      <w:r>
        <w:rPr>
          <w:rFonts w:hAnsi="Times New Roman" w:cs="Times New Roman" w:hint="eastAsia"/>
          <w:sz w:val="21"/>
          <w:szCs w:val="21"/>
        </w:rPr>
        <w:t>应</w:t>
      </w:r>
      <w:r w:rsidR="0082402C" w:rsidRPr="00BF7303">
        <w:rPr>
          <w:rFonts w:hAnsi="Times New Roman" w:cs="Times New Roman" w:hint="eastAsia"/>
          <w:sz w:val="21"/>
          <w:szCs w:val="21"/>
        </w:rPr>
        <w:t>根据</w:t>
      </w:r>
      <w:r w:rsidR="002571BD" w:rsidRPr="00BF7303">
        <w:rPr>
          <w:rFonts w:hAnsi="Times New Roman" w:cs="Times New Roman" w:hint="eastAsia"/>
          <w:sz w:val="21"/>
          <w:szCs w:val="21"/>
        </w:rPr>
        <w:t>数据</w:t>
      </w:r>
      <w:r w:rsidR="00DF4D93">
        <w:rPr>
          <w:rFonts w:hAnsi="Times New Roman" w:cs="Times New Roman" w:hint="eastAsia"/>
          <w:sz w:val="21"/>
          <w:szCs w:val="21"/>
        </w:rPr>
        <w:t>敏感度，提供不同的安全存储管理能力</w:t>
      </w:r>
      <w:r w:rsidR="002571BD" w:rsidRPr="00BF7303">
        <w:rPr>
          <w:rFonts w:hAnsi="Times New Roman" w:cs="Times New Roman" w:hint="eastAsia"/>
          <w:sz w:val="21"/>
          <w:szCs w:val="21"/>
        </w:rPr>
        <w:t>。</w:t>
      </w:r>
    </w:p>
    <w:p w14:paraId="2B8587F4" w14:textId="1CB1CC5E" w:rsidR="00835041" w:rsidRPr="00BF7303" w:rsidRDefault="00835041" w:rsidP="000E0D88">
      <w:pPr>
        <w:widowControl w:val="0"/>
        <w:numPr>
          <w:ilvl w:val="1"/>
          <w:numId w:val="114"/>
        </w:numPr>
        <w:tabs>
          <w:tab w:val="left" w:pos="1259"/>
        </w:tabs>
        <w:jc w:val="both"/>
        <w:rPr>
          <w:rFonts w:hAnsi="Times New Roman" w:cs="Times New Roman"/>
          <w:sz w:val="21"/>
          <w:szCs w:val="21"/>
        </w:rPr>
      </w:pPr>
      <w:r w:rsidRPr="00BF7303">
        <w:rPr>
          <w:rFonts w:hAnsi="Times New Roman" w:cs="Times New Roman" w:hint="eastAsia"/>
          <w:sz w:val="21"/>
          <w:szCs w:val="21"/>
          <w:lang w:eastAsia="zh-Hans"/>
        </w:rPr>
        <w:t>应提供数据审查</w:t>
      </w:r>
      <w:r w:rsidRPr="00BF7303">
        <w:rPr>
          <w:rFonts w:hAnsi="Times New Roman" w:cs="Times New Roman"/>
          <w:sz w:val="21"/>
          <w:szCs w:val="21"/>
          <w:lang w:eastAsia="zh-Hans"/>
        </w:rPr>
        <w:t>、</w:t>
      </w:r>
      <w:r w:rsidRPr="00BF7303">
        <w:rPr>
          <w:rFonts w:hAnsi="Times New Roman" w:cs="Times New Roman" w:hint="eastAsia"/>
          <w:sz w:val="21"/>
          <w:szCs w:val="21"/>
          <w:lang w:eastAsia="zh-Hans"/>
        </w:rPr>
        <w:t>保护系统</w:t>
      </w:r>
      <w:r w:rsidRPr="00BF7303">
        <w:rPr>
          <w:rFonts w:hAnsi="Times New Roman" w:cs="Times New Roman"/>
          <w:sz w:val="21"/>
          <w:szCs w:val="21"/>
          <w:lang w:eastAsia="zh-Hans"/>
        </w:rPr>
        <w:t>，</w:t>
      </w:r>
      <w:r w:rsidRPr="00BF7303">
        <w:rPr>
          <w:rFonts w:hAnsi="Times New Roman" w:cs="Times New Roman" w:hint="eastAsia"/>
          <w:sz w:val="21"/>
          <w:szCs w:val="21"/>
          <w:lang w:eastAsia="zh-Hans"/>
        </w:rPr>
        <w:t>能够实时发现敏感数据信息</w:t>
      </w:r>
      <w:r w:rsidRPr="00BF7303">
        <w:rPr>
          <w:rFonts w:hAnsi="Times New Roman" w:cs="Times New Roman"/>
          <w:sz w:val="21"/>
          <w:szCs w:val="21"/>
          <w:lang w:eastAsia="zh-Hans"/>
        </w:rPr>
        <w:t>，</w:t>
      </w:r>
      <w:r w:rsidRPr="00BF7303">
        <w:rPr>
          <w:rFonts w:hAnsi="Times New Roman" w:cs="Times New Roman" w:hint="eastAsia"/>
          <w:sz w:val="21"/>
          <w:szCs w:val="21"/>
          <w:lang w:eastAsia="zh-Hans"/>
        </w:rPr>
        <w:t>保障在查询</w:t>
      </w:r>
      <w:r w:rsidRPr="00BF7303">
        <w:rPr>
          <w:rFonts w:hAnsi="Times New Roman" w:cs="Times New Roman"/>
          <w:sz w:val="21"/>
          <w:szCs w:val="21"/>
          <w:lang w:eastAsia="zh-Hans"/>
        </w:rPr>
        <w:t>、</w:t>
      </w:r>
      <w:r w:rsidRPr="00BF7303">
        <w:rPr>
          <w:rFonts w:hAnsi="Times New Roman" w:cs="Times New Roman" w:hint="eastAsia"/>
          <w:sz w:val="21"/>
          <w:szCs w:val="21"/>
          <w:lang w:eastAsia="zh-Hans"/>
        </w:rPr>
        <w:t>输出时及时脱敏处理</w:t>
      </w:r>
      <w:r w:rsidRPr="00BF7303">
        <w:rPr>
          <w:rFonts w:hAnsi="Times New Roman" w:cs="Times New Roman"/>
          <w:sz w:val="21"/>
          <w:szCs w:val="21"/>
          <w:lang w:eastAsia="zh-Hans"/>
        </w:rPr>
        <w:t>。</w:t>
      </w:r>
    </w:p>
    <w:p w14:paraId="480C1A52" w14:textId="77777777" w:rsidR="00802BEE" w:rsidRPr="00BF7303" w:rsidRDefault="00802BEE" w:rsidP="00802BEE">
      <w:pPr>
        <w:pStyle w:val="a7"/>
        <w:spacing w:before="156" w:after="156"/>
        <w:ind w:left="0"/>
      </w:pPr>
      <w:r w:rsidRPr="00BF7303">
        <w:rPr>
          <w:rFonts w:hint="eastAsia"/>
        </w:rPr>
        <w:t>评估方法</w:t>
      </w:r>
    </w:p>
    <w:p w14:paraId="135A867F" w14:textId="6C5EF0C8" w:rsidR="00802BEE" w:rsidRPr="00BF7303" w:rsidRDefault="00802BEE" w:rsidP="000E0D88">
      <w:pPr>
        <w:pStyle w:val="a8"/>
        <w:numPr>
          <w:ilvl w:val="0"/>
          <w:numId w:val="348"/>
        </w:numPr>
        <w:spacing w:before="156" w:after="156"/>
      </w:pPr>
      <w:r w:rsidRPr="00BF7303">
        <w:rPr>
          <w:rFonts w:hint="eastAsia"/>
        </w:rPr>
        <w:t>基础级</w:t>
      </w:r>
    </w:p>
    <w:p w14:paraId="12E66D49" w14:textId="72988EBA" w:rsidR="00802BEE" w:rsidRPr="00BF7303" w:rsidRDefault="00802BEE" w:rsidP="000E0D88">
      <w:pPr>
        <w:pStyle w:val="affff"/>
        <w:numPr>
          <w:ilvl w:val="0"/>
          <w:numId w:val="168"/>
        </w:numPr>
        <w:ind w:firstLineChars="0"/>
      </w:pPr>
      <w:r w:rsidRPr="00BF7303">
        <w:rPr>
          <w:rFonts w:hint="eastAsia"/>
        </w:rPr>
        <w:t>查验业务团队是否明确了负责本业务数据存储安全的</w:t>
      </w:r>
      <w:r w:rsidR="008B2518">
        <w:rPr>
          <w:rFonts w:hint="eastAsia"/>
        </w:rPr>
        <w:t>岗位和</w:t>
      </w:r>
      <w:r w:rsidRPr="00BF7303">
        <w:rPr>
          <w:rFonts w:hint="eastAsia"/>
        </w:rPr>
        <w:t>人员。</w:t>
      </w:r>
    </w:p>
    <w:p w14:paraId="2CFB575F" w14:textId="40E84582" w:rsidR="00802BEE" w:rsidRPr="00BF7303" w:rsidRDefault="00802BEE" w:rsidP="000E0D88">
      <w:pPr>
        <w:pStyle w:val="affff"/>
        <w:numPr>
          <w:ilvl w:val="0"/>
          <w:numId w:val="168"/>
        </w:numPr>
        <w:ind w:firstLineChars="0"/>
      </w:pPr>
      <w:r w:rsidRPr="00BF7303">
        <w:rPr>
          <w:rFonts w:hint="eastAsia"/>
        </w:rPr>
        <w:t>查验是否在核心业务层级制定了数据存储策略相关制度文件</w:t>
      </w:r>
      <w:r w:rsidR="00350015">
        <w:rPr>
          <w:rFonts w:hint="eastAsia"/>
        </w:rPr>
        <w:t>：</w:t>
      </w:r>
    </w:p>
    <w:p w14:paraId="4153A6C9" w14:textId="77777777" w:rsidR="00802BEE" w:rsidRPr="00BF7303" w:rsidRDefault="00802BEE" w:rsidP="000E0D88">
      <w:pPr>
        <w:widowControl w:val="0"/>
        <w:numPr>
          <w:ilvl w:val="1"/>
          <w:numId w:val="169"/>
        </w:numPr>
        <w:jc w:val="both"/>
        <w:rPr>
          <w:rFonts w:hAnsi="Times New Roman" w:cs="Times New Roman"/>
          <w:sz w:val="21"/>
          <w:szCs w:val="20"/>
        </w:rPr>
      </w:pPr>
      <w:r w:rsidRPr="00BF7303">
        <w:rPr>
          <w:rFonts w:hAnsi="Times New Roman" w:cs="Times New Roman" w:hint="eastAsia"/>
          <w:sz w:val="21"/>
          <w:szCs w:val="20"/>
        </w:rPr>
        <w:t>查验该文件是否明确了数据安全存储的配置规则；</w:t>
      </w:r>
    </w:p>
    <w:p w14:paraId="41324D9A" w14:textId="20859BE5" w:rsidR="00802BEE" w:rsidRPr="00BF7303" w:rsidRDefault="00802BEE" w:rsidP="000E0D88">
      <w:pPr>
        <w:widowControl w:val="0"/>
        <w:numPr>
          <w:ilvl w:val="1"/>
          <w:numId w:val="169"/>
        </w:numPr>
        <w:jc w:val="both"/>
        <w:rPr>
          <w:rFonts w:hAnsi="Times New Roman" w:cs="Times New Roman"/>
          <w:sz w:val="21"/>
          <w:szCs w:val="20"/>
        </w:rPr>
      </w:pPr>
      <w:r w:rsidRPr="00BF7303">
        <w:rPr>
          <w:rFonts w:hAnsi="Times New Roman" w:cs="Times New Roman" w:hint="eastAsia"/>
          <w:sz w:val="21"/>
          <w:szCs w:val="20"/>
        </w:rPr>
        <w:t>查验该文件是否明确了存储媒体的</w:t>
      </w:r>
      <w:r w:rsidR="00AE76EF" w:rsidRPr="00BF7303">
        <w:rPr>
          <w:rFonts w:hAnsi="Times New Roman" w:cs="Times New Roman" w:hint="eastAsia"/>
          <w:sz w:val="21"/>
          <w:szCs w:val="20"/>
        </w:rPr>
        <w:t>购买、标记</w:t>
      </w:r>
      <w:r w:rsidR="00AE76EF">
        <w:rPr>
          <w:rFonts w:hAnsi="Times New Roman" w:cs="Times New Roman" w:hint="eastAsia"/>
          <w:sz w:val="21"/>
          <w:szCs w:val="20"/>
        </w:rPr>
        <w:t>、</w:t>
      </w:r>
      <w:r w:rsidRPr="00BF7303">
        <w:rPr>
          <w:rFonts w:hAnsi="Times New Roman" w:cs="Times New Roman" w:hint="eastAsia"/>
          <w:sz w:val="21"/>
          <w:szCs w:val="20"/>
        </w:rPr>
        <w:t>使用等安全制度。</w:t>
      </w:r>
    </w:p>
    <w:p w14:paraId="1383D5C5" w14:textId="7AF23F14" w:rsidR="00802BEE" w:rsidRPr="00350015" w:rsidRDefault="00802BEE" w:rsidP="00350015">
      <w:pPr>
        <w:pStyle w:val="affff"/>
        <w:numPr>
          <w:ilvl w:val="0"/>
          <w:numId w:val="168"/>
        </w:numPr>
        <w:ind w:firstLineChars="0"/>
      </w:pPr>
      <w:r w:rsidRPr="00BF7303">
        <w:rPr>
          <w:rFonts w:hint="eastAsia"/>
        </w:rPr>
        <w:t>查验组织的技术工具</w:t>
      </w:r>
      <w:r w:rsidR="00350015">
        <w:rPr>
          <w:rFonts w:hint="eastAsia"/>
        </w:rPr>
        <w:t>：</w:t>
      </w:r>
      <w:r w:rsidRPr="00350015">
        <w:rPr>
          <w:rFonts w:hint="eastAsia"/>
        </w:rPr>
        <w:t>是否实现了存储系统的访问控制、身份鉴别、运维管理等。</w:t>
      </w:r>
    </w:p>
    <w:p w14:paraId="43ACB025" w14:textId="2B53CFB1" w:rsidR="00802BEE" w:rsidRPr="00BF7303" w:rsidRDefault="00802BEE" w:rsidP="000E0D88">
      <w:pPr>
        <w:pStyle w:val="a8"/>
        <w:numPr>
          <w:ilvl w:val="0"/>
          <w:numId w:val="348"/>
        </w:numPr>
        <w:spacing w:before="156" w:after="156"/>
      </w:pPr>
      <w:r w:rsidRPr="00BF7303">
        <w:rPr>
          <w:rFonts w:hint="eastAsia"/>
        </w:rPr>
        <w:t>优秀级</w:t>
      </w:r>
    </w:p>
    <w:p w14:paraId="52EE6384" w14:textId="1009C0CD" w:rsidR="00802BEE" w:rsidRPr="00BF7303" w:rsidRDefault="00802BEE" w:rsidP="000E0D88">
      <w:pPr>
        <w:pStyle w:val="affff"/>
        <w:numPr>
          <w:ilvl w:val="0"/>
          <w:numId w:val="175"/>
        </w:numPr>
        <w:ind w:firstLineChars="0"/>
      </w:pPr>
      <w:r w:rsidRPr="00BF7303">
        <w:rPr>
          <w:rFonts w:hint="eastAsia"/>
        </w:rPr>
        <w:t>查验组织是否设立了整体负责数据存储安全的</w:t>
      </w:r>
      <w:r w:rsidR="008B2518">
        <w:rPr>
          <w:rFonts w:hint="eastAsia"/>
        </w:rPr>
        <w:t>部门、</w:t>
      </w:r>
      <w:r w:rsidR="003D0BDB" w:rsidRPr="00BF7303">
        <w:rPr>
          <w:rFonts w:hint="eastAsia"/>
        </w:rPr>
        <w:t>岗位和人员</w:t>
      </w:r>
      <w:r w:rsidRPr="00BF7303">
        <w:rPr>
          <w:rFonts w:hint="eastAsia"/>
        </w:rPr>
        <w:t>。</w:t>
      </w:r>
    </w:p>
    <w:p w14:paraId="1E6CA442" w14:textId="22A6DEBB" w:rsidR="00802BEE" w:rsidRPr="00BF7303" w:rsidRDefault="00802BEE" w:rsidP="000E0D88">
      <w:pPr>
        <w:pStyle w:val="affff"/>
        <w:numPr>
          <w:ilvl w:val="0"/>
          <w:numId w:val="175"/>
        </w:numPr>
        <w:ind w:firstLineChars="0"/>
      </w:pPr>
      <w:r w:rsidRPr="00BF7303">
        <w:rPr>
          <w:rFonts w:hint="eastAsia"/>
        </w:rPr>
        <w:t>查验是否在组织层级制定了数据存储策略相关制度文件</w:t>
      </w:r>
      <w:r w:rsidR="00350015">
        <w:rPr>
          <w:rFonts w:hint="eastAsia"/>
        </w:rPr>
        <w:t>：</w:t>
      </w:r>
    </w:p>
    <w:p w14:paraId="48E641A1" w14:textId="77777777" w:rsidR="00802BEE" w:rsidRPr="00BF7303" w:rsidRDefault="00802BEE" w:rsidP="000E0D88">
      <w:pPr>
        <w:widowControl w:val="0"/>
        <w:numPr>
          <w:ilvl w:val="1"/>
          <w:numId w:val="176"/>
        </w:numPr>
        <w:jc w:val="both"/>
        <w:rPr>
          <w:rFonts w:hAnsi="Times New Roman" w:cs="Times New Roman"/>
          <w:sz w:val="21"/>
          <w:szCs w:val="20"/>
        </w:rPr>
      </w:pPr>
      <w:r w:rsidRPr="00BF7303">
        <w:rPr>
          <w:rFonts w:hAnsi="Times New Roman" w:cs="Times New Roman" w:hint="eastAsia"/>
          <w:sz w:val="21"/>
          <w:szCs w:val="20"/>
        </w:rPr>
        <w:t>查验该文件的制定是否结合了组织的数据分类分级策略，并规定了差异化的安全存储保护方式等；</w:t>
      </w:r>
    </w:p>
    <w:p w14:paraId="4470AC88" w14:textId="0AEA8460" w:rsidR="00802BEE" w:rsidRPr="00BF7303" w:rsidRDefault="00802BEE" w:rsidP="000E0D88">
      <w:pPr>
        <w:widowControl w:val="0"/>
        <w:numPr>
          <w:ilvl w:val="1"/>
          <w:numId w:val="176"/>
        </w:numPr>
        <w:jc w:val="both"/>
        <w:rPr>
          <w:rFonts w:hAnsi="Times New Roman" w:cs="Times New Roman"/>
          <w:sz w:val="21"/>
          <w:szCs w:val="20"/>
        </w:rPr>
      </w:pPr>
      <w:r w:rsidRPr="00BF7303">
        <w:rPr>
          <w:rFonts w:hAnsi="Times New Roman" w:cs="Times New Roman" w:hint="eastAsia"/>
          <w:sz w:val="21"/>
          <w:szCs w:val="20"/>
        </w:rPr>
        <w:t>查验该文件是否规定了数据存储系统的安全配置规则，如权限管理、访问控制、加密管理等；</w:t>
      </w:r>
    </w:p>
    <w:p w14:paraId="61E50554" w14:textId="1374C788" w:rsidR="007E29C4" w:rsidRPr="00BF7303" w:rsidRDefault="007E29C4" w:rsidP="000E0D88">
      <w:pPr>
        <w:widowControl w:val="0"/>
        <w:numPr>
          <w:ilvl w:val="1"/>
          <w:numId w:val="176"/>
        </w:numPr>
        <w:jc w:val="both"/>
        <w:rPr>
          <w:rFonts w:hAnsi="Times New Roman" w:cs="Times New Roman"/>
          <w:sz w:val="21"/>
          <w:szCs w:val="20"/>
        </w:rPr>
      </w:pPr>
      <w:r w:rsidRPr="00BF7303">
        <w:rPr>
          <w:rFonts w:hAnsi="Times New Roman" w:cs="Times New Roman" w:hint="eastAsia"/>
          <w:sz w:val="21"/>
          <w:szCs w:val="20"/>
        </w:rPr>
        <w:t>查验该文件是否规定了逻辑存储资源的配置变更机制，对操作流程、安全配置进行规范；</w:t>
      </w:r>
    </w:p>
    <w:p w14:paraId="3197BE97" w14:textId="77777777" w:rsidR="00802BEE" w:rsidRPr="00BF7303" w:rsidRDefault="00802BEE" w:rsidP="000E0D88">
      <w:pPr>
        <w:widowControl w:val="0"/>
        <w:numPr>
          <w:ilvl w:val="1"/>
          <w:numId w:val="176"/>
        </w:numPr>
        <w:jc w:val="both"/>
        <w:rPr>
          <w:rFonts w:hAnsi="Times New Roman" w:cs="Times New Roman"/>
          <w:sz w:val="21"/>
          <w:szCs w:val="20"/>
        </w:rPr>
      </w:pPr>
      <w:r w:rsidRPr="00BF7303">
        <w:rPr>
          <w:rFonts w:hAnsi="Times New Roman" w:cs="Times New Roman" w:hint="eastAsia"/>
          <w:sz w:val="21"/>
          <w:szCs w:val="20"/>
        </w:rPr>
        <w:t>查验该文件是否明确了个人信息存储的相关规定，以符合国家法律法规和监管要求。</w:t>
      </w:r>
    </w:p>
    <w:p w14:paraId="257770E3" w14:textId="0DD4D6BD" w:rsidR="00802BEE" w:rsidRPr="00BF7303" w:rsidRDefault="00802BEE" w:rsidP="000E0D88">
      <w:pPr>
        <w:pStyle w:val="affff"/>
        <w:numPr>
          <w:ilvl w:val="0"/>
          <w:numId w:val="175"/>
        </w:numPr>
        <w:ind w:firstLineChars="0"/>
      </w:pPr>
      <w:r w:rsidRPr="00BF7303">
        <w:rPr>
          <w:rFonts w:hint="eastAsia"/>
        </w:rPr>
        <w:t>查验是否在组织层面制定了数据存储介质安全相关制度文件</w:t>
      </w:r>
      <w:r w:rsidR="00350015">
        <w:rPr>
          <w:rFonts w:hint="eastAsia"/>
        </w:rPr>
        <w:t>：</w:t>
      </w:r>
    </w:p>
    <w:p w14:paraId="7232799F" w14:textId="1FF575D4" w:rsidR="00802BEE" w:rsidRPr="00BF7303" w:rsidRDefault="00802BEE" w:rsidP="000E0D88">
      <w:pPr>
        <w:widowControl w:val="0"/>
        <w:numPr>
          <w:ilvl w:val="1"/>
          <w:numId w:val="170"/>
        </w:numPr>
        <w:jc w:val="both"/>
        <w:rPr>
          <w:rFonts w:hAnsi="Times New Roman" w:cs="Times New Roman"/>
          <w:sz w:val="21"/>
          <w:szCs w:val="20"/>
        </w:rPr>
      </w:pPr>
      <w:r w:rsidRPr="00BF7303">
        <w:rPr>
          <w:rFonts w:hAnsi="Times New Roman" w:cs="Times New Roman" w:hint="eastAsia"/>
          <w:sz w:val="21"/>
          <w:szCs w:val="20"/>
        </w:rPr>
        <w:t>查验该文件是否规定了存储介质的登记、审批、标记、接入</w:t>
      </w:r>
      <w:r w:rsidR="0066774B" w:rsidRPr="00BF7303">
        <w:rPr>
          <w:rFonts w:hAnsi="Times New Roman" w:cs="Times New Roman" w:hint="eastAsia"/>
          <w:sz w:val="21"/>
          <w:szCs w:val="20"/>
        </w:rPr>
        <w:t>、保存环境、可用性要求</w:t>
      </w:r>
      <w:r w:rsidRPr="00BF7303">
        <w:rPr>
          <w:rFonts w:hAnsi="Times New Roman" w:cs="Times New Roman" w:hint="eastAsia"/>
          <w:sz w:val="21"/>
          <w:szCs w:val="20"/>
        </w:rPr>
        <w:t>等安全管理措施；</w:t>
      </w:r>
    </w:p>
    <w:p w14:paraId="26B5F78C" w14:textId="7D2852D1" w:rsidR="0025345A" w:rsidRPr="00BF7303" w:rsidRDefault="0025345A" w:rsidP="000E0D88">
      <w:pPr>
        <w:widowControl w:val="0"/>
        <w:numPr>
          <w:ilvl w:val="1"/>
          <w:numId w:val="170"/>
        </w:numPr>
        <w:jc w:val="both"/>
        <w:rPr>
          <w:rFonts w:hAnsi="Times New Roman" w:cs="Times New Roman"/>
          <w:sz w:val="21"/>
          <w:szCs w:val="20"/>
        </w:rPr>
      </w:pPr>
      <w:r w:rsidRPr="00BF7303">
        <w:rPr>
          <w:rFonts w:hAnsi="Times New Roman" w:cs="Times New Roman" w:hint="eastAsia"/>
          <w:sz w:val="21"/>
          <w:szCs w:val="20"/>
        </w:rPr>
        <w:lastRenderedPageBreak/>
        <w:t>查验该文件是否明去了存储介质的安全配置规则、配置变更流程及授权管理规范等；</w:t>
      </w:r>
    </w:p>
    <w:p w14:paraId="1570BBB4" w14:textId="77777777" w:rsidR="00802BEE" w:rsidRPr="00BF7303" w:rsidRDefault="00802BEE" w:rsidP="000E0D88">
      <w:pPr>
        <w:widowControl w:val="0"/>
        <w:numPr>
          <w:ilvl w:val="1"/>
          <w:numId w:val="170"/>
        </w:numPr>
        <w:jc w:val="both"/>
        <w:rPr>
          <w:rFonts w:hAnsi="Times New Roman" w:cs="Times New Roman"/>
          <w:sz w:val="21"/>
          <w:szCs w:val="20"/>
        </w:rPr>
      </w:pPr>
      <w:r w:rsidRPr="00BF7303">
        <w:rPr>
          <w:rFonts w:hAnsi="Times New Roman" w:cs="Times New Roman" w:hint="eastAsia"/>
          <w:sz w:val="21"/>
          <w:szCs w:val="20"/>
        </w:rPr>
        <w:t>查验该文件是否定义了存储介质的获取（购买）、使用、维护、销毁等流程。</w:t>
      </w:r>
    </w:p>
    <w:p w14:paraId="20DDB472" w14:textId="1475F53A" w:rsidR="00802BEE" w:rsidRPr="00BF7303" w:rsidRDefault="00802BEE" w:rsidP="000E0D88">
      <w:pPr>
        <w:pStyle w:val="affff"/>
        <w:numPr>
          <w:ilvl w:val="0"/>
          <w:numId w:val="175"/>
        </w:numPr>
        <w:ind w:firstLineChars="0"/>
      </w:pPr>
      <w:bookmarkStart w:id="142" w:name="_Hlk58011840"/>
      <w:r w:rsidRPr="00BF7303">
        <w:rPr>
          <w:rFonts w:hint="eastAsia"/>
        </w:rPr>
        <w:t>查验组织的技术工具</w:t>
      </w:r>
      <w:bookmarkEnd w:id="142"/>
      <w:r w:rsidR="00350015">
        <w:rPr>
          <w:rFonts w:hint="eastAsia"/>
        </w:rPr>
        <w:t>：</w:t>
      </w:r>
    </w:p>
    <w:p w14:paraId="74603AE6" w14:textId="779CE4FE" w:rsidR="00802BEE" w:rsidRPr="00BF7303" w:rsidRDefault="00802BEE" w:rsidP="000E0D88">
      <w:pPr>
        <w:widowControl w:val="0"/>
        <w:numPr>
          <w:ilvl w:val="1"/>
          <w:numId w:val="171"/>
        </w:numPr>
        <w:jc w:val="both"/>
        <w:rPr>
          <w:rFonts w:hAnsi="Times New Roman" w:cs="Times New Roman"/>
          <w:sz w:val="21"/>
          <w:szCs w:val="20"/>
        </w:rPr>
      </w:pPr>
      <w:r w:rsidRPr="00BF7303">
        <w:rPr>
          <w:rFonts w:hAnsi="Times New Roman" w:cs="Times New Roman" w:hint="eastAsia"/>
          <w:sz w:val="21"/>
          <w:szCs w:val="20"/>
        </w:rPr>
        <w:t>是否实现了</w:t>
      </w:r>
      <w:r w:rsidR="008C5B0B">
        <w:rPr>
          <w:rFonts w:hAnsi="Times New Roman" w:cs="Times New Roman" w:hint="eastAsia"/>
          <w:sz w:val="21"/>
          <w:szCs w:val="20"/>
        </w:rPr>
        <w:t>逻辑存储</w:t>
      </w:r>
      <w:r w:rsidR="00A351D7">
        <w:rPr>
          <w:rFonts w:hAnsi="Times New Roman" w:cs="Times New Roman" w:hint="eastAsia"/>
          <w:sz w:val="21"/>
          <w:szCs w:val="20"/>
        </w:rPr>
        <w:t>系统</w:t>
      </w:r>
      <w:r w:rsidR="008C5B0B">
        <w:rPr>
          <w:rFonts w:hAnsi="Times New Roman" w:cs="Times New Roman" w:hint="eastAsia"/>
          <w:sz w:val="21"/>
          <w:szCs w:val="20"/>
        </w:rPr>
        <w:t>和存储介质的</w:t>
      </w:r>
      <w:r w:rsidRPr="00BF7303">
        <w:rPr>
          <w:rFonts w:hAnsi="Times New Roman" w:cs="Times New Roman" w:hint="eastAsia"/>
          <w:sz w:val="21"/>
          <w:szCs w:val="20"/>
        </w:rPr>
        <w:t>权限管理、访问控制等技术手段；</w:t>
      </w:r>
    </w:p>
    <w:p w14:paraId="2D61403A" w14:textId="4C2542D7" w:rsidR="003B7A33" w:rsidRDefault="00802BEE" w:rsidP="00F417D0">
      <w:pPr>
        <w:widowControl w:val="0"/>
        <w:numPr>
          <w:ilvl w:val="1"/>
          <w:numId w:val="171"/>
        </w:numPr>
        <w:jc w:val="both"/>
        <w:rPr>
          <w:rFonts w:hAnsi="Times New Roman" w:cs="Times New Roman"/>
          <w:sz w:val="21"/>
          <w:szCs w:val="20"/>
        </w:rPr>
      </w:pPr>
      <w:r w:rsidRPr="003B7A33">
        <w:rPr>
          <w:rFonts w:hAnsi="Times New Roman" w:cs="Times New Roman" w:hint="eastAsia"/>
          <w:sz w:val="21"/>
          <w:szCs w:val="20"/>
        </w:rPr>
        <w:t>是否提供多种加密存储手段</w:t>
      </w:r>
      <w:r w:rsidR="00753A1D">
        <w:rPr>
          <w:rFonts w:hAnsi="Times New Roman" w:cs="Times New Roman" w:hint="eastAsia"/>
          <w:sz w:val="21"/>
          <w:szCs w:val="20"/>
        </w:rPr>
        <w:t>（</w:t>
      </w:r>
      <w:r w:rsidRPr="003B7A33">
        <w:rPr>
          <w:rFonts w:hAnsi="Times New Roman" w:cs="Times New Roman" w:hint="eastAsia"/>
          <w:sz w:val="21"/>
          <w:szCs w:val="20"/>
        </w:rPr>
        <w:t>如磁盘加密、文档加密、数据库表行级加密等</w:t>
      </w:r>
      <w:r w:rsidR="00753A1D">
        <w:rPr>
          <w:rFonts w:hAnsi="Times New Roman" w:cs="Times New Roman" w:hint="eastAsia"/>
          <w:sz w:val="21"/>
          <w:szCs w:val="20"/>
        </w:rPr>
        <w:t>），满足不同的</w:t>
      </w:r>
      <w:r w:rsidR="00426D10">
        <w:rPr>
          <w:rFonts w:hAnsi="Times New Roman" w:cs="Times New Roman" w:hint="eastAsia"/>
          <w:sz w:val="21"/>
          <w:szCs w:val="20"/>
        </w:rPr>
        <w:t>数据</w:t>
      </w:r>
      <w:r w:rsidR="00753A1D">
        <w:rPr>
          <w:rFonts w:hAnsi="Times New Roman" w:cs="Times New Roman" w:hint="eastAsia"/>
          <w:sz w:val="21"/>
          <w:szCs w:val="20"/>
        </w:rPr>
        <w:t>保密要求</w:t>
      </w:r>
      <w:r w:rsidRPr="003B7A33">
        <w:rPr>
          <w:rFonts w:hAnsi="Times New Roman" w:cs="Times New Roman" w:hint="eastAsia"/>
          <w:sz w:val="21"/>
          <w:szCs w:val="20"/>
        </w:rPr>
        <w:t>；</w:t>
      </w:r>
    </w:p>
    <w:p w14:paraId="51C9A1F0" w14:textId="7ECD0D7F" w:rsidR="003B7A33" w:rsidRDefault="003B7A33" w:rsidP="00F417D0">
      <w:pPr>
        <w:widowControl w:val="0"/>
        <w:numPr>
          <w:ilvl w:val="1"/>
          <w:numId w:val="171"/>
        </w:numPr>
        <w:jc w:val="both"/>
        <w:rPr>
          <w:rFonts w:hAnsi="Times New Roman" w:cs="Times New Roman"/>
          <w:sz w:val="21"/>
          <w:szCs w:val="20"/>
        </w:rPr>
      </w:pPr>
      <w:r>
        <w:rPr>
          <w:rFonts w:hAnsi="Times New Roman" w:cs="Times New Roman" w:hint="eastAsia"/>
          <w:sz w:val="21"/>
          <w:szCs w:val="20"/>
        </w:rPr>
        <w:t>是否支持分类分级的差异化数据存储管理；</w:t>
      </w:r>
    </w:p>
    <w:p w14:paraId="36077985" w14:textId="06E9C8D1" w:rsidR="00802BEE" w:rsidRPr="003B7A33" w:rsidRDefault="00802BEE" w:rsidP="00F417D0">
      <w:pPr>
        <w:widowControl w:val="0"/>
        <w:numPr>
          <w:ilvl w:val="1"/>
          <w:numId w:val="171"/>
        </w:numPr>
        <w:jc w:val="both"/>
        <w:rPr>
          <w:rFonts w:hAnsi="Times New Roman" w:cs="Times New Roman"/>
          <w:sz w:val="21"/>
          <w:szCs w:val="20"/>
        </w:rPr>
      </w:pPr>
      <w:r w:rsidRPr="003B7A33">
        <w:rPr>
          <w:rFonts w:hAnsi="Times New Roman" w:cs="Times New Roman" w:hint="eastAsia"/>
          <w:sz w:val="21"/>
          <w:szCs w:val="20"/>
        </w:rPr>
        <w:t>是否能够对存储系统的安全配置进行</w:t>
      </w:r>
      <w:r w:rsidR="00FA44D7" w:rsidRPr="003B7A33">
        <w:rPr>
          <w:rFonts w:hAnsi="Times New Roman" w:cs="Times New Roman" w:hint="eastAsia"/>
          <w:sz w:val="21"/>
          <w:szCs w:val="20"/>
        </w:rPr>
        <w:t>定期</w:t>
      </w:r>
      <w:r w:rsidRPr="003B7A33">
        <w:rPr>
          <w:rFonts w:hAnsi="Times New Roman" w:cs="Times New Roman" w:hint="eastAsia"/>
          <w:sz w:val="21"/>
          <w:szCs w:val="20"/>
        </w:rPr>
        <w:t>扫描。</w:t>
      </w:r>
    </w:p>
    <w:p w14:paraId="092C6CBC" w14:textId="45A99FDA" w:rsidR="00802BEE" w:rsidRPr="00BF7303" w:rsidRDefault="00802BEE" w:rsidP="009550BC">
      <w:pPr>
        <w:pStyle w:val="affff"/>
        <w:numPr>
          <w:ilvl w:val="0"/>
          <w:numId w:val="175"/>
        </w:numPr>
        <w:ind w:firstLineChars="0"/>
      </w:pPr>
      <w:r w:rsidRPr="00BF7303">
        <w:rPr>
          <w:rFonts w:hint="eastAsia"/>
        </w:rPr>
        <w:t>验证组织的人员能力</w:t>
      </w:r>
      <w:r w:rsidR="009550BC" w:rsidRPr="00BF7303">
        <w:rPr>
          <w:rFonts w:hint="eastAsia"/>
        </w:rPr>
        <w:t>：通过访谈、查验培训记录、查验考试记录或查验相关人员制定的解决方案等方式，验证组织的人员具备相应的能力。</w:t>
      </w:r>
    </w:p>
    <w:p w14:paraId="085423CB" w14:textId="36671315" w:rsidR="00802BEE" w:rsidRPr="00BF7303" w:rsidRDefault="00AE75DE" w:rsidP="000E0D88">
      <w:pPr>
        <w:pStyle w:val="a8"/>
        <w:numPr>
          <w:ilvl w:val="0"/>
          <w:numId w:val="348"/>
        </w:numPr>
        <w:spacing w:before="156" w:after="156"/>
      </w:pPr>
      <w:r w:rsidRPr="00BF7303">
        <w:rPr>
          <w:rFonts w:hint="eastAsia"/>
        </w:rPr>
        <w:t>先进级</w:t>
      </w:r>
    </w:p>
    <w:p w14:paraId="1EEDDEC4" w14:textId="075B9282" w:rsidR="00802BEE" w:rsidRPr="00BF7303" w:rsidRDefault="00802BEE" w:rsidP="000E0D88">
      <w:pPr>
        <w:pStyle w:val="affff"/>
        <w:numPr>
          <w:ilvl w:val="0"/>
          <w:numId w:val="172"/>
        </w:numPr>
        <w:ind w:firstLineChars="0"/>
      </w:pPr>
      <w:r w:rsidRPr="00BF7303">
        <w:rPr>
          <w:rFonts w:hint="eastAsia"/>
        </w:rPr>
        <w:t>查验组织是否明确了数据存储安全管理效果的</w:t>
      </w:r>
      <w:r w:rsidR="009550BC" w:rsidRPr="00BF7303">
        <w:rPr>
          <w:rFonts w:hint="eastAsia"/>
        </w:rPr>
        <w:t>量化</w:t>
      </w:r>
      <w:r w:rsidRPr="00BF7303">
        <w:rPr>
          <w:rFonts w:hint="eastAsia"/>
        </w:rPr>
        <w:t>评估方式</w:t>
      </w:r>
      <w:r w:rsidR="00350015">
        <w:rPr>
          <w:rFonts w:hint="eastAsia"/>
        </w:rPr>
        <w:t>：</w:t>
      </w:r>
    </w:p>
    <w:p w14:paraId="2687CBA3" w14:textId="4BD79C91" w:rsidR="00802BEE" w:rsidRPr="00BF7303" w:rsidRDefault="00802BEE" w:rsidP="000E0D88">
      <w:pPr>
        <w:widowControl w:val="0"/>
        <w:numPr>
          <w:ilvl w:val="1"/>
          <w:numId w:val="173"/>
        </w:numPr>
        <w:jc w:val="both"/>
        <w:rPr>
          <w:rFonts w:hAnsi="Times New Roman" w:cs="Times New Roman"/>
          <w:sz w:val="21"/>
          <w:szCs w:val="20"/>
        </w:rPr>
      </w:pPr>
      <w:r w:rsidRPr="00BF7303">
        <w:rPr>
          <w:rFonts w:hAnsi="Times New Roman" w:cs="Times New Roman" w:hint="eastAsia"/>
          <w:sz w:val="21"/>
          <w:szCs w:val="20"/>
        </w:rPr>
        <w:t>是否定义了</w:t>
      </w:r>
      <w:r w:rsidR="009550BC"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429BFC2A" w14:textId="299E5007" w:rsidR="00802BEE" w:rsidRPr="00BF7303" w:rsidRDefault="00802BEE" w:rsidP="000E0D88">
      <w:pPr>
        <w:widowControl w:val="0"/>
        <w:numPr>
          <w:ilvl w:val="1"/>
          <w:numId w:val="173"/>
        </w:numPr>
        <w:jc w:val="both"/>
        <w:rPr>
          <w:rFonts w:hAnsi="Times New Roman" w:cs="Times New Roman"/>
          <w:sz w:val="21"/>
          <w:szCs w:val="20"/>
        </w:rPr>
      </w:pPr>
      <w:r w:rsidRPr="00BF7303">
        <w:rPr>
          <w:rFonts w:hAnsi="Times New Roman" w:cs="Times New Roman" w:hint="eastAsia"/>
          <w:sz w:val="21"/>
          <w:szCs w:val="20"/>
        </w:rPr>
        <w:t>是否规定了</w:t>
      </w:r>
      <w:r w:rsidR="009550BC"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7525A9D3" w14:textId="3AD43996" w:rsidR="00802BEE" w:rsidRPr="00BF7303" w:rsidRDefault="00802BEE" w:rsidP="000E0D88">
      <w:pPr>
        <w:pStyle w:val="affff"/>
        <w:numPr>
          <w:ilvl w:val="0"/>
          <w:numId w:val="172"/>
        </w:numPr>
        <w:ind w:firstLineChars="0"/>
      </w:pPr>
      <w:r w:rsidRPr="00BF7303">
        <w:rPr>
          <w:rFonts w:hint="eastAsia"/>
        </w:rPr>
        <w:t>查验组织是否明确了数据存储安全的优化工作机制</w:t>
      </w:r>
      <w:r w:rsidR="00350015">
        <w:rPr>
          <w:rFonts w:hint="eastAsia"/>
        </w:rPr>
        <w:t>：</w:t>
      </w:r>
    </w:p>
    <w:p w14:paraId="40F10A4C" w14:textId="77777777" w:rsidR="00802BEE" w:rsidRPr="00BF7303" w:rsidRDefault="00802BEE" w:rsidP="000E0D88">
      <w:pPr>
        <w:widowControl w:val="0"/>
        <w:numPr>
          <w:ilvl w:val="1"/>
          <w:numId w:val="174"/>
        </w:numPr>
        <w:jc w:val="both"/>
        <w:rPr>
          <w:rFonts w:hAnsi="Times New Roman" w:cs="Times New Roman"/>
          <w:sz w:val="21"/>
          <w:szCs w:val="20"/>
        </w:rPr>
      </w:pPr>
      <w:r w:rsidRPr="00BF7303">
        <w:rPr>
          <w:rFonts w:hAnsi="Times New Roman" w:cs="Times New Roman" w:hint="eastAsia"/>
          <w:sz w:val="21"/>
          <w:szCs w:val="20"/>
        </w:rPr>
        <w:t>是否支持根据政策变化、业务发展等需求优化管理制度；</w:t>
      </w:r>
    </w:p>
    <w:p w14:paraId="7A24EF2E" w14:textId="77777777" w:rsidR="00802BEE" w:rsidRPr="00BF7303" w:rsidRDefault="00802BEE" w:rsidP="000E0D88">
      <w:pPr>
        <w:widowControl w:val="0"/>
        <w:numPr>
          <w:ilvl w:val="1"/>
          <w:numId w:val="174"/>
        </w:numPr>
        <w:jc w:val="both"/>
        <w:rPr>
          <w:rFonts w:hAnsi="Times New Roman" w:cs="Times New Roman"/>
          <w:sz w:val="21"/>
          <w:szCs w:val="20"/>
        </w:rPr>
      </w:pPr>
      <w:r w:rsidRPr="00BF7303">
        <w:rPr>
          <w:rFonts w:hAnsi="Times New Roman" w:cs="Times New Roman" w:hint="eastAsia"/>
          <w:sz w:val="21"/>
          <w:szCs w:val="20"/>
        </w:rPr>
        <w:t>是否支持根据评估结果优化管理制度。</w:t>
      </w:r>
    </w:p>
    <w:p w14:paraId="75F8B54A" w14:textId="16455E3E" w:rsidR="00802BEE" w:rsidRPr="00BF7303" w:rsidRDefault="00802BEE" w:rsidP="000E0D88">
      <w:pPr>
        <w:pStyle w:val="affff"/>
        <w:numPr>
          <w:ilvl w:val="0"/>
          <w:numId w:val="172"/>
        </w:numPr>
        <w:ind w:firstLineChars="0"/>
      </w:pPr>
      <w:r w:rsidRPr="00BF7303">
        <w:rPr>
          <w:rFonts w:hint="eastAsia"/>
        </w:rPr>
        <w:t>查验组织的技术工具</w:t>
      </w:r>
      <w:r w:rsidR="00350015">
        <w:rPr>
          <w:rFonts w:hint="eastAsia"/>
        </w:rPr>
        <w:t>：</w:t>
      </w:r>
    </w:p>
    <w:p w14:paraId="614FC234" w14:textId="77777777" w:rsidR="00802BEE" w:rsidRPr="00BF7303" w:rsidRDefault="00802BEE" w:rsidP="000E0D88">
      <w:pPr>
        <w:widowControl w:val="0"/>
        <w:numPr>
          <w:ilvl w:val="1"/>
          <w:numId w:val="312"/>
        </w:numPr>
        <w:jc w:val="both"/>
        <w:rPr>
          <w:rFonts w:hAnsi="Times New Roman" w:cs="Times New Roman"/>
          <w:sz w:val="21"/>
          <w:szCs w:val="20"/>
        </w:rPr>
      </w:pPr>
      <w:r w:rsidRPr="00BF7303">
        <w:rPr>
          <w:rFonts w:hAnsi="Times New Roman" w:cs="Times New Roman" w:hint="eastAsia"/>
          <w:sz w:val="21"/>
          <w:szCs w:val="20"/>
        </w:rPr>
        <w:t>是否具备存储介质的统一管理工具，对存储介质的使用授权等进行管理；</w:t>
      </w:r>
    </w:p>
    <w:p w14:paraId="79214AB0" w14:textId="77777777" w:rsidR="00AD79F0" w:rsidRPr="00BF7303" w:rsidRDefault="00802BEE" w:rsidP="000E0D88">
      <w:pPr>
        <w:widowControl w:val="0"/>
        <w:numPr>
          <w:ilvl w:val="1"/>
          <w:numId w:val="312"/>
        </w:numPr>
        <w:jc w:val="both"/>
        <w:rPr>
          <w:rFonts w:hAnsi="Times New Roman" w:cs="Times New Roman"/>
          <w:sz w:val="21"/>
          <w:szCs w:val="20"/>
        </w:rPr>
      </w:pPr>
      <w:r w:rsidRPr="00BF7303">
        <w:rPr>
          <w:rFonts w:hAnsi="Times New Roman" w:cs="Times New Roman" w:hint="eastAsia"/>
          <w:sz w:val="21"/>
          <w:szCs w:val="20"/>
        </w:rPr>
        <w:t>是否支持</w:t>
      </w:r>
      <w:r w:rsidR="001230CC" w:rsidRPr="00BF7303">
        <w:rPr>
          <w:rFonts w:hAnsi="Times New Roman" w:cs="Times New Roman" w:hint="eastAsia"/>
          <w:sz w:val="21"/>
          <w:szCs w:val="20"/>
        </w:rPr>
        <w:t>可扩展的数据存储架构</w:t>
      </w:r>
      <w:r w:rsidR="00AD79F0" w:rsidRPr="00BF7303">
        <w:rPr>
          <w:rFonts w:hAnsi="Times New Roman" w:cs="Times New Roman" w:hint="eastAsia"/>
          <w:sz w:val="21"/>
          <w:szCs w:val="20"/>
        </w:rPr>
        <w:t>；</w:t>
      </w:r>
    </w:p>
    <w:p w14:paraId="4BDA3B80" w14:textId="3BA2A201" w:rsidR="00802BEE" w:rsidRPr="00BF7303" w:rsidRDefault="00AD79F0" w:rsidP="000E0D88">
      <w:pPr>
        <w:widowControl w:val="0"/>
        <w:numPr>
          <w:ilvl w:val="1"/>
          <w:numId w:val="312"/>
        </w:numPr>
        <w:jc w:val="both"/>
        <w:rPr>
          <w:rFonts w:hAnsi="Times New Roman" w:cs="Times New Roman"/>
          <w:sz w:val="21"/>
          <w:szCs w:val="20"/>
        </w:rPr>
      </w:pPr>
      <w:r w:rsidRPr="00BF7303">
        <w:rPr>
          <w:rFonts w:hAnsi="Times New Roman" w:cs="Times New Roman" w:hint="eastAsia"/>
          <w:sz w:val="21"/>
          <w:szCs w:val="20"/>
        </w:rPr>
        <w:t>是否支持根据数据的敏感度，提供不同的安全存储管理能力</w:t>
      </w:r>
      <w:r w:rsidR="00CE3FDF" w:rsidRPr="00BF7303">
        <w:rPr>
          <w:rFonts w:hAnsi="Times New Roman" w:cs="Times New Roman" w:hint="eastAsia"/>
          <w:sz w:val="21"/>
          <w:szCs w:val="20"/>
        </w:rPr>
        <w:t>；</w:t>
      </w:r>
    </w:p>
    <w:p w14:paraId="268A8651" w14:textId="1B58B9C3" w:rsidR="00D41D4E" w:rsidRPr="00BF7303" w:rsidRDefault="007B715D" w:rsidP="007B715D">
      <w:pPr>
        <w:widowControl w:val="0"/>
        <w:numPr>
          <w:ilvl w:val="1"/>
          <w:numId w:val="312"/>
        </w:numPr>
        <w:jc w:val="both"/>
        <w:rPr>
          <w:rFonts w:hAnsi="Times New Roman" w:cs="Times New Roman"/>
          <w:sz w:val="21"/>
          <w:szCs w:val="20"/>
        </w:rPr>
      </w:pPr>
      <w:r w:rsidRPr="00BF7303">
        <w:rPr>
          <w:rFonts w:hAnsi="Times New Roman" w:cs="Times New Roman" w:hint="eastAsia"/>
          <w:sz w:val="21"/>
          <w:szCs w:val="20"/>
        </w:rPr>
        <w:t>是否支持定期更新加密密钥；</w:t>
      </w:r>
    </w:p>
    <w:p w14:paraId="2B4FA5DF" w14:textId="77777777" w:rsidR="00D41D4E" w:rsidRPr="00BF7303" w:rsidRDefault="00D41D4E" w:rsidP="007B715D">
      <w:pPr>
        <w:widowControl w:val="0"/>
        <w:numPr>
          <w:ilvl w:val="1"/>
          <w:numId w:val="312"/>
        </w:numPr>
        <w:jc w:val="both"/>
        <w:rPr>
          <w:rFonts w:hAnsi="Times New Roman" w:cs="Times New Roman"/>
          <w:sz w:val="21"/>
          <w:szCs w:val="20"/>
        </w:rPr>
      </w:pPr>
      <w:r w:rsidRPr="00BF7303">
        <w:rPr>
          <w:rFonts w:hAnsi="Times New Roman" w:cs="Times New Roman" w:hint="eastAsia"/>
          <w:sz w:val="21"/>
          <w:szCs w:val="20"/>
        </w:rPr>
        <w:t>是否具备敏感数据识别</w:t>
      </w:r>
      <w:r w:rsidRPr="00BF7303">
        <w:rPr>
          <w:rFonts w:hAnsi="Times New Roman" w:cs="Times New Roman"/>
          <w:sz w:val="21"/>
          <w:szCs w:val="20"/>
        </w:rPr>
        <w:t>、</w:t>
      </w:r>
      <w:r w:rsidRPr="00BF7303">
        <w:rPr>
          <w:rFonts w:hAnsi="Times New Roman" w:cs="Times New Roman" w:hint="eastAsia"/>
          <w:sz w:val="21"/>
          <w:szCs w:val="20"/>
        </w:rPr>
        <w:t>保护的工具或平台。</w:t>
      </w:r>
    </w:p>
    <w:p w14:paraId="2D0F70DC" w14:textId="4501277E" w:rsidR="000A550B" w:rsidRPr="00BF7303" w:rsidRDefault="000A550B" w:rsidP="000A550B">
      <w:pPr>
        <w:pStyle w:val="a6"/>
        <w:spacing w:before="156" w:after="156"/>
      </w:pPr>
      <w:bookmarkStart w:id="143" w:name="_Toc60144386"/>
      <w:r w:rsidRPr="00BF7303">
        <w:rPr>
          <w:rFonts w:hint="eastAsia"/>
        </w:rPr>
        <w:t>数据备份</w:t>
      </w:r>
      <w:r w:rsidR="0043061F" w:rsidRPr="00BF7303">
        <w:rPr>
          <w:rFonts w:hint="eastAsia"/>
        </w:rPr>
        <w:t>与</w:t>
      </w:r>
      <w:r w:rsidRPr="00BF7303">
        <w:rPr>
          <w:rFonts w:hint="eastAsia"/>
        </w:rPr>
        <w:t>恢复</w:t>
      </w:r>
      <w:bookmarkEnd w:id="143"/>
    </w:p>
    <w:p w14:paraId="3D0B0258" w14:textId="77777777" w:rsidR="00A15BBC" w:rsidRPr="00BF7303" w:rsidRDefault="00A15BBC" w:rsidP="00A15BBC">
      <w:pPr>
        <w:pStyle w:val="a7"/>
        <w:spacing w:before="156" w:after="156"/>
        <w:ind w:left="0"/>
      </w:pPr>
      <w:r w:rsidRPr="00BF7303">
        <w:rPr>
          <w:rFonts w:hint="eastAsia"/>
        </w:rPr>
        <w:t>概述</w:t>
      </w:r>
    </w:p>
    <w:p w14:paraId="6A65B605" w14:textId="57421BE5" w:rsidR="00A15BBC" w:rsidRPr="00BF7303" w:rsidRDefault="00640EDB" w:rsidP="00A15BBC">
      <w:pPr>
        <w:pStyle w:val="affff"/>
        <w:rPr>
          <w:szCs w:val="21"/>
        </w:rPr>
      </w:pPr>
      <w:r>
        <w:rPr>
          <w:rFonts w:hint="eastAsia"/>
          <w:szCs w:val="21"/>
        </w:rPr>
        <w:t>规范数据存储的冗余管理流程，实现定期数据</w:t>
      </w:r>
      <w:r w:rsidR="0013615C" w:rsidRPr="00BF7303">
        <w:rPr>
          <w:rFonts w:hint="eastAsia"/>
          <w:szCs w:val="21"/>
        </w:rPr>
        <w:t>备份</w:t>
      </w:r>
      <w:r>
        <w:rPr>
          <w:rFonts w:hint="eastAsia"/>
          <w:szCs w:val="21"/>
        </w:rPr>
        <w:t>与</w:t>
      </w:r>
      <w:r w:rsidR="0013615C" w:rsidRPr="00BF7303">
        <w:rPr>
          <w:rFonts w:hint="eastAsia"/>
          <w:szCs w:val="21"/>
        </w:rPr>
        <w:t>恢复，</w:t>
      </w:r>
      <w:r w:rsidR="000A2231">
        <w:rPr>
          <w:rFonts w:hint="eastAsia"/>
          <w:szCs w:val="21"/>
        </w:rPr>
        <w:t>保障</w:t>
      </w:r>
      <w:r>
        <w:rPr>
          <w:rFonts w:hint="eastAsia"/>
          <w:szCs w:val="21"/>
        </w:rPr>
        <w:t>数据可用性</w:t>
      </w:r>
      <w:r w:rsidR="0013615C" w:rsidRPr="00BF7303">
        <w:rPr>
          <w:rFonts w:hint="eastAsia"/>
          <w:szCs w:val="21"/>
        </w:rPr>
        <w:t>。</w:t>
      </w:r>
    </w:p>
    <w:p w14:paraId="5B04C5AA" w14:textId="77777777" w:rsidR="00A15BBC" w:rsidRPr="00BF7303" w:rsidRDefault="00A15BBC" w:rsidP="00A15BBC">
      <w:pPr>
        <w:pStyle w:val="a7"/>
        <w:spacing w:before="156" w:after="156"/>
        <w:ind w:left="0"/>
      </w:pPr>
      <w:r w:rsidRPr="00BF7303">
        <w:rPr>
          <w:rFonts w:hint="eastAsia"/>
        </w:rPr>
        <w:t>等级要求</w:t>
      </w:r>
    </w:p>
    <w:p w14:paraId="61200184" w14:textId="4E95EA50" w:rsidR="00A15BBC" w:rsidRPr="00BF7303" w:rsidRDefault="009652C9" w:rsidP="004C2590">
      <w:pPr>
        <w:pStyle w:val="a8"/>
        <w:numPr>
          <w:ilvl w:val="0"/>
          <w:numId w:val="0"/>
        </w:numPr>
        <w:spacing w:before="156" w:after="156"/>
      </w:pPr>
      <w:r w:rsidRPr="00BF7303">
        <w:t>9</w:t>
      </w:r>
      <w:r w:rsidR="00A15BBC" w:rsidRPr="00BF7303">
        <w:t>.</w:t>
      </w:r>
      <w:r w:rsidR="000654D8" w:rsidRPr="00BF7303">
        <w:t>2</w:t>
      </w:r>
      <w:r w:rsidR="00A15BBC" w:rsidRPr="00BF7303">
        <w:t>.2.1</w:t>
      </w:r>
      <w:r w:rsidR="00A15BBC" w:rsidRPr="00BF7303">
        <w:tab/>
      </w:r>
      <w:r w:rsidR="000D439A" w:rsidRPr="00BF7303">
        <w:rPr>
          <w:rFonts w:hint="eastAsia"/>
        </w:rPr>
        <w:t>基础级</w:t>
      </w:r>
    </w:p>
    <w:p w14:paraId="0C0A2240" w14:textId="370369C6" w:rsidR="00006209" w:rsidRPr="00BF7303" w:rsidRDefault="00006209" w:rsidP="000E0D88">
      <w:pPr>
        <w:pStyle w:val="affff"/>
        <w:numPr>
          <w:ilvl w:val="0"/>
          <w:numId w:val="105"/>
        </w:numPr>
        <w:ind w:firstLineChars="0"/>
        <w:rPr>
          <w:szCs w:val="21"/>
        </w:rPr>
      </w:pPr>
      <w:r w:rsidRPr="00BF7303">
        <w:rPr>
          <w:rFonts w:hint="eastAsia"/>
          <w:szCs w:val="21"/>
        </w:rPr>
        <w:t>组织建设：</w:t>
      </w:r>
      <w:r w:rsidR="000D77E5">
        <w:rPr>
          <w:rFonts w:hint="eastAsia"/>
          <w:szCs w:val="21"/>
        </w:rPr>
        <w:t>应设置</w:t>
      </w:r>
      <w:r w:rsidR="000D77E5" w:rsidRPr="00BF7303">
        <w:rPr>
          <w:rFonts w:hint="eastAsia"/>
          <w:szCs w:val="21"/>
        </w:rPr>
        <w:t>相关</w:t>
      </w:r>
      <w:r w:rsidR="000D77E5">
        <w:rPr>
          <w:rFonts w:hint="eastAsia"/>
          <w:szCs w:val="21"/>
        </w:rPr>
        <w:t>岗位和</w:t>
      </w:r>
      <w:r w:rsidR="000D77E5" w:rsidRPr="00BF7303">
        <w:rPr>
          <w:rFonts w:hint="eastAsia"/>
          <w:szCs w:val="21"/>
        </w:rPr>
        <w:t>人员负责</w:t>
      </w:r>
      <w:r w:rsidR="000D77E5">
        <w:rPr>
          <w:rFonts w:hint="eastAsia"/>
          <w:szCs w:val="21"/>
        </w:rPr>
        <w:t>核心业务的</w:t>
      </w:r>
      <w:r w:rsidR="000D77E5" w:rsidRPr="00BF7303">
        <w:rPr>
          <w:rFonts w:hint="eastAsia"/>
          <w:szCs w:val="21"/>
        </w:rPr>
        <w:t>数据</w:t>
      </w:r>
      <w:r w:rsidRPr="00BF7303">
        <w:rPr>
          <w:rFonts w:hint="eastAsia"/>
          <w:szCs w:val="21"/>
        </w:rPr>
        <w:t>备份与恢复</w:t>
      </w:r>
      <w:r w:rsidR="000D77E5" w:rsidRPr="00BF7303">
        <w:rPr>
          <w:rFonts w:hint="eastAsia"/>
          <w:szCs w:val="21"/>
        </w:rPr>
        <w:t>工作，负责各项制度的推进落实</w:t>
      </w:r>
      <w:r w:rsidRPr="00BF7303">
        <w:rPr>
          <w:rFonts w:hint="eastAsia"/>
          <w:szCs w:val="21"/>
        </w:rPr>
        <w:t>。</w:t>
      </w:r>
    </w:p>
    <w:p w14:paraId="0D271270" w14:textId="28E02D62" w:rsidR="00006209" w:rsidRPr="00BF7303" w:rsidRDefault="00006209" w:rsidP="000E0D88">
      <w:pPr>
        <w:pStyle w:val="affff"/>
        <w:numPr>
          <w:ilvl w:val="0"/>
          <w:numId w:val="105"/>
        </w:numPr>
        <w:ind w:firstLineChars="0"/>
        <w:rPr>
          <w:szCs w:val="21"/>
        </w:rPr>
      </w:pPr>
      <w:r w:rsidRPr="00BF7303">
        <w:rPr>
          <w:rFonts w:hint="eastAsia"/>
          <w:szCs w:val="21"/>
        </w:rPr>
        <w:t>制度流程：应</w:t>
      </w:r>
      <w:r w:rsidRPr="00BF7303">
        <w:rPr>
          <w:szCs w:val="21"/>
        </w:rPr>
        <w:t>建立</w:t>
      </w:r>
      <w:r w:rsidR="004F788F" w:rsidRPr="00BF7303">
        <w:rPr>
          <w:rFonts w:hint="eastAsia"/>
          <w:szCs w:val="21"/>
        </w:rPr>
        <w:t>关于核心业务的</w:t>
      </w:r>
      <w:r w:rsidRPr="00BF7303">
        <w:rPr>
          <w:szCs w:val="21"/>
        </w:rPr>
        <w:t>数据存储冗余策略和</w:t>
      </w:r>
      <w:r w:rsidRPr="00BF7303">
        <w:rPr>
          <w:rFonts w:hint="eastAsia"/>
          <w:szCs w:val="21"/>
        </w:rPr>
        <w:t>恢复</w:t>
      </w:r>
      <w:r w:rsidRPr="00BF7303">
        <w:rPr>
          <w:szCs w:val="21"/>
        </w:rPr>
        <w:t>管理机制</w:t>
      </w:r>
      <w:r w:rsidRPr="00BF7303">
        <w:rPr>
          <w:rFonts w:hint="eastAsia"/>
          <w:szCs w:val="21"/>
        </w:rPr>
        <w:t>。</w:t>
      </w:r>
    </w:p>
    <w:p w14:paraId="6ED7CE8C" w14:textId="62F284BD" w:rsidR="00006209" w:rsidRPr="00BF7303" w:rsidRDefault="00006209" w:rsidP="000E0D88">
      <w:pPr>
        <w:pStyle w:val="affff"/>
        <w:numPr>
          <w:ilvl w:val="0"/>
          <w:numId w:val="105"/>
        </w:numPr>
        <w:ind w:firstLineChars="0"/>
        <w:rPr>
          <w:szCs w:val="21"/>
        </w:rPr>
      </w:pPr>
      <w:r w:rsidRPr="00BF7303">
        <w:rPr>
          <w:rFonts w:hint="eastAsia"/>
          <w:szCs w:val="21"/>
        </w:rPr>
        <w:t>技术工具：</w:t>
      </w:r>
      <w:r w:rsidR="00F53213">
        <w:rPr>
          <w:rFonts w:hint="eastAsia"/>
          <w:szCs w:val="21"/>
        </w:rPr>
        <w:t>存储</w:t>
      </w:r>
      <w:r w:rsidRPr="00BF7303">
        <w:rPr>
          <w:rFonts w:hint="eastAsia"/>
          <w:szCs w:val="21"/>
        </w:rPr>
        <w:t>系统</w:t>
      </w:r>
      <w:r w:rsidR="00865B6F" w:rsidRPr="00BF7303">
        <w:rPr>
          <w:rFonts w:hint="eastAsia"/>
          <w:szCs w:val="21"/>
        </w:rPr>
        <w:t>应</w:t>
      </w:r>
      <w:r w:rsidRPr="00BF7303">
        <w:rPr>
          <w:rFonts w:hint="eastAsia"/>
          <w:szCs w:val="21"/>
        </w:rPr>
        <w:t>具备数据备份与恢复功能。</w:t>
      </w:r>
    </w:p>
    <w:p w14:paraId="681BD0E9" w14:textId="77777777" w:rsidR="00006209" w:rsidRPr="00BF7303" w:rsidRDefault="00006209" w:rsidP="000E0D88">
      <w:pPr>
        <w:pStyle w:val="affff"/>
        <w:numPr>
          <w:ilvl w:val="0"/>
          <w:numId w:val="105"/>
        </w:numPr>
        <w:ind w:firstLineChars="0"/>
        <w:rPr>
          <w:szCs w:val="21"/>
        </w:rPr>
      </w:pPr>
      <w:r w:rsidRPr="00BF7303">
        <w:rPr>
          <w:rFonts w:hint="eastAsia"/>
          <w:szCs w:val="21"/>
        </w:rPr>
        <w:t>人员能力：</w:t>
      </w:r>
    </w:p>
    <w:p w14:paraId="0E2A64D2" w14:textId="1615BFC5" w:rsidR="00006209" w:rsidRPr="00BF7303" w:rsidRDefault="00006209" w:rsidP="000E0D88">
      <w:pPr>
        <w:widowControl w:val="0"/>
        <w:numPr>
          <w:ilvl w:val="1"/>
          <w:numId w:val="106"/>
        </w:numPr>
        <w:tabs>
          <w:tab w:val="left" w:pos="1259"/>
        </w:tabs>
        <w:jc w:val="both"/>
        <w:rPr>
          <w:rFonts w:hAnsi="Times New Roman" w:cs="Times New Roman"/>
          <w:sz w:val="21"/>
          <w:szCs w:val="21"/>
        </w:rPr>
      </w:pPr>
      <w:r w:rsidRPr="00BF7303">
        <w:rPr>
          <w:rFonts w:hAnsi="Times New Roman" w:cs="Times New Roman" w:hint="eastAsia"/>
          <w:sz w:val="21"/>
          <w:szCs w:val="21"/>
        </w:rPr>
        <w:t>应了解数据备份和恢复的重要性</w:t>
      </w:r>
      <w:r w:rsidR="00737369" w:rsidRPr="00BF7303">
        <w:rPr>
          <w:rFonts w:hAnsi="Times New Roman" w:cs="Times New Roman" w:hint="eastAsia"/>
          <w:sz w:val="21"/>
          <w:szCs w:val="21"/>
        </w:rPr>
        <w:t>。</w:t>
      </w:r>
    </w:p>
    <w:p w14:paraId="16497762" w14:textId="5B6A9812" w:rsidR="00006209" w:rsidRPr="00BF7303" w:rsidRDefault="00006209" w:rsidP="000E0D88">
      <w:pPr>
        <w:widowControl w:val="0"/>
        <w:numPr>
          <w:ilvl w:val="1"/>
          <w:numId w:val="106"/>
        </w:numPr>
        <w:tabs>
          <w:tab w:val="left" w:pos="1259"/>
        </w:tabs>
        <w:jc w:val="both"/>
        <w:rPr>
          <w:rFonts w:hAnsi="Times New Roman" w:cs="Times New Roman"/>
          <w:sz w:val="21"/>
          <w:szCs w:val="21"/>
        </w:rPr>
      </w:pPr>
      <w:r w:rsidRPr="00BF7303">
        <w:rPr>
          <w:rFonts w:hAnsi="Times New Roman" w:cs="Times New Roman" w:hint="eastAsia"/>
          <w:sz w:val="21"/>
          <w:szCs w:val="21"/>
        </w:rPr>
        <w:t>应熟练操作系统自身备份与恢复功能。</w:t>
      </w:r>
    </w:p>
    <w:p w14:paraId="23E72156" w14:textId="66318E6E" w:rsidR="00A15BBC" w:rsidRPr="00BF7303" w:rsidRDefault="009652C9" w:rsidP="004C2590">
      <w:pPr>
        <w:pStyle w:val="a8"/>
        <w:numPr>
          <w:ilvl w:val="0"/>
          <w:numId w:val="0"/>
        </w:numPr>
        <w:spacing w:before="156" w:after="156"/>
      </w:pPr>
      <w:r w:rsidRPr="00BF7303">
        <w:t>9</w:t>
      </w:r>
      <w:r w:rsidR="00A15BBC" w:rsidRPr="00BF7303">
        <w:t>.</w:t>
      </w:r>
      <w:r w:rsidR="000654D8" w:rsidRPr="00BF7303">
        <w:t>2</w:t>
      </w:r>
      <w:r w:rsidR="00A15BBC" w:rsidRPr="00BF7303">
        <w:t>.2.2</w:t>
      </w:r>
      <w:r w:rsidR="00A15BBC" w:rsidRPr="00BF7303">
        <w:tab/>
      </w:r>
      <w:r w:rsidR="001C6C09" w:rsidRPr="00BF7303">
        <w:rPr>
          <w:rFonts w:hint="eastAsia"/>
        </w:rPr>
        <w:t>优秀级</w:t>
      </w:r>
    </w:p>
    <w:p w14:paraId="05AAB389" w14:textId="6EC0448B" w:rsidR="00443B23" w:rsidRPr="00BF7303" w:rsidRDefault="00443B23" w:rsidP="000E0D88">
      <w:pPr>
        <w:pStyle w:val="affff"/>
        <w:numPr>
          <w:ilvl w:val="0"/>
          <w:numId w:val="55"/>
        </w:numPr>
        <w:ind w:firstLineChars="0"/>
        <w:rPr>
          <w:szCs w:val="21"/>
        </w:rPr>
      </w:pPr>
      <w:r w:rsidRPr="00BF7303">
        <w:rPr>
          <w:szCs w:val="21"/>
        </w:rPr>
        <w:lastRenderedPageBreak/>
        <w:t>组织建设：</w:t>
      </w:r>
      <w:r w:rsidR="004E18F6" w:rsidRPr="00BF7303">
        <w:rPr>
          <w:rFonts w:hint="eastAsia"/>
          <w:szCs w:val="21"/>
        </w:rPr>
        <w:t>应</w:t>
      </w:r>
      <w:r w:rsidR="007C48F3">
        <w:rPr>
          <w:rFonts w:hint="eastAsia"/>
          <w:szCs w:val="21"/>
        </w:rPr>
        <w:t>在组织层面</w:t>
      </w:r>
      <w:r w:rsidRPr="00BF7303">
        <w:rPr>
          <w:rFonts w:hint="eastAsia"/>
          <w:szCs w:val="21"/>
        </w:rPr>
        <w:t>设立</w:t>
      </w:r>
      <w:r w:rsidR="007C48F3">
        <w:rPr>
          <w:rFonts w:hint="eastAsia"/>
          <w:szCs w:val="21"/>
        </w:rPr>
        <w:t>负责</w:t>
      </w:r>
      <w:r w:rsidRPr="00BF7303">
        <w:rPr>
          <w:szCs w:val="21"/>
        </w:rPr>
        <w:t>数据备份和恢复工作的</w:t>
      </w:r>
      <w:r w:rsidR="000D77E5">
        <w:rPr>
          <w:rFonts w:hint="eastAsia"/>
          <w:szCs w:val="21"/>
        </w:rPr>
        <w:t>部门、</w:t>
      </w:r>
      <w:r w:rsidRPr="00BF7303">
        <w:rPr>
          <w:szCs w:val="21"/>
        </w:rPr>
        <w:t>岗位</w:t>
      </w:r>
      <w:r w:rsidRPr="00BF7303">
        <w:rPr>
          <w:rFonts w:hint="eastAsia"/>
          <w:szCs w:val="21"/>
        </w:rPr>
        <w:t>，并配备</w:t>
      </w:r>
      <w:r w:rsidRPr="00BF7303">
        <w:rPr>
          <w:szCs w:val="21"/>
        </w:rPr>
        <w:t>人员负责建立相应的制度流程并部署相关的安全措施。</w:t>
      </w:r>
    </w:p>
    <w:p w14:paraId="00B63AAF" w14:textId="77777777" w:rsidR="00443B23" w:rsidRPr="00BF7303" w:rsidRDefault="00443B23" w:rsidP="000E0D88">
      <w:pPr>
        <w:pStyle w:val="affff"/>
        <w:numPr>
          <w:ilvl w:val="0"/>
          <w:numId w:val="55"/>
        </w:numPr>
        <w:ind w:firstLineChars="0"/>
        <w:rPr>
          <w:szCs w:val="21"/>
        </w:rPr>
      </w:pPr>
      <w:r w:rsidRPr="00BF7303">
        <w:rPr>
          <w:szCs w:val="21"/>
        </w:rPr>
        <w:t>制度流程：</w:t>
      </w:r>
    </w:p>
    <w:p w14:paraId="69F5E99E" w14:textId="216E57A1" w:rsidR="00443B23" w:rsidRPr="00BF7303" w:rsidRDefault="000138F1" w:rsidP="000E0D88">
      <w:pPr>
        <w:widowControl w:val="0"/>
        <w:numPr>
          <w:ilvl w:val="1"/>
          <w:numId w:val="56"/>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hint="eastAsia"/>
          <w:sz w:val="21"/>
          <w:szCs w:val="21"/>
        </w:rPr>
        <w:t>制定</w:t>
      </w:r>
      <w:r w:rsidR="00443B23" w:rsidRPr="00BF7303">
        <w:rPr>
          <w:rFonts w:hAnsi="Times New Roman" w:cs="Times New Roman"/>
          <w:sz w:val="21"/>
          <w:szCs w:val="21"/>
        </w:rPr>
        <w:t>数据备份与恢复的管理制度，以满足数据服务可靠性、可用性等安全目标</w:t>
      </w:r>
      <w:r w:rsidR="006A1D53" w:rsidRPr="00BF7303">
        <w:rPr>
          <w:rFonts w:hAnsi="Times New Roman" w:cs="Times New Roman"/>
          <w:sz w:val="21"/>
          <w:szCs w:val="21"/>
        </w:rPr>
        <w:t>；</w:t>
      </w:r>
    </w:p>
    <w:p w14:paraId="1A104C63" w14:textId="12A43326" w:rsidR="00443B23" w:rsidRPr="00BF7303" w:rsidRDefault="000138F1" w:rsidP="000E0D88">
      <w:pPr>
        <w:widowControl w:val="0"/>
        <w:numPr>
          <w:ilvl w:val="1"/>
          <w:numId w:val="56"/>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hint="eastAsia"/>
          <w:sz w:val="21"/>
          <w:szCs w:val="21"/>
        </w:rPr>
        <w:t>制定</w:t>
      </w:r>
      <w:r w:rsidR="00443B23" w:rsidRPr="00BF7303">
        <w:rPr>
          <w:rFonts w:hAnsi="Times New Roman" w:cs="Times New Roman"/>
          <w:sz w:val="21"/>
          <w:szCs w:val="21"/>
        </w:rPr>
        <w:t>数据备份与恢复的操作规程，明确定义数据备份和恢复的范围、频率、工具、过程、 日志记录、数据保存时长等</w:t>
      </w:r>
      <w:r w:rsidR="006A1D53" w:rsidRPr="00BF7303">
        <w:rPr>
          <w:rFonts w:hAnsi="Times New Roman" w:cs="Times New Roman"/>
          <w:sz w:val="21"/>
          <w:szCs w:val="21"/>
        </w:rPr>
        <w:t>；</w:t>
      </w:r>
    </w:p>
    <w:p w14:paraId="7E4F25D0" w14:textId="217A691C" w:rsidR="00443B23" w:rsidRPr="00BF7303" w:rsidRDefault="000138F1" w:rsidP="000E0D88">
      <w:pPr>
        <w:widowControl w:val="0"/>
        <w:numPr>
          <w:ilvl w:val="1"/>
          <w:numId w:val="56"/>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hint="eastAsia"/>
          <w:sz w:val="21"/>
          <w:szCs w:val="21"/>
        </w:rPr>
        <w:t>建立</w:t>
      </w:r>
      <w:r w:rsidR="00443B23" w:rsidRPr="00BF7303">
        <w:rPr>
          <w:rFonts w:hAnsi="Times New Roman" w:cs="Times New Roman"/>
          <w:sz w:val="21"/>
          <w:szCs w:val="21"/>
        </w:rPr>
        <w:t>数据备份与恢复的定期检查和更新工作</w:t>
      </w:r>
      <w:r w:rsidR="00DA2961" w:rsidRPr="00BF7303">
        <w:rPr>
          <w:rFonts w:hAnsi="Times New Roman" w:cs="Times New Roman" w:hint="eastAsia"/>
          <w:sz w:val="21"/>
          <w:szCs w:val="21"/>
        </w:rPr>
        <w:t>规程</w:t>
      </w:r>
      <w:r w:rsidR="00443B23" w:rsidRPr="00BF7303">
        <w:rPr>
          <w:rFonts w:hAnsi="Times New Roman" w:cs="Times New Roman"/>
          <w:sz w:val="21"/>
          <w:szCs w:val="21"/>
        </w:rPr>
        <w:t>，包括数据副本的更新频率、保存期限</w:t>
      </w:r>
      <w:r w:rsidR="0085201D">
        <w:rPr>
          <w:rFonts w:hAnsi="Times New Roman" w:cs="Times New Roman" w:hint="eastAsia"/>
          <w:sz w:val="21"/>
          <w:szCs w:val="21"/>
        </w:rPr>
        <w:t>、一致性检查</w:t>
      </w:r>
      <w:r w:rsidR="00443B23" w:rsidRPr="00BF7303">
        <w:rPr>
          <w:rFonts w:hAnsi="Times New Roman" w:cs="Times New Roman"/>
          <w:sz w:val="21"/>
          <w:szCs w:val="21"/>
        </w:rPr>
        <w:t>等</w:t>
      </w:r>
      <w:r w:rsidR="006A1D53" w:rsidRPr="00BF7303">
        <w:rPr>
          <w:rFonts w:hAnsi="Times New Roman" w:cs="Times New Roman"/>
          <w:sz w:val="21"/>
          <w:szCs w:val="21"/>
        </w:rPr>
        <w:t>；</w:t>
      </w:r>
    </w:p>
    <w:p w14:paraId="3D6A9114" w14:textId="02FF0775" w:rsidR="00443B23" w:rsidRPr="00BF7303" w:rsidRDefault="00EE093E" w:rsidP="000E0D88">
      <w:pPr>
        <w:widowControl w:val="0"/>
        <w:numPr>
          <w:ilvl w:val="1"/>
          <w:numId w:val="56"/>
        </w:numPr>
        <w:tabs>
          <w:tab w:val="left" w:pos="1259"/>
        </w:tabs>
        <w:jc w:val="both"/>
        <w:rPr>
          <w:rFonts w:hAnsi="Times New Roman" w:cs="Times New Roman"/>
          <w:sz w:val="21"/>
          <w:szCs w:val="21"/>
        </w:rPr>
      </w:pPr>
      <w:r>
        <w:rPr>
          <w:rFonts w:hAnsi="Times New Roman" w:cs="Times New Roman" w:hint="eastAsia"/>
          <w:sz w:val="21"/>
          <w:szCs w:val="21"/>
        </w:rPr>
        <w:t>应</w:t>
      </w:r>
      <w:r w:rsidR="00443B23" w:rsidRPr="00BF7303">
        <w:rPr>
          <w:rFonts w:hAnsi="Times New Roman" w:cs="Times New Roman" w:hint="eastAsia"/>
          <w:sz w:val="21"/>
          <w:szCs w:val="21"/>
        </w:rPr>
        <w:t>根</w:t>
      </w:r>
      <w:r w:rsidR="00443B23" w:rsidRPr="00BF7303">
        <w:rPr>
          <w:rFonts w:hAnsi="Times New Roman" w:cs="Times New Roman"/>
          <w:sz w:val="21"/>
          <w:szCs w:val="21"/>
        </w:rPr>
        <w:t>据数据</w:t>
      </w:r>
      <w:r w:rsidR="00701A46" w:rsidRPr="00BF7303">
        <w:rPr>
          <w:rFonts w:hAnsi="Times New Roman" w:cs="Times New Roman" w:hint="eastAsia"/>
          <w:sz w:val="21"/>
          <w:szCs w:val="21"/>
        </w:rPr>
        <w:t>生命周期</w:t>
      </w:r>
      <w:r w:rsidR="00443B23" w:rsidRPr="00BF7303">
        <w:rPr>
          <w:rFonts w:hAnsi="Times New Roman" w:cs="Times New Roman"/>
          <w:sz w:val="21"/>
          <w:szCs w:val="21"/>
        </w:rPr>
        <w:t>和业务规范，建立</w:t>
      </w:r>
      <w:r w:rsidR="00192279" w:rsidRPr="00BF7303">
        <w:rPr>
          <w:rFonts w:hAnsi="Times New Roman" w:cs="Times New Roman" w:hint="eastAsia"/>
          <w:sz w:val="21"/>
          <w:szCs w:val="21"/>
        </w:rPr>
        <w:t>数据</w:t>
      </w:r>
      <w:r w:rsidR="00701A46" w:rsidRPr="00BF7303">
        <w:rPr>
          <w:rFonts w:hAnsi="Times New Roman" w:cs="Times New Roman" w:hint="eastAsia"/>
          <w:sz w:val="21"/>
          <w:szCs w:val="21"/>
        </w:rPr>
        <w:t>生命</w:t>
      </w:r>
      <w:r w:rsidR="00443B23" w:rsidRPr="00BF7303">
        <w:rPr>
          <w:rFonts w:hAnsi="Times New Roman" w:cs="Times New Roman"/>
          <w:sz w:val="21"/>
          <w:szCs w:val="21"/>
        </w:rPr>
        <w:t>周期各阶段数据归档的操作流程</w:t>
      </w:r>
      <w:r w:rsidR="006A1D53" w:rsidRPr="00BF7303">
        <w:rPr>
          <w:rFonts w:hAnsi="Times New Roman" w:cs="Times New Roman"/>
          <w:sz w:val="21"/>
          <w:szCs w:val="21"/>
        </w:rPr>
        <w:t>；</w:t>
      </w:r>
    </w:p>
    <w:p w14:paraId="250CF5B0" w14:textId="3AA8B894" w:rsidR="00443B23" w:rsidRPr="00BF7303" w:rsidRDefault="000138F1" w:rsidP="000E0D88">
      <w:pPr>
        <w:widowControl w:val="0"/>
        <w:numPr>
          <w:ilvl w:val="1"/>
          <w:numId w:val="56"/>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C25CAB" w:rsidRPr="00BF7303">
        <w:rPr>
          <w:rFonts w:hAnsi="Times New Roman" w:cs="Times New Roman" w:hint="eastAsia"/>
          <w:sz w:val="21"/>
          <w:szCs w:val="21"/>
        </w:rPr>
        <w:t>明确</w:t>
      </w:r>
      <w:r w:rsidR="00443B23" w:rsidRPr="00BF7303">
        <w:rPr>
          <w:rFonts w:hAnsi="Times New Roman" w:cs="Times New Roman"/>
          <w:sz w:val="21"/>
          <w:szCs w:val="21"/>
        </w:rPr>
        <w:t>组织适用的合规要求，</w:t>
      </w:r>
      <w:r w:rsidR="009D319C">
        <w:rPr>
          <w:rFonts w:hAnsi="Times New Roman" w:cs="Times New Roman" w:hint="eastAsia"/>
          <w:sz w:val="21"/>
          <w:szCs w:val="21"/>
        </w:rPr>
        <w:t>按照法律法规和监管规定</w:t>
      </w:r>
      <w:r w:rsidR="00443B23" w:rsidRPr="00BF7303">
        <w:rPr>
          <w:rFonts w:hAnsi="Times New Roman" w:cs="Times New Roman"/>
          <w:sz w:val="21"/>
          <w:szCs w:val="21"/>
        </w:rPr>
        <w:t>对相关数据予以记录和保存</w:t>
      </w:r>
      <w:r w:rsidR="004B04BE" w:rsidRPr="00BF7303">
        <w:rPr>
          <w:rFonts w:hAnsi="Times New Roman" w:cs="Times New Roman"/>
          <w:sz w:val="21"/>
          <w:szCs w:val="21"/>
        </w:rPr>
        <w:t>。</w:t>
      </w:r>
    </w:p>
    <w:p w14:paraId="3430C246" w14:textId="77777777" w:rsidR="00443B23" w:rsidRPr="00BF7303" w:rsidRDefault="00443B23" w:rsidP="000E0D88">
      <w:pPr>
        <w:pStyle w:val="affff"/>
        <w:numPr>
          <w:ilvl w:val="0"/>
          <w:numId w:val="55"/>
        </w:numPr>
        <w:ind w:firstLineChars="0"/>
        <w:rPr>
          <w:szCs w:val="21"/>
        </w:rPr>
      </w:pPr>
      <w:r w:rsidRPr="00BF7303">
        <w:rPr>
          <w:szCs w:val="21"/>
        </w:rPr>
        <w:t>技术工具：</w:t>
      </w:r>
    </w:p>
    <w:p w14:paraId="4D99C581" w14:textId="664E5637" w:rsidR="00443B23" w:rsidRPr="00BF7303" w:rsidRDefault="005E7E6F" w:rsidP="000E0D88">
      <w:pPr>
        <w:widowControl w:val="0"/>
        <w:numPr>
          <w:ilvl w:val="1"/>
          <w:numId w:val="57"/>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hint="eastAsia"/>
          <w:sz w:val="21"/>
          <w:szCs w:val="21"/>
        </w:rPr>
        <w:t>部署</w:t>
      </w:r>
      <w:r w:rsidR="00443B23" w:rsidRPr="00BF7303">
        <w:rPr>
          <w:rFonts w:hAnsi="Times New Roman" w:cs="Times New Roman"/>
          <w:sz w:val="21"/>
          <w:szCs w:val="21"/>
        </w:rPr>
        <w:t>数据备份与恢复的技术工具，保证相关工作的</w:t>
      </w:r>
      <w:r w:rsidR="00323802" w:rsidRPr="00BF7303">
        <w:rPr>
          <w:rFonts w:hAnsi="Times New Roman" w:cs="Times New Roman" w:hint="eastAsia"/>
          <w:sz w:val="21"/>
          <w:szCs w:val="21"/>
        </w:rPr>
        <w:t>有效</w:t>
      </w:r>
      <w:r w:rsidR="00443B23" w:rsidRPr="00BF7303">
        <w:rPr>
          <w:rFonts w:hAnsi="Times New Roman" w:cs="Times New Roman"/>
          <w:sz w:val="21"/>
          <w:szCs w:val="21"/>
        </w:rPr>
        <w:t>执行</w:t>
      </w:r>
      <w:r w:rsidR="006A1D53" w:rsidRPr="00BF7303">
        <w:rPr>
          <w:rFonts w:hAnsi="Times New Roman" w:cs="Times New Roman"/>
          <w:sz w:val="21"/>
          <w:szCs w:val="21"/>
        </w:rPr>
        <w:t>；</w:t>
      </w:r>
    </w:p>
    <w:p w14:paraId="1F3ACA0B" w14:textId="6A249E15" w:rsidR="00443B23" w:rsidRPr="00BF7303" w:rsidRDefault="009E5A12" w:rsidP="000E0D88">
      <w:pPr>
        <w:widowControl w:val="0"/>
        <w:numPr>
          <w:ilvl w:val="1"/>
          <w:numId w:val="57"/>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sz w:val="21"/>
          <w:szCs w:val="21"/>
        </w:rPr>
        <w:t>建立备份数据安全的技术手段，包括但不限于对备份数据的访问控制、压缩或加密管理、完整性和可用性管理，确保对备份数据的安全性、存储空间的有效利用、安全存储和安全访问</w:t>
      </w:r>
      <w:r w:rsidR="006A1D53" w:rsidRPr="00BF7303">
        <w:rPr>
          <w:rFonts w:hAnsi="Times New Roman" w:cs="Times New Roman"/>
          <w:sz w:val="21"/>
          <w:szCs w:val="21"/>
        </w:rPr>
        <w:t>；</w:t>
      </w:r>
    </w:p>
    <w:p w14:paraId="2D65DC38" w14:textId="1547AF11" w:rsidR="00443B23" w:rsidRPr="00BF7303" w:rsidRDefault="009E5A12" w:rsidP="000E0D88">
      <w:pPr>
        <w:widowControl w:val="0"/>
        <w:numPr>
          <w:ilvl w:val="1"/>
          <w:numId w:val="57"/>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sz w:val="21"/>
          <w:szCs w:val="21"/>
        </w:rPr>
        <w:t>采取必要的技术措施</w:t>
      </w:r>
      <w:r w:rsidRPr="00BF7303">
        <w:rPr>
          <w:rFonts w:hAnsi="Times New Roman" w:cs="Times New Roman" w:hint="eastAsia"/>
          <w:sz w:val="21"/>
          <w:szCs w:val="21"/>
        </w:rPr>
        <w:t>定期</w:t>
      </w:r>
      <w:r w:rsidR="00443B23" w:rsidRPr="00BF7303">
        <w:rPr>
          <w:rFonts w:hAnsi="Times New Roman" w:cs="Times New Roman"/>
          <w:sz w:val="21"/>
          <w:szCs w:val="21"/>
        </w:rPr>
        <w:t>查验备份数据完整性和可用性</w:t>
      </w:r>
      <w:r w:rsidR="006A1D53" w:rsidRPr="00BF7303">
        <w:rPr>
          <w:rFonts w:hAnsi="Times New Roman" w:cs="Times New Roman"/>
          <w:sz w:val="21"/>
          <w:szCs w:val="21"/>
        </w:rPr>
        <w:t>；</w:t>
      </w:r>
    </w:p>
    <w:p w14:paraId="37BE0A1D" w14:textId="644050F4" w:rsidR="00443B23" w:rsidRPr="00BF7303" w:rsidRDefault="009E5A12" w:rsidP="000E0D88">
      <w:pPr>
        <w:widowControl w:val="0"/>
        <w:numPr>
          <w:ilvl w:val="1"/>
          <w:numId w:val="57"/>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sz w:val="21"/>
          <w:szCs w:val="21"/>
        </w:rPr>
        <w:t>建立过期存储数据及其备份数据彻底删除或匿名化的方法和机制，能够验证数据已被完全删除、无法恢复或无法识别到个人</w:t>
      </w:r>
      <w:r w:rsidR="006A1D53" w:rsidRPr="00BF7303">
        <w:rPr>
          <w:rFonts w:hAnsi="Times New Roman" w:cs="Times New Roman"/>
          <w:sz w:val="21"/>
          <w:szCs w:val="21"/>
        </w:rPr>
        <w:t>；</w:t>
      </w:r>
    </w:p>
    <w:p w14:paraId="1096D61A" w14:textId="341B49D2" w:rsidR="00443B23" w:rsidRPr="00BF7303" w:rsidRDefault="009E5A12" w:rsidP="000E0D88">
      <w:pPr>
        <w:widowControl w:val="0"/>
        <w:numPr>
          <w:ilvl w:val="1"/>
          <w:numId w:val="57"/>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sz w:val="21"/>
          <w:szCs w:val="21"/>
        </w:rPr>
        <w:t>通过风险提示和技术手段避免非过期数据的误删除，确保在一定的时间窗</w:t>
      </w:r>
      <w:r w:rsidR="00443B23" w:rsidRPr="00BF7303">
        <w:rPr>
          <w:rFonts w:hAnsi="Times New Roman" w:cs="Times New Roman" w:hint="eastAsia"/>
          <w:sz w:val="21"/>
          <w:szCs w:val="21"/>
        </w:rPr>
        <w:t>口</w:t>
      </w:r>
      <w:r w:rsidR="00443B23" w:rsidRPr="00BF7303">
        <w:rPr>
          <w:rFonts w:hAnsi="Times New Roman" w:cs="Times New Roman"/>
          <w:sz w:val="21"/>
          <w:szCs w:val="21"/>
        </w:rPr>
        <w:t>内的误删除数据可以恢复</w:t>
      </w:r>
      <w:r w:rsidR="006A1D53" w:rsidRPr="00BF7303">
        <w:rPr>
          <w:rFonts w:hAnsi="Times New Roman" w:cs="Times New Roman"/>
          <w:sz w:val="21"/>
          <w:szCs w:val="21"/>
        </w:rPr>
        <w:t>；</w:t>
      </w:r>
    </w:p>
    <w:p w14:paraId="05A05594" w14:textId="7EBCCA92" w:rsidR="00443B23" w:rsidRPr="00BF7303" w:rsidRDefault="009E5A12" w:rsidP="000E0D88">
      <w:pPr>
        <w:widowControl w:val="0"/>
        <w:numPr>
          <w:ilvl w:val="1"/>
          <w:numId w:val="57"/>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sz w:val="21"/>
          <w:szCs w:val="21"/>
        </w:rPr>
        <w:t>确保存储架构具备数据存储跨机柜或跨机房容错部署能力。</w:t>
      </w:r>
    </w:p>
    <w:p w14:paraId="72FFAFBB" w14:textId="77777777" w:rsidR="00443B23" w:rsidRPr="00BF7303" w:rsidRDefault="00443B23" w:rsidP="000E0D88">
      <w:pPr>
        <w:pStyle w:val="affff"/>
        <w:numPr>
          <w:ilvl w:val="0"/>
          <w:numId w:val="55"/>
        </w:numPr>
        <w:ind w:firstLineChars="0"/>
        <w:rPr>
          <w:szCs w:val="21"/>
        </w:rPr>
      </w:pPr>
      <w:r w:rsidRPr="00BF7303">
        <w:rPr>
          <w:szCs w:val="21"/>
        </w:rPr>
        <w:t>人员能力：</w:t>
      </w:r>
    </w:p>
    <w:p w14:paraId="56059623" w14:textId="348CECB4" w:rsidR="00443B23" w:rsidRPr="00BF7303" w:rsidRDefault="001B6C56" w:rsidP="000E0D88">
      <w:pPr>
        <w:widowControl w:val="0"/>
        <w:numPr>
          <w:ilvl w:val="1"/>
          <w:numId w:val="58"/>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sz w:val="21"/>
          <w:szCs w:val="21"/>
        </w:rPr>
        <w:t>了解数据备份</w:t>
      </w:r>
      <w:r w:rsidRPr="00BF7303">
        <w:rPr>
          <w:rFonts w:hAnsi="Times New Roman" w:cs="Times New Roman" w:hint="eastAsia"/>
          <w:sz w:val="21"/>
          <w:szCs w:val="21"/>
        </w:rPr>
        <w:t>介质</w:t>
      </w:r>
      <w:r w:rsidR="00443B23" w:rsidRPr="00BF7303">
        <w:rPr>
          <w:rFonts w:hAnsi="Times New Roman" w:cs="Times New Roman"/>
          <w:sz w:val="21"/>
          <w:szCs w:val="21"/>
        </w:rPr>
        <w:t>的性能和相关数据的业务特性，能够确定有效的数据备份和恢复机制</w:t>
      </w:r>
      <w:r w:rsidR="006A1D53" w:rsidRPr="00BF7303">
        <w:rPr>
          <w:rFonts w:hAnsi="Times New Roman" w:cs="Times New Roman" w:hint="eastAsia"/>
          <w:sz w:val="21"/>
          <w:szCs w:val="21"/>
        </w:rPr>
        <w:t>；</w:t>
      </w:r>
    </w:p>
    <w:p w14:paraId="245BB783" w14:textId="77777777" w:rsidR="0056148E" w:rsidRPr="00BF7303" w:rsidRDefault="001B6C56" w:rsidP="000E0D88">
      <w:pPr>
        <w:widowControl w:val="0"/>
        <w:numPr>
          <w:ilvl w:val="1"/>
          <w:numId w:val="58"/>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sz w:val="21"/>
          <w:szCs w:val="21"/>
        </w:rPr>
        <w:t>了解数据存储时效性相关的合规性要求，并具备对合规要求的解读能力和实施能力</w:t>
      </w:r>
      <w:r w:rsidR="0056148E" w:rsidRPr="00BF7303">
        <w:rPr>
          <w:rFonts w:hAnsi="Times New Roman" w:cs="Times New Roman" w:hint="eastAsia"/>
          <w:sz w:val="21"/>
          <w:szCs w:val="21"/>
        </w:rPr>
        <w:t>；</w:t>
      </w:r>
    </w:p>
    <w:p w14:paraId="31EAFC59" w14:textId="145D2DA9" w:rsidR="00443B23" w:rsidRPr="00BF7303" w:rsidRDefault="0056148E" w:rsidP="000E0D88">
      <w:pPr>
        <w:widowControl w:val="0"/>
        <w:numPr>
          <w:ilvl w:val="1"/>
          <w:numId w:val="58"/>
        </w:numPr>
        <w:jc w:val="both"/>
        <w:rPr>
          <w:rFonts w:hAnsi="Times New Roman" w:cs="Times New Roman"/>
          <w:sz w:val="21"/>
          <w:szCs w:val="21"/>
        </w:rPr>
      </w:pPr>
      <w:r w:rsidRPr="00BF7303">
        <w:rPr>
          <w:rFonts w:hAnsi="Times New Roman" w:cs="Times New Roman" w:hint="eastAsia"/>
          <w:sz w:val="21"/>
          <w:szCs w:val="21"/>
        </w:rPr>
        <w:t>应定期对人员进行培训，考核人员能力与岗位的匹配程度。</w:t>
      </w:r>
    </w:p>
    <w:p w14:paraId="74F6A7CC" w14:textId="150D3F30" w:rsidR="00A15BBC" w:rsidRPr="00BF7303" w:rsidRDefault="009652C9" w:rsidP="004C2590">
      <w:pPr>
        <w:pStyle w:val="a8"/>
        <w:numPr>
          <w:ilvl w:val="0"/>
          <w:numId w:val="0"/>
        </w:numPr>
        <w:spacing w:before="156" w:after="156"/>
      </w:pPr>
      <w:r w:rsidRPr="00BF7303">
        <w:t>9</w:t>
      </w:r>
      <w:r w:rsidR="00A15BBC" w:rsidRPr="00BF7303">
        <w:t>.</w:t>
      </w:r>
      <w:r w:rsidR="000654D8" w:rsidRPr="00BF7303">
        <w:t>2</w:t>
      </w:r>
      <w:r w:rsidR="00A15BBC" w:rsidRPr="00BF7303">
        <w:t>.2.3</w:t>
      </w:r>
      <w:r w:rsidR="00A15BBC" w:rsidRPr="00BF7303">
        <w:tab/>
      </w:r>
      <w:r w:rsidR="00AE75DE" w:rsidRPr="00BF7303">
        <w:rPr>
          <w:rFonts w:hint="eastAsia"/>
        </w:rPr>
        <w:t>先进级</w:t>
      </w:r>
    </w:p>
    <w:p w14:paraId="3F98F09E" w14:textId="77777777" w:rsidR="00443B23" w:rsidRPr="00BF7303" w:rsidRDefault="00443B23" w:rsidP="000E0D88">
      <w:pPr>
        <w:pStyle w:val="affff"/>
        <w:numPr>
          <w:ilvl w:val="0"/>
          <w:numId w:val="59"/>
        </w:numPr>
        <w:ind w:firstLineChars="0"/>
        <w:rPr>
          <w:szCs w:val="21"/>
        </w:rPr>
      </w:pPr>
      <w:r w:rsidRPr="00BF7303">
        <w:rPr>
          <w:szCs w:val="21"/>
        </w:rPr>
        <w:t>制度流程：</w:t>
      </w:r>
    </w:p>
    <w:p w14:paraId="6953BC68" w14:textId="07FCE21E" w:rsidR="00443B23" w:rsidRPr="00BF7303" w:rsidRDefault="001E24B6" w:rsidP="000E0D88">
      <w:pPr>
        <w:widowControl w:val="0"/>
        <w:numPr>
          <w:ilvl w:val="1"/>
          <w:numId w:val="60"/>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sz w:val="21"/>
          <w:szCs w:val="21"/>
        </w:rPr>
        <w:t>明确数据冗余强一致性、弱一致性等控制要求，以满足不同一致性水平需求的数据副本多样性和多变性存储管理要求</w:t>
      </w:r>
      <w:r w:rsidR="006A1D53" w:rsidRPr="00BF7303">
        <w:rPr>
          <w:rFonts w:hAnsi="Times New Roman" w:cs="Times New Roman" w:hint="eastAsia"/>
          <w:sz w:val="21"/>
          <w:szCs w:val="21"/>
        </w:rPr>
        <w:t>；</w:t>
      </w:r>
    </w:p>
    <w:p w14:paraId="4C6FC7E8" w14:textId="6C14102A" w:rsidR="00443B23" w:rsidRPr="00BF7303" w:rsidRDefault="001E24B6" w:rsidP="000E0D88">
      <w:pPr>
        <w:widowControl w:val="0"/>
        <w:numPr>
          <w:ilvl w:val="1"/>
          <w:numId w:val="60"/>
        </w:numPr>
        <w:tabs>
          <w:tab w:val="left" w:pos="1259"/>
        </w:tabs>
        <w:jc w:val="both"/>
        <w:rPr>
          <w:rFonts w:hAnsi="Times New Roman" w:cs="Times New Roman"/>
          <w:sz w:val="21"/>
          <w:szCs w:val="21"/>
        </w:rPr>
      </w:pPr>
      <w:r w:rsidRPr="00BF7303">
        <w:rPr>
          <w:rFonts w:hAnsi="Times New Roman" w:cs="Times New Roman" w:hint="eastAsia"/>
          <w:sz w:val="21"/>
          <w:szCs w:val="21"/>
        </w:rPr>
        <w:t>应定期统计</w:t>
      </w:r>
      <w:r w:rsidR="00443B23" w:rsidRPr="00BF7303">
        <w:rPr>
          <w:rFonts w:hAnsi="Times New Roman" w:cs="Times New Roman"/>
          <w:sz w:val="21"/>
          <w:szCs w:val="21"/>
        </w:rPr>
        <w:t>组织内数据备份的场景、数量、频率，</w:t>
      </w:r>
      <w:r w:rsidR="006C2251" w:rsidRPr="00BF7303">
        <w:rPr>
          <w:rFonts w:hAnsi="Times New Roman" w:cs="Times New Roman" w:hint="eastAsia"/>
          <w:sz w:val="21"/>
          <w:szCs w:val="21"/>
        </w:rPr>
        <w:t>对</w:t>
      </w:r>
      <w:r w:rsidR="00443B23" w:rsidRPr="00BF7303">
        <w:rPr>
          <w:rFonts w:hAnsi="Times New Roman" w:cs="Times New Roman"/>
          <w:sz w:val="21"/>
          <w:szCs w:val="21"/>
        </w:rPr>
        <w:t>组织内部数据备份</w:t>
      </w:r>
      <w:r w:rsidR="006C2251" w:rsidRPr="00BF7303">
        <w:rPr>
          <w:rFonts w:hAnsi="Times New Roman" w:cs="Times New Roman" w:hint="eastAsia"/>
          <w:sz w:val="21"/>
          <w:szCs w:val="21"/>
        </w:rPr>
        <w:t>与恢复工作进行</w:t>
      </w:r>
      <w:r w:rsidR="000110A3" w:rsidRPr="00BF7303">
        <w:rPr>
          <w:rFonts w:hAnsi="Times New Roman" w:cs="Times New Roman" w:hint="eastAsia"/>
          <w:sz w:val="21"/>
          <w:szCs w:val="21"/>
        </w:rPr>
        <w:t>量化</w:t>
      </w:r>
      <w:r w:rsidR="006C2251" w:rsidRPr="00BF7303">
        <w:rPr>
          <w:rFonts w:hAnsi="Times New Roman" w:cs="Times New Roman" w:hint="eastAsia"/>
          <w:sz w:val="21"/>
          <w:szCs w:val="21"/>
        </w:rPr>
        <w:t>评估</w:t>
      </w:r>
      <w:r w:rsidR="00443B23" w:rsidRPr="00BF7303">
        <w:rPr>
          <w:rFonts w:hAnsi="Times New Roman" w:cs="Times New Roman"/>
          <w:sz w:val="21"/>
          <w:szCs w:val="21"/>
        </w:rPr>
        <w:t>。</w:t>
      </w:r>
    </w:p>
    <w:p w14:paraId="12D015C9" w14:textId="77777777" w:rsidR="00443B23" w:rsidRPr="00BF7303" w:rsidRDefault="00443B23" w:rsidP="000E0D88">
      <w:pPr>
        <w:pStyle w:val="affff"/>
        <w:numPr>
          <w:ilvl w:val="0"/>
          <w:numId w:val="59"/>
        </w:numPr>
        <w:ind w:firstLineChars="0"/>
        <w:rPr>
          <w:szCs w:val="21"/>
        </w:rPr>
      </w:pPr>
      <w:r w:rsidRPr="00BF7303">
        <w:rPr>
          <w:szCs w:val="21"/>
        </w:rPr>
        <w:t>技术工具：</w:t>
      </w:r>
    </w:p>
    <w:p w14:paraId="66764CE4" w14:textId="76F9DC64" w:rsidR="00443B23" w:rsidRPr="00BF7303" w:rsidRDefault="00EC6F88" w:rsidP="000E0D88">
      <w:pPr>
        <w:widowControl w:val="0"/>
        <w:numPr>
          <w:ilvl w:val="1"/>
          <w:numId w:val="61"/>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3703E6" w:rsidRPr="00BF7303">
        <w:rPr>
          <w:rFonts w:hAnsi="Times New Roman" w:cs="Times New Roman" w:hint="eastAsia"/>
          <w:sz w:val="21"/>
          <w:szCs w:val="21"/>
        </w:rPr>
        <w:t>提供</w:t>
      </w:r>
      <w:r w:rsidR="00443B23" w:rsidRPr="00BF7303">
        <w:rPr>
          <w:rFonts w:hAnsi="Times New Roman" w:cs="Times New Roman"/>
          <w:sz w:val="21"/>
          <w:szCs w:val="21"/>
        </w:rPr>
        <w:t>为不同时效性的数据建立</w:t>
      </w:r>
      <w:r w:rsidR="00535316" w:rsidRPr="00BF7303">
        <w:rPr>
          <w:rFonts w:hAnsi="Times New Roman" w:cs="Times New Roman" w:hint="eastAsia"/>
          <w:sz w:val="21"/>
          <w:szCs w:val="21"/>
        </w:rPr>
        <w:t>安全</w:t>
      </w:r>
      <w:r w:rsidR="00443B23" w:rsidRPr="00BF7303">
        <w:rPr>
          <w:rFonts w:hAnsi="Times New Roman" w:cs="Times New Roman"/>
          <w:sz w:val="21"/>
          <w:szCs w:val="21"/>
        </w:rPr>
        <w:t>分层的数据</w:t>
      </w:r>
      <w:r w:rsidR="00535316" w:rsidRPr="00BF7303">
        <w:rPr>
          <w:rFonts w:hAnsi="Times New Roman" w:cs="Times New Roman" w:hint="eastAsia"/>
          <w:sz w:val="21"/>
          <w:szCs w:val="21"/>
        </w:rPr>
        <w:t>备份</w:t>
      </w:r>
      <w:r w:rsidR="00443B23" w:rsidRPr="00BF7303">
        <w:rPr>
          <w:rFonts w:hAnsi="Times New Roman" w:cs="Times New Roman"/>
          <w:sz w:val="21"/>
          <w:szCs w:val="21"/>
        </w:rPr>
        <w:t>方法，具备按时效性自动迁移数据</w:t>
      </w:r>
      <w:r w:rsidR="00535316" w:rsidRPr="00BF7303">
        <w:rPr>
          <w:rFonts w:hAnsi="Times New Roman" w:cs="Times New Roman" w:hint="eastAsia"/>
          <w:sz w:val="21"/>
          <w:szCs w:val="21"/>
        </w:rPr>
        <w:t>的</w:t>
      </w:r>
      <w:r w:rsidR="00443B23" w:rsidRPr="00BF7303">
        <w:rPr>
          <w:rFonts w:hAnsi="Times New Roman" w:cs="Times New Roman"/>
          <w:sz w:val="21"/>
          <w:szCs w:val="21"/>
        </w:rPr>
        <w:t>分层存储能力</w:t>
      </w:r>
      <w:r w:rsidR="006A1D53" w:rsidRPr="00BF7303">
        <w:rPr>
          <w:rFonts w:hAnsi="Times New Roman" w:cs="Times New Roman"/>
          <w:sz w:val="21"/>
          <w:szCs w:val="21"/>
        </w:rPr>
        <w:t>；</w:t>
      </w:r>
      <w:r w:rsidR="00787943" w:rsidRPr="00BF7303">
        <w:rPr>
          <w:rFonts w:hAnsi="Times New Roman" w:cs="Times New Roman"/>
          <w:sz w:val="21"/>
          <w:szCs w:val="21"/>
        </w:rPr>
        <w:t xml:space="preserve"> </w:t>
      </w:r>
    </w:p>
    <w:p w14:paraId="755FF44E" w14:textId="15927BF6" w:rsidR="00443B23" w:rsidRPr="00BF7303" w:rsidRDefault="00443B23" w:rsidP="000E0D88">
      <w:pPr>
        <w:widowControl w:val="0"/>
        <w:numPr>
          <w:ilvl w:val="1"/>
          <w:numId w:val="61"/>
        </w:numPr>
        <w:tabs>
          <w:tab w:val="left" w:pos="1259"/>
        </w:tabs>
        <w:jc w:val="both"/>
        <w:rPr>
          <w:rFonts w:hAnsi="Times New Roman" w:cs="Times New Roman"/>
          <w:sz w:val="21"/>
          <w:szCs w:val="21"/>
        </w:rPr>
      </w:pPr>
      <w:r w:rsidRPr="00BF7303">
        <w:rPr>
          <w:rFonts w:hAnsi="Times New Roman" w:cs="Times New Roman"/>
          <w:sz w:val="21"/>
          <w:szCs w:val="21"/>
        </w:rPr>
        <w:t>存储系统</w:t>
      </w:r>
      <w:r w:rsidR="003703E6" w:rsidRPr="00BF7303">
        <w:rPr>
          <w:rFonts w:hAnsi="Times New Roman" w:cs="Times New Roman" w:hint="eastAsia"/>
          <w:sz w:val="21"/>
          <w:szCs w:val="21"/>
        </w:rPr>
        <w:t>应</w:t>
      </w:r>
      <w:r w:rsidRPr="00BF7303">
        <w:rPr>
          <w:rFonts w:hAnsi="Times New Roman" w:cs="Times New Roman"/>
          <w:sz w:val="21"/>
          <w:szCs w:val="21"/>
        </w:rPr>
        <w:t>具备数据存储跨地域的容灾能力</w:t>
      </w:r>
      <w:r w:rsidR="006A1D53" w:rsidRPr="00BF7303">
        <w:rPr>
          <w:rFonts w:hAnsi="Times New Roman" w:cs="Times New Roman" w:hint="eastAsia"/>
          <w:sz w:val="21"/>
          <w:szCs w:val="21"/>
        </w:rPr>
        <w:t>；</w:t>
      </w:r>
    </w:p>
    <w:p w14:paraId="350995E0" w14:textId="34A03D38" w:rsidR="00DD0346" w:rsidRPr="00BF7303" w:rsidRDefault="00334F3E" w:rsidP="000E0D88">
      <w:pPr>
        <w:widowControl w:val="0"/>
        <w:numPr>
          <w:ilvl w:val="1"/>
          <w:numId w:val="61"/>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443B23" w:rsidRPr="00BF7303">
        <w:rPr>
          <w:rFonts w:hAnsi="Times New Roman" w:cs="Times New Roman"/>
          <w:sz w:val="21"/>
          <w:szCs w:val="21"/>
        </w:rPr>
        <w:t>具备数据时效性</w:t>
      </w:r>
      <w:r w:rsidR="0063777F" w:rsidRPr="00BF7303">
        <w:rPr>
          <w:rFonts w:hAnsi="Times New Roman" w:cs="Times New Roman" w:hint="eastAsia"/>
          <w:sz w:val="21"/>
          <w:szCs w:val="21"/>
        </w:rPr>
        <w:t>的</w:t>
      </w:r>
      <w:r w:rsidR="00443B23" w:rsidRPr="00BF7303">
        <w:rPr>
          <w:rFonts w:hAnsi="Times New Roman" w:cs="Times New Roman"/>
          <w:sz w:val="21"/>
          <w:szCs w:val="21"/>
        </w:rPr>
        <w:t>检测能力，以保证数据的及时删除、更新和有效性。</w:t>
      </w:r>
    </w:p>
    <w:p w14:paraId="406489F3" w14:textId="77777777" w:rsidR="00FD2577" w:rsidRPr="00BF7303" w:rsidRDefault="00FD2577" w:rsidP="00FD2577">
      <w:pPr>
        <w:pStyle w:val="a7"/>
        <w:spacing w:before="156" w:after="156"/>
        <w:ind w:left="0"/>
      </w:pPr>
      <w:r w:rsidRPr="00BF7303">
        <w:rPr>
          <w:rFonts w:hint="eastAsia"/>
        </w:rPr>
        <w:t>评估方法</w:t>
      </w:r>
    </w:p>
    <w:p w14:paraId="6C0CFC00" w14:textId="394A1E38" w:rsidR="00FD2577" w:rsidRPr="00BF7303" w:rsidRDefault="009652C9" w:rsidP="00FD2577">
      <w:pPr>
        <w:pStyle w:val="a8"/>
        <w:numPr>
          <w:ilvl w:val="0"/>
          <w:numId w:val="0"/>
        </w:numPr>
        <w:spacing w:before="156" w:after="156"/>
      </w:pPr>
      <w:r w:rsidRPr="00BF7303">
        <w:t>9</w:t>
      </w:r>
      <w:r w:rsidR="00FD2577" w:rsidRPr="00BF7303">
        <w:t>.2.3.1</w:t>
      </w:r>
      <w:r w:rsidR="00FD2577" w:rsidRPr="00BF7303">
        <w:tab/>
      </w:r>
      <w:r w:rsidR="00FD2577" w:rsidRPr="00BF7303">
        <w:rPr>
          <w:rFonts w:hint="eastAsia"/>
        </w:rPr>
        <w:t>基础级</w:t>
      </w:r>
    </w:p>
    <w:p w14:paraId="492C8C34" w14:textId="5818047B" w:rsidR="00FD2577" w:rsidRPr="00BF7303" w:rsidRDefault="00FD2577" w:rsidP="000E0D88">
      <w:pPr>
        <w:pStyle w:val="affff"/>
        <w:numPr>
          <w:ilvl w:val="0"/>
          <w:numId w:val="183"/>
        </w:numPr>
        <w:ind w:firstLineChars="0"/>
      </w:pPr>
      <w:r w:rsidRPr="00BF7303">
        <w:rPr>
          <w:rFonts w:hint="eastAsia"/>
        </w:rPr>
        <w:t>查验业务团队是否明确了负责本业务数据备份与恢复的</w:t>
      </w:r>
      <w:r w:rsidR="008B2518">
        <w:rPr>
          <w:rFonts w:hint="eastAsia"/>
        </w:rPr>
        <w:t>岗位和</w:t>
      </w:r>
      <w:r w:rsidRPr="00BF7303">
        <w:rPr>
          <w:rFonts w:hint="eastAsia"/>
        </w:rPr>
        <w:t>人员。</w:t>
      </w:r>
    </w:p>
    <w:p w14:paraId="4D0B78A3" w14:textId="77777777" w:rsidR="00FD2577" w:rsidRPr="00BF7303" w:rsidRDefault="00FD2577" w:rsidP="000E0D88">
      <w:pPr>
        <w:pStyle w:val="affff"/>
        <w:numPr>
          <w:ilvl w:val="0"/>
          <w:numId w:val="183"/>
        </w:numPr>
        <w:ind w:firstLineChars="0"/>
      </w:pPr>
      <w:r w:rsidRPr="00BF7303">
        <w:rPr>
          <w:rFonts w:hint="eastAsia"/>
        </w:rPr>
        <w:t>查验是否在核心业务层级制定了数据备份与恢复相关制度文件。</w:t>
      </w:r>
    </w:p>
    <w:p w14:paraId="4C1FE592" w14:textId="5F5A8FC8" w:rsidR="00FD2577" w:rsidRPr="00BF7303" w:rsidRDefault="00FD2577" w:rsidP="000E0D88">
      <w:pPr>
        <w:pStyle w:val="affff"/>
        <w:numPr>
          <w:ilvl w:val="0"/>
          <w:numId w:val="183"/>
        </w:numPr>
        <w:ind w:firstLineChars="0"/>
      </w:pPr>
      <w:r w:rsidRPr="00BF7303">
        <w:rPr>
          <w:rFonts w:hint="eastAsia"/>
        </w:rPr>
        <w:lastRenderedPageBreak/>
        <w:t>查验</w:t>
      </w:r>
      <w:r w:rsidR="00E774B0">
        <w:rPr>
          <w:rFonts w:hint="eastAsia"/>
        </w:rPr>
        <w:t>存储系统是否具备</w:t>
      </w:r>
      <w:r w:rsidRPr="00BF7303">
        <w:rPr>
          <w:rFonts w:hint="eastAsia"/>
        </w:rPr>
        <w:t>自动备份与恢复的</w:t>
      </w:r>
      <w:r w:rsidR="007263AF">
        <w:rPr>
          <w:rFonts w:hint="eastAsia"/>
        </w:rPr>
        <w:t>功能</w:t>
      </w:r>
      <w:r w:rsidRPr="00BF7303">
        <w:rPr>
          <w:rFonts w:hint="eastAsia"/>
        </w:rPr>
        <w:t>。</w:t>
      </w:r>
    </w:p>
    <w:p w14:paraId="7EB70281" w14:textId="2BD5ED96" w:rsidR="00FD2577" w:rsidRPr="00BF7303" w:rsidRDefault="009652C9" w:rsidP="00FD2577">
      <w:pPr>
        <w:pStyle w:val="a8"/>
        <w:numPr>
          <w:ilvl w:val="0"/>
          <w:numId w:val="0"/>
        </w:numPr>
        <w:spacing w:before="156" w:after="156"/>
      </w:pPr>
      <w:r w:rsidRPr="00BF7303">
        <w:t>9</w:t>
      </w:r>
      <w:r w:rsidR="00FD2577" w:rsidRPr="00BF7303">
        <w:t>.2.3.2</w:t>
      </w:r>
      <w:r w:rsidR="00FD2577" w:rsidRPr="00BF7303">
        <w:tab/>
      </w:r>
      <w:r w:rsidR="00FD2577" w:rsidRPr="00BF7303">
        <w:rPr>
          <w:rFonts w:hint="eastAsia"/>
        </w:rPr>
        <w:t>优秀级</w:t>
      </w:r>
    </w:p>
    <w:p w14:paraId="4DE8015A" w14:textId="3F0C0609" w:rsidR="00FD2577" w:rsidRPr="00BF7303" w:rsidRDefault="00FD2577" w:rsidP="000E0D88">
      <w:pPr>
        <w:pStyle w:val="affff"/>
        <w:numPr>
          <w:ilvl w:val="0"/>
          <w:numId w:val="177"/>
        </w:numPr>
        <w:ind w:firstLineChars="0"/>
      </w:pPr>
      <w:r w:rsidRPr="00BF7303">
        <w:rPr>
          <w:rFonts w:hint="eastAsia"/>
        </w:rPr>
        <w:t>查验组织是否设立了整体负责数据备份与恢复的</w:t>
      </w:r>
      <w:r w:rsidR="008B2518">
        <w:rPr>
          <w:rFonts w:hint="eastAsia"/>
        </w:rPr>
        <w:t>部门、</w:t>
      </w:r>
      <w:r w:rsidR="003D0BDB" w:rsidRPr="00BF7303">
        <w:rPr>
          <w:rFonts w:hint="eastAsia"/>
        </w:rPr>
        <w:t>岗位和人员</w:t>
      </w:r>
      <w:r w:rsidRPr="00BF7303">
        <w:rPr>
          <w:rFonts w:hint="eastAsia"/>
        </w:rPr>
        <w:t>。</w:t>
      </w:r>
    </w:p>
    <w:p w14:paraId="5888C883" w14:textId="159A7B96" w:rsidR="00FD2577" w:rsidRPr="00BF7303" w:rsidRDefault="00FD2577" w:rsidP="000E0D88">
      <w:pPr>
        <w:pStyle w:val="affff"/>
        <w:numPr>
          <w:ilvl w:val="0"/>
          <w:numId w:val="177"/>
        </w:numPr>
        <w:ind w:firstLineChars="0"/>
      </w:pPr>
      <w:r w:rsidRPr="00BF7303">
        <w:rPr>
          <w:rFonts w:hint="eastAsia"/>
        </w:rPr>
        <w:t>查验是否在组织层面制定了数据备份与恢复的相关制度文件</w:t>
      </w:r>
      <w:r w:rsidR="00350015">
        <w:rPr>
          <w:rFonts w:hint="eastAsia"/>
        </w:rPr>
        <w:t>：</w:t>
      </w:r>
    </w:p>
    <w:p w14:paraId="12813C3C" w14:textId="7F0FB090" w:rsidR="00FD2577" w:rsidRPr="00BF7303" w:rsidRDefault="00FD2577" w:rsidP="000E0D88">
      <w:pPr>
        <w:widowControl w:val="0"/>
        <w:numPr>
          <w:ilvl w:val="1"/>
          <w:numId w:val="178"/>
        </w:numPr>
        <w:jc w:val="both"/>
        <w:rPr>
          <w:rFonts w:hAnsi="Times New Roman" w:cs="Times New Roman"/>
          <w:sz w:val="21"/>
          <w:szCs w:val="20"/>
        </w:rPr>
      </w:pPr>
      <w:r w:rsidRPr="00BF7303">
        <w:rPr>
          <w:rFonts w:hAnsi="Times New Roman" w:cs="Times New Roman" w:hint="eastAsia"/>
          <w:sz w:val="21"/>
          <w:szCs w:val="20"/>
        </w:rPr>
        <w:t>查验该文件是否明确了</w:t>
      </w:r>
      <w:r w:rsidRPr="00BF7303">
        <w:rPr>
          <w:rFonts w:hAnsi="Times New Roman" w:cs="Times New Roman"/>
          <w:sz w:val="21"/>
          <w:szCs w:val="20"/>
        </w:rPr>
        <w:t>数据备份</w:t>
      </w:r>
      <w:r w:rsidRPr="00BF7303">
        <w:rPr>
          <w:rFonts w:hAnsi="Times New Roman" w:cs="Times New Roman" w:hint="eastAsia"/>
          <w:sz w:val="21"/>
          <w:szCs w:val="20"/>
        </w:rPr>
        <w:t>范围、备份频率</w:t>
      </w:r>
      <w:r w:rsidRPr="00BF7303">
        <w:rPr>
          <w:rFonts w:hAnsi="Times New Roman" w:cs="Times New Roman"/>
          <w:sz w:val="21"/>
          <w:szCs w:val="20"/>
        </w:rPr>
        <w:t>、备份方式、</w:t>
      </w:r>
      <w:r w:rsidRPr="00BF7303">
        <w:rPr>
          <w:rFonts w:hAnsi="Times New Roman" w:cs="Times New Roman" w:hint="eastAsia"/>
          <w:sz w:val="21"/>
          <w:szCs w:val="20"/>
        </w:rPr>
        <w:t>备份工具、</w:t>
      </w:r>
      <w:r w:rsidRPr="00BF7303">
        <w:rPr>
          <w:rFonts w:hAnsi="Times New Roman" w:cs="Times New Roman"/>
          <w:sz w:val="21"/>
          <w:szCs w:val="20"/>
        </w:rPr>
        <w:t>备份地点、</w:t>
      </w:r>
      <w:r w:rsidR="0089019F" w:rsidRPr="00BF7303">
        <w:rPr>
          <w:rFonts w:hAnsi="Times New Roman" w:cs="Times New Roman" w:hint="eastAsia"/>
          <w:sz w:val="21"/>
          <w:szCs w:val="20"/>
        </w:rPr>
        <w:t>日志记录、保存时长、</w:t>
      </w:r>
      <w:r w:rsidRPr="00BF7303">
        <w:rPr>
          <w:rFonts w:hAnsi="Times New Roman" w:cs="Times New Roman"/>
          <w:sz w:val="21"/>
          <w:szCs w:val="20"/>
        </w:rPr>
        <w:t>数据恢复性验证机制等内容；</w:t>
      </w:r>
    </w:p>
    <w:p w14:paraId="02F079D4" w14:textId="635FF9A7" w:rsidR="00FD2577" w:rsidRDefault="00FD2577" w:rsidP="000E0D88">
      <w:pPr>
        <w:widowControl w:val="0"/>
        <w:numPr>
          <w:ilvl w:val="1"/>
          <w:numId w:val="178"/>
        </w:numPr>
        <w:jc w:val="both"/>
        <w:rPr>
          <w:rFonts w:hAnsi="Times New Roman" w:cs="Times New Roman"/>
          <w:sz w:val="21"/>
          <w:szCs w:val="20"/>
        </w:rPr>
      </w:pPr>
      <w:r w:rsidRPr="00BF7303">
        <w:rPr>
          <w:rFonts w:hAnsi="Times New Roman" w:cs="Times New Roman" w:hint="eastAsia"/>
          <w:sz w:val="21"/>
          <w:szCs w:val="20"/>
        </w:rPr>
        <w:t>查验该文件是否规定了备份数据的定期检查工作制度，以满足数据服务可靠性、可用性等安全目标；</w:t>
      </w:r>
    </w:p>
    <w:p w14:paraId="73F96A2F" w14:textId="547243D4" w:rsidR="00FE41E6" w:rsidRPr="00BF7303" w:rsidRDefault="00FE41E6" w:rsidP="000E0D88">
      <w:pPr>
        <w:widowControl w:val="0"/>
        <w:numPr>
          <w:ilvl w:val="1"/>
          <w:numId w:val="178"/>
        </w:numPr>
        <w:jc w:val="both"/>
        <w:rPr>
          <w:rFonts w:hAnsi="Times New Roman" w:cs="Times New Roman"/>
          <w:sz w:val="21"/>
          <w:szCs w:val="20"/>
        </w:rPr>
      </w:pPr>
      <w:r w:rsidRPr="00FE41E6">
        <w:rPr>
          <w:rFonts w:hAnsi="Times New Roman" w:cs="Times New Roman" w:hint="eastAsia"/>
          <w:sz w:val="21"/>
          <w:szCs w:val="20"/>
        </w:rPr>
        <w:t>规定了生命周期各阶段的数据归档操作流程</w:t>
      </w:r>
      <w:r>
        <w:rPr>
          <w:rFonts w:hAnsi="Times New Roman" w:cs="Times New Roman" w:hint="eastAsia"/>
          <w:sz w:val="21"/>
          <w:szCs w:val="20"/>
        </w:rPr>
        <w:t>；</w:t>
      </w:r>
    </w:p>
    <w:p w14:paraId="5E7E7E0D" w14:textId="77777777" w:rsidR="00FD2577" w:rsidRPr="00BF7303" w:rsidRDefault="00FD2577" w:rsidP="000E0D88">
      <w:pPr>
        <w:widowControl w:val="0"/>
        <w:numPr>
          <w:ilvl w:val="1"/>
          <w:numId w:val="178"/>
        </w:numPr>
        <w:jc w:val="both"/>
        <w:rPr>
          <w:rFonts w:hAnsi="Times New Roman" w:cs="Times New Roman"/>
          <w:sz w:val="21"/>
          <w:szCs w:val="20"/>
        </w:rPr>
      </w:pPr>
      <w:r w:rsidRPr="00BF7303">
        <w:rPr>
          <w:rFonts w:hAnsi="Times New Roman" w:cs="Times New Roman" w:hint="eastAsia"/>
          <w:sz w:val="21"/>
          <w:szCs w:val="20"/>
        </w:rPr>
        <w:t>查验该文件是否规定了使用第三方备份服务时的协同工作机制；</w:t>
      </w:r>
    </w:p>
    <w:p w14:paraId="35B68FDE" w14:textId="77777777" w:rsidR="00FD2577" w:rsidRPr="00BF7303" w:rsidRDefault="00FD2577" w:rsidP="000E0D88">
      <w:pPr>
        <w:widowControl w:val="0"/>
        <w:numPr>
          <w:ilvl w:val="1"/>
          <w:numId w:val="178"/>
        </w:numPr>
        <w:jc w:val="both"/>
        <w:rPr>
          <w:rFonts w:hAnsi="Times New Roman" w:cs="Times New Roman"/>
          <w:sz w:val="21"/>
          <w:szCs w:val="20"/>
        </w:rPr>
      </w:pPr>
      <w:r w:rsidRPr="00BF7303">
        <w:rPr>
          <w:rFonts w:hAnsi="Times New Roman" w:cs="Times New Roman" w:hint="eastAsia"/>
          <w:sz w:val="21"/>
          <w:szCs w:val="20"/>
        </w:rPr>
        <w:t>查验该文件是否明确了备份数据的压缩或加密要求；</w:t>
      </w:r>
    </w:p>
    <w:p w14:paraId="37BA0BA5" w14:textId="30AA4627" w:rsidR="00FD2577" w:rsidRPr="00BF7303" w:rsidRDefault="00FD2577" w:rsidP="000E0D88">
      <w:pPr>
        <w:widowControl w:val="0"/>
        <w:numPr>
          <w:ilvl w:val="1"/>
          <w:numId w:val="178"/>
        </w:numPr>
        <w:jc w:val="both"/>
        <w:rPr>
          <w:rFonts w:hAnsi="Times New Roman" w:cs="Times New Roman"/>
          <w:sz w:val="21"/>
          <w:szCs w:val="20"/>
        </w:rPr>
      </w:pPr>
      <w:r w:rsidRPr="00BF7303">
        <w:rPr>
          <w:rFonts w:hAnsi="Times New Roman" w:cs="Times New Roman" w:hint="eastAsia"/>
          <w:sz w:val="21"/>
          <w:szCs w:val="20"/>
        </w:rPr>
        <w:t>查验该文件是否结合</w:t>
      </w:r>
      <w:r w:rsidR="00FF48D6">
        <w:rPr>
          <w:rFonts w:hAnsi="Times New Roman" w:cs="Times New Roman" w:hint="eastAsia"/>
          <w:sz w:val="21"/>
          <w:szCs w:val="20"/>
        </w:rPr>
        <w:t>国家法律法规和</w:t>
      </w:r>
      <w:r w:rsidRPr="00BF7303">
        <w:rPr>
          <w:rFonts w:hAnsi="Times New Roman" w:cs="Times New Roman" w:hint="eastAsia"/>
          <w:sz w:val="21"/>
          <w:szCs w:val="20"/>
        </w:rPr>
        <w:t>监管要求</w:t>
      </w:r>
      <w:r w:rsidR="00FF48D6">
        <w:rPr>
          <w:rFonts w:hAnsi="Times New Roman" w:cs="Times New Roman" w:hint="eastAsia"/>
          <w:sz w:val="21"/>
          <w:szCs w:val="20"/>
        </w:rPr>
        <w:t>等</w:t>
      </w:r>
      <w:r w:rsidRPr="00BF7303">
        <w:rPr>
          <w:rFonts w:hAnsi="Times New Roman" w:cs="Times New Roman" w:hint="eastAsia"/>
          <w:sz w:val="21"/>
          <w:szCs w:val="20"/>
        </w:rPr>
        <w:t>，规定了个人信息的备份制度。</w:t>
      </w:r>
    </w:p>
    <w:p w14:paraId="775D842B" w14:textId="697B42C9" w:rsidR="00FD2577" w:rsidRPr="00BF7303" w:rsidRDefault="00FD2577" w:rsidP="000E0D88">
      <w:pPr>
        <w:pStyle w:val="affff"/>
        <w:numPr>
          <w:ilvl w:val="0"/>
          <w:numId w:val="177"/>
        </w:numPr>
        <w:ind w:firstLineChars="0"/>
      </w:pPr>
      <w:r w:rsidRPr="00BF7303">
        <w:rPr>
          <w:rFonts w:hint="eastAsia"/>
        </w:rPr>
        <w:t>查验组织的技术工具</w:t>
      </w:r>
      <w:r w:rsidR="00350015">
        <w:rPr>
          <w:rFonts w:hint="eastAsia"/>
        </w:rPr>
        <w:t>：</w:t>
      </w:r>
    </w:p>
    <w:p w14:paraId="59A44D8C" w14:textId="77777777" w:rsidR="00FD2577" w:rsidRPr="00BF7303" w:rsidRDefault="00FD2577" w:rsidP="000E0D88">
      <w:pPr>
        <w:widowControl w:val="0"/>
        <w:numPr>
          <w:ilvl w:val="1"/>
          <w:numId w:val="179"/>
        </w:numPr>
        <w:jc w:val="both"/>
        <w:rPr>
          <w:rFonts w:hAnsi="Times New Roman" w:cs="Times New Roman"/>
          <w:sz w:val="21"/>
          <w:szCs w:val="20"/>
        </w:rPr>
      </w:pPr>
      <w:r w:rsidRPr="00BF7303">
        <w:rPr>
          <w:rFonts w:hAnsi="Times New Roman" w:cs="Times New Roman" w:hint="eastAsia"/>
          <w:sz w:val="21"/>
          <w:szCs w:val="20"/>
        </w:rPr>
        <w:t>是否支持数据的备份和恢复；</w:t>
      </w:r>
    </w:p>
    <w:p w14:paraId="0F3FCB4E" w14:textId="7A239576" w:rsidR="00FD2577" w:rsidRPr="00BF7303" w:rsidRDefault="00FD2577" w:rsidP="000E0D88">
      <w:pPr>
        <w:widowControl w:val="0"/>
        <w:numPr>
          <w:ilvl w:val="1"/>
          <w:numId w:val="179"/>
        </w:numPr>
        <w:jc w:val="both"/>
        <w:rPr>
          <w:rFonts w:hAnsi="Times New Roman" w:cs="Times New Roman"/>
          <w:sz w:val="21"/>
          <w:szCs w:val="20"/>
        </w:rPr>
      </w:pPr>
      <w:r w:rsidRPr="00BF7303">
        <w:rPr>
          <w:rFonts w:hAnsi="Times New Roman" w:cs="Times New Roman" w:hint="eastAsia"/>
          <w:sz w:val="21"/>
          <w:szCs w:val="20"/>
        </w:rPr>
        <w:t>是否</w:t>
      </w:r>
      <w:r w:rsidR="00550F0D" w:rsidRPr="00550F0D">
        <w:rPr>
          <w:rFonts w:hAnsi="Times New Roman" w:cs="Times New Roman" w:hint="eastAsia"/>
          <w:sz w:val="21"/>
          <w:szCs w:val="20"/>
        </w:rPr>
        <w:t>提供备份数据的安全防护手段（如加密或压缩算法、访问控制机制等）、过期删除机制、误删除恢复机制</w:t>
      </w:r>
      <w:r w:rsidR="005051A6">
        <w:rPr>
          <w:rFonts w:hAnsi="Times New Roman" w:cs="Times New Roman" w:hint="eastAsia"/>
          <w:sz w:val="21"/>
          <w:szCs w:val="20"/>
        </w:rPr>
        <w:t>；</w:t>
      </w:r>
    </w:p>
    <w:p w14:paraId="1D6721D7" w14:textId="77777777" w:rsidR="00FD2577" w:rsidRPr="00BF7303" w:rsidRDefault="00FD2577" w:rsidP="000E0D88">
      <w:pPr>
        <w:widowControl w:val="0"/>
        <w:numPr>
          <w:ilvl w:val="1"/>
          <w:numId w:val="179"/>
        </w:numPr>
        <w:jc w:val="both"/>
        <w:rPr>
          <w:rFonts w:hAnsi="Times New Roman" w:cs="Times New Roman"/>
          <w:sz w:val="21"/>
          <w:szCs w:val="20"/>
        </w:rPr>
      </w:pPr>
      <w:r w:rsidRPr="00BF7303">
        <w:rPr>
          <w:rFonts w:hAnsi="Times New Roman" w:cs="Times New Roman" w:hint="eastAsia"/>
          <w:sz w:val="21"/>
          <w:szCs w:val="20"/>
        </w:rPr>
        <w:t>是否支持备份数据的完整性和可用性验证；</w:t>
      </w:r>
    </w:p>
    <w:p w14:paraId="1889F8EB" w14:textId="77777777" w:rsidR="00FD2577" w:rsidRPr="00BF7303" w:rsidRDefault="00FD2577" w:rsidP="000E0D88">
      <w:pPr>
        <w:widowControl w:val="0"/>
        <w:numPr>
          <w:ilvl w:val="1"/>
          <w:numId w:val="179"/>
        </w:numPr>
        <w:jc w:val="both"/>
        <w:rPr>
          <w:rFonts w:hAnsi="Times New Roman" w:cs="Times New Roman"/>
          <w:sz w:val="21"/>
          <w:szCs w:val="20"/>
        </w:rPr>
      </w:pPr>
      <w:r w:rsidRPr="00BF7303">
        <w:rPr>
          <w:rFonts w:hAnsi="Times New Roman" w:cs="Times New Roman" w:hint="eastAsia"/>
          <w:sz w:val="21"/>
          <w:szCs w:val="20"/>
        </w:rPr>
        <w:t>是否支持误删除的恢复机制；</w:t>
      </w:r>
    </w:p>
    <w:p w14:paraId="001F119D" w14:textId="77777777" w:rsidR="00FD2577" w:rsidRPr="00BF7303" w:rsidRDefault="00FD2577" w:rsidP="000E0D88">
      <w:pPr>
        <w:widowControl w:val="0"/>
        <w:numPr>
          <w:ilvl w:val="1"/>
          <w:numId w:val="179"/>
        </w:numPr>
        <w:jc w:val="both"/>
        <w:rPr>
          <w:rFonts w:hAnsi="Times New Roman" w:cs="Times New Roman"/>
          <w:sz w:val="21"/>
          <w:szCs w:val="20"/>
        </w:rPr>
      </w:pPr>
      <w:r w:rsidRPr="00BF7303">
        <w:rPr>
          <w:rFonts w:hAnsi="Times New Roman" w:cs="Times New Roman" w:hint="eastAsia"/>
          <w:sz w:val="21"/>
          <w:szCs w:val="20"/>
        </w:rPr>
        <w:t>是否具备数据存储跨机柜/机房的容错部署能力。</w:t>
      </w:r>
    </w:p>
    <w:p w14:paraId="0C5E7AB8" w14:textId="3C17F48D" w:rsidR="00FD2577" w:rsidRPr="00BF7303" w:rsidRDefault="00FD2577" w:rsidP="00071048">
      <w:pPr>
        <w:pStyle w:val="affff"/>
        <w:numPr>
          <w:ilvl w:val="0"/>
          <w:numId w:val="177"/>
        </w:numPr>
        <w:ind w:firstLineChars="0"/>
      </w:pPr>
      <w:r w:rsidRPr="00BF7303">
        <w:rPr>
          <w:rFonts w:hint="eastAsia"/>
        </w:rPr>
        <w:t>验证组织的人员能力</w:t>
      </w:r>
      <w:r w:rsidR="00071048" w:rsidRPr="00BF7303">
        <w:rPr>
          <w:rFonts w:hint="eastAsia"/>
        </w:rPr>
        <w:t>：</w:t>
      </w:r>
      <w:r w:rsidRPr="00BF7303">
        <w:rPr>
          <w:rFonts w:hint="eastAsia"/>
        </w:rPr>
        <w:t>通过访谈、查验培训记录、查验考试记录或查验相关人员制定的解决方案等方式，验证组织的人员具备相应的能力。</w:t>
      </w:r>
    </w:p>
    <w:p w14:paraId="1F96982C" w14:textId="6306AB2C" w:rsidR="00FD2577" w:rsidRPr="00BF7303" w:rsidRDefault="009652C9" w:rsidP="00FD2577">
      <w:pPr>
        <w:pStyle w:val="a8"/>
        <w:numPr>
          <w:ilvl w:val="0"/>
          <w:numId w:val="0"/>
        </w:numPr>
        <w:spacing w:before="156" w:after="156"/>
      </w:pPr>
      <w:r w:rsidRPr="00BF7303">
        <w:t>9</w:t>
      </w:r>
      <w:r w:rsidR="00FD2577" w:rsidRPr="00BF7303">
        <w:rPr>
          <w:rFonts w:hint="eastAsia"/>
        </w:rPr>
        <w:t>.</w:t>
      </w:r>
      <w:r w:rsidR="00FD2577" w:rsidRPr="00BF7303">
        <w:t>2.3.3</w:t>
      </w:r>
      <w:r w:rsidR="00FD2577" w:rsidRPr="00BF7303">
        <w:tab/>
      </w:r>
      <w:r w:rsidR="00AE75DE" w:rsidRPr="00BF7303">
        <w:rPr>
          <w:rFonts w:hint="eastAsia"/>
        </w:rPr>
        <w:t>先进级</w:t>
      </w:r>
    </w:p>
    <w:p w14:paraId="6F5893B8" w14:textId="47A240F6" w:rsidR="00FD2577" w:rsidRPr="00BF7303" w:rsidRDefault="00FD2577" w:rsidP="000E0D88">
      <w:pPr>
        <w:pStyle w:val="affff"/>
        <w:numPr>
          <w:ilvl w:val="0"/>
          <w:numId w:val="180"/>
        </w:numPr>
        <w:ind w:firstLineChars="0"/>
      </w:pPr>
      <w:r w:rsidRPr="00BF7303">
        <w:rPr>
          <w:rFonts w:hint="eastAsia"/>
        </w:rPr>
        <w:t>查验组织是否明确了数据备份与恢复的管理效果的</w:t>
      </w:r>
      <w:r w:rsidR="00F058C4" w:rsidRPr="00BF7303">
        <w:rPr>
          <w:rFonts w:hint="eastAsia"/>
        </w:rPr>
        <w:t>量化</w:t>
      </w:r>
      <w:r w:rsidRPr="00BF7303">
        <w:rPr>
          <w:rFonts w:hint="eastAsia"/>
        </w:rPr>
        <w:t>评估方式</w:t>
      </w:r>
      <w:r w:rsidR="00350015">
        <w:rPr>
          <w:rFonts w:hint="eastAsia"/>
        </w:rPr>
        <w:t>：</w:t>
      </w:r>
    </w:p>
    <w:p w14:paraId="3427DB7A" w14:textId="53F11AF6" w:rsidR="00FD2577" w:rsidRPr="00BF7303" w:rsidRDefault="00FD2577" w:rsidP="000E0D88">
      <w:pPr>
        <w:widowControl w:val="0"/>
        <w:numPr>
          <w:ilvl w:val="1"/>
          <w:numId w:val="181"/>
        </w:numPr>
        <w:jc w:val="both"/>
        <w:rPr>
          <w:rFonts w:hAnsi="Times New Roman" w:cs="Times New Roman"/>
          <w:sz w:val="21"/>
          <w:szCs w:val="20"/>
        </w:rPr>
      </w:pPr>
      <w:r w:rsidRPr="00BF7303">
        <w:rPr>
          <w:rFonts w:hAnsi="Times New Roman" w:cs="Times New Roman" w:hint="eastAsia"/>
          <w:sz w:val="21"/>
          <w:szCs w:val="20"/>
        </w:rPr>
        <w:t>是否定义了</w:t>
      </w:r>
      <w:r w:rsidR="00F058C4"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781BA4DE" w14:textId="63A4229C" w:rsidR="00FD2577" w:rsidRPr="00BF7303" w:rsidRDefault="00FD2577" w:rsidP="000E0D88">
      <w:pPr>
        <w:widowControl w:val="0"/>
        <w:numPr>
          <w:ilvl w:val="1"/>
          <w:numId w:val="181"/>
        </w:numPr>
        <w:jc w:val="both"/>
        <w:rPr>
          <w:rFonts w:hAnsi="Times New Roman" w:cs="Times New Roman"/>
          <w:sz w:val="21"/>
          <w:szCs w:val="20"/>
        </w:rPr>
      </w:pPr>
      <w:r w:rsidRPr="00BF7303">
        <w:rPr>
          <w:rFonts w:hAnsi="Times New Roman" w:cs="Times New Roman" w:hint="eastAsia"/>
          <w:sz w:val="21"/>
          <w:szCs w:val="20"/>
        </w:rPr>
        <w:t>是否规定了</w:t>
      </w:r>
      <w:r w:rsidR="00F058C4"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6AD91525" w14:textId="3A62A174" w:rsidR="00FD2577" w:rsidRPr="00671BE5" w:rsidRDefault="00FD2577" w:rsidP="00671BE5">
      <w:pPr>
        <w:pStyle w:val="affff"/>
        <w:numPr>
          <w:ilvl w:val="0"/>
          <w:numId w:val="180"/>
        </w:numPr>
        <w:ind w:firstLineChars="0"/>
      </w:pPr>
      <w:r w:rsidRPr="00BF7303">
        <w:rPr>
          <w:rFonts w:hint="eastAsia"/>
        </w:rPr>
        <w:t>查验组织是否明确了数据备份与恢复的优化工作机制</w:t>
      </w:r>
      <w:r w:rsidR="00671BE5" w:rsidRPr="00671BE5">
        <w:rPr>
          <w:rFonts w:hint="eastAsia"/>
        </w:rPr>
        <w:t>：</w:t>
      </w:r>
      <w:r w:rsidR="00912D1E" w:rsidRPr="00671BE5">
        <w:rPr>
          <w:rFonts w:hint="eastAsia"/>
        </w:rPr>
        <w:t>是否</w:t>
      </w:r>
      <w:r w:rsidR="00C24953" w:rsidRPr="00671BE5">
        <w:rPr>
          <w:rFonts w:hint="eastAsia"/>
        </w:rPr>
        <w:t>支持根据不同的数据冗余要求，提供多样性和多变性副本存储管理要求</w:t>
      </w:r>
      <w:r w:rsidRPr="00671BE5">
        <w:rPr>
          <w:rFonts w:hint="eastAsia"/>
        </w:rPr>
        <w:t>。</w:t>
      </w:r>
    </w:p>
    <w:p w14:paraId="250D17E4" w14:textId="78A40080" w:rsidR="00FD2577" w:rsidRPr="00BF7303" w:rsidRDefault="00FD2577" w:rsidP="000E0D88">
      <w:pPr>
        <w:pStyle w:val="affff"/>
        <w:numPr>
          <w:ilvl w:val="0"/>
          <w:numId w:val="180"/>
        </w:numPr>
        <w:ind w:firstLineChars="0"/>
      </w:pPr>
      <w:r w:rsidRPr="00BF7303">
        <w:rPr>
          <w:rFonts w:hint="eastAsia"/>
        </w:rPr>
        <w:t>查验组织的技术工具</w:t>
      </w:r>
      <w:r w:rsidR="00350015">
        <w:rPr>
          <w:rFonts w:hint="eastAsia"/>
        </w:rPr>
        <w:t>：</w:t>
      </w:r>
    </w:p>
    <w:p w14:paraId="025A4B97" w14:textId="6A88E3BC" w:rsidR="00FD2577" w:rsidRPr="00BF7303" w:rsidRDefault="00FD2577" w:rsidP="000E0D88">
      <w:pPr>
        <w:widowControl w:val="0"/>
        <w:numPr>
          <w:ilvl w:val="1"/>
          <w:numId w:val="313"/>
        </w:numPr>
        <w:jc w:val="both"/>
        <w:rPr>
          <w:rFonts w:hAnsi="Times New Roman" w:cs="Times New Roman"/>
          <w:sz w:val="21"/>
          <w:szCs w:val="20"/>
        </w:rPr>
      </w:pPr>
      <w:r w:rsidRPr="00BF7303">
        <w:rPr>
          <w:rFonts w:hAnsi="Times New Roman" w:cs="Times New Roman" w:hint="eastAsia"/>
          <w:sz w:val="21"/>
          <w:szCs w:val="20"/>
        </w:rPr>
        <w:t>是否具备按照时效性分层的</w:t>
      </w:r>
      <w:r w:rsidR="00E91600" w:rsidRPr="00BF7303">
        <w:rPr>
          <w:rFonts w:hAnsi="Times New Roman" w:cs="Times New Roman" w:hint="eastAsia"/>
          <w:sz w:val="21"/>
          <w:szCs w:val="20"/>
        </w:rPr>
        <w:t>自动</w:t>
      </w:r>
      <w:r w:rsidRPr="00BF7303">
        <w:rPr>
          <w:rFonts w:hAnsi="Times New Roman" w:cs="Times New Roman" w:hint="eastAsia"/>
          <w:sz w:val="21"/>
          <w:szCs w:val="20"/>
        </w:rPr>
        <w:t>数据备份与</w:t>
      </w:r>
      <w:r w:rsidR="00E91600" w:rsidRPr="00BF7303">
        <w:rPr>
          <w:rFonts w:hAnsi="Times New Roman" w:cs="Times New Roman" w:hint="eastAsia"/>
          <w:sz w:val="21"/>
          <w:szCs w:val="20"/>
        </w:rPr>
        <w:t>快速</w:t>
      </w:r>
      <w:r w:rsidRPr="00BF7303">
        <w:rPr>
          <w:rFonts w:hAnsi="Times New Roman" w:cs="Times New Roman" w:hint="eastAsia"/>
          <w:sz w:val="21"/>
          <w:szCs w:val="20"/>
        </w:rPr>
        <w:t>恢复系统；</w:t>
      </w:r>
    </w:p>
    <w:p w14:paraId="5D129773" w14:textId="77777777" w:rsidR="00FD2577" w:rsidRPr="00BF7303" w:rsidRDefault="00FD2577" w:rsidP="000E0D88">
      <w:pPr>
        <w:widowControl w:val="0"/>
        <w:numPr>
          <w:ilvl w:val="1"/>
          <w:numId w:val="313"/>
        </w:numPr>
        <w:jc w:val="both"/>
        <w:rPr>
          <w:rFonts w:hAnsi="Times New Roman" w:cs="Times New Roman"/>
          <w:sz w:val="21"/>
          <w:szCs w:val="20"/>
        </w:rPr>
      </w:pPr>
      <w:r w:rsidRPr="00BF7303">
        <w:rPr>
          <w:rFonts w:hAnsi="Times New Roman" w:cs="Times New Roman" w:hint="eastAsia"/>
          <w:sz w:val="21"/>
          <w:szCs w:val="20"/>
        </w:rPr>
        <w:t>是否支持跨地域容灾；</w:t>
      </w:r>
    </w:p>
    <w:p w14:paraId="2D490E71" w14:textId="02596816" w:rsidR="00FD2577" w:rsidRPr="00BF7303" w:rsidRDefault="00FD2577" w:rsidP="000E0D88">
      <w:pPr>
        <w:widowControl w:val="0"/>
        <w:numPr>
          <w:ilvl w:val="1"/>
          <w:numId w:val="313"/>
        </w:numPr>
        <w:jc w:val="both"/>
        <w:rPr>
          <w:rFonts w:hAnsi="Times New Roman" w:cs="Times New Roman"/>
          <w:sz w:val="21"/>
          <w:szCs w:val="20"/>
        </w:rPr>
      </w:pPr>
      <w:r w:rsidRPr="00BF7303">
        <w:rPr>
          <w:rFonts w:hAnsi="Times New Roman" w:cs="Times New Roman" w:hint="eastAsia"/>
          <w:sz w:val="21"/>
          <w:szCs w:val="20"/>
        </w:rPr>
        <w:t>是否支持备份数据的时效性检测。</w:t>
      </w:r>
    </w:p>
    <w:p w14:paraId="7AF0ED3A" w14:textId="53FB71D2" w:rsidR="00A55EE9" w:rsidRPr="00BF7303" w:rsidRDefault="00A55EE9" w:rsidP="00A55EE9">
      <w:pPr>
        <w:pStyle w:val="a5"/>
        <w:spacing w:before="312" w:after="312"/>
        <w:ind w:left="0"/>
        <w:rPr>
          <w:szCs w:val="21"/>
        </w:rPr>
      </w:pPr>
      <w:bookmarkStart w:id="144" w:name="_Toc60144387"/>
      <w:r w:rsidRPr="00BF7303">
        <w:rPr>
          <w:rFonts w:hint="eastAsia"/>
          <w:szCs w:val="21"/>
        </w:rPr>
        <w:t>数据</w:t>
      </w:r>
      <w:r w:rsidR="005D129C" w:rsidRPr="00BF7303">
        <w:rPr>
          <w:rFonts w:hint="eastAsia"/>
          <w:szCs w:val="21"/>
        </w:rPr>
        <w:t>使用</w:t>
      </w:r>
      <w:r w:rsidRPr="00BF7303">
        <w:rPr>
          <w:rFonts w:hint="eastAsia"/>
          <w:szCs w:val="21"/>
        </w:rPr>
        <w:t>安全</w:t>
      </w:r>
      <w:bookmarkEnd w:id="144"/>
    </w:p>
    <w:p w14:paraId="07C9B778" w14:textId="5854D66D" w:rsidR="00A55EE9" w:rsidRPr="00BF7303" w:rsidRDefault="002555D0" w:rsidP="00A55EE9">
      <w:pPr>
        <w:pStyle w:val="a6"/>
        <w:spacing w:before="156" w:after="156"/>
      </w:pPr>
      <w:bookmarkStart w:id="145" w:name="_Toc60144388"/>
      <w:r w:rsidRPr="00BF7303">
        <w:rPr>
          <w:rFonts w:hint="eastAsia"/>
        </w:rPr>
        <w:t>使用</w:t>
      </w:r>
      <w:r w:rsidR="00305A1E" w:rsidRPr="00BF7303">
        <w:rPr>
          <w:rFonts w:hint="eastAsia"/>
        </w:rPr>
        <w:t>安全</w:t>
      </w:r>
      <w:bookmarkEnd w:id="145"/>
    </w:p>
    <w:p w14:paraId="51E202DB" w14:textId="77777777" w:rsidR="00A15BBC" w:rsidRPr="00BF7303" w:rsidRDefault="00A15BBC" w:rsidP="00A15BBC">
      <w:pPr>
        <w:pStyle w:val="a7"/>
        <w:spacing w:before="156" w:after="156"/>
        <w:ind w:left="0"/>
      </w:pPr>
      <w:r w:rsidRPr="00BF7303">
        <w:rPr>
          <w:rFonts w:hint="eastAsia"/>
        </w:rPr>
        <w:t>概述</w:t>
      </w:r>
    </w:p>
    <w:p w14:paraId="669468D8" w14:textId="2E427035" w:rsidR="00A15BBC" w:rsidRPr="00BF7303" w:rsidRDefault="00EE6147" w:rsidP="00A15BBC">
      <w:pPr>
        <w:pStyle w:val="affff"/>
        <w:rPr>
          <w:szCs w:val="21"/>
        </w:rPr>
      </w:pPr>
      <w:r>
        <w:rPr>
          <w:rFonts w:hint="eastAsia"/>
          <w:szCs w:val="21"/>
        </w:rPr>
        <w:t>根据数据分析、数据挖掘过程面临的安全风险，建立有效的安全管控措施，防止</w:t>
      </w:r>
      <w:r w:rsidR="00780E96">
        <w:rPr>
          <w:rFonts w:hint="eastAsia"/>
          <w:szCs w:val="21"/>
        </w:rPr>
        <w:t>数据</w:t>
      </w:r>
      <w:r>
        <w:rPr>
          <w:rFonts w:hint="eastAsia"/>
          <w:szCs w:val="21"/>
        </w:rPr>
        <w:t>泄露。</w:t>
      </w:r>
    </w:p>
    <w:p w14:paraId="668705C7" w14:textId="77777777" w:rsidR="00A15BBC" w:rsidRPr="00BF7303" w:rsidRDefault="00A15BBC" w:rsidP="00A15BBC">
      <w:pPr>
        <w:pStyle w:val="a7"/>
        <w:spacing w:before="156" w:after="156"/>
        <w:ind w:left="0"/>
      </w:pPr>
      <w:r w:rsidRPr="00BF7303">
        <w:rPr>
          <w:rFonts w:hint="eastAsia"/>
        </w:rPr>
        <w:t>等级要求</w:t>
      </w:r>
    </w:p>
    <w:p w14:paraId="64F57EEE" w14:textId="37BB35C3" w:rsidR="00A15BBC" w:rsidRPr="00BF7303" w:rsidRDefault="009652C9" w:rsidP="004C2590">
      <w:pPr>
        <w:pStyle w:val="a8"/>
        <w:numPr>
          <w:ilvl w:val="0"/>
          <w:numId w:val="0"/>
        </w:numPr>
        <w:spacing w:before="156" w:after="156"/>
      </w:pPr>
      <w:r w:rsidRPr="00BF7303">
        <w:lastRenderedPageBreak/>
        <w:t>10</w:t>
      </w:r>
      <w:r w:rsidR="00A15BBC" w:rsidRPr="00BF7303">
        <w:t>.1.2.1</w:t>
      </w:r>
      <w:r w:rsidR="00A15BBC" w:rsidRPr="00BF7303">
        <w:tab/>
      </w:r>
      <w:r w:rsidR="000D439A" w:rsidRPr="00BF7303">
        <w:rPr>
          <w:rFonts w:hint="eastAsia"/>
        </w:rPr>
        <w:t>基础级</w:t>
      </w:r>
    </w:p>
    <w:p w14:paraId="6081A8D1" w14:textId="5819F779" w:rsidR="006C2251" w:rsidRPr="00BF7303" w:rsidRDefault="006C2251" w:rsidP="000E0D88">
      <w:pPr>
        <w:pStyle w:val="affff"/>
        <w:numPr>
          <w:ilvl w:val="0"/>
          <w:numId w:val="73"/>
        </w:numPr>
        <w:ind w:firstLineChars="0"/>
        <w:rPr>
          <w:szCs w:val="21"/>
        </w:rPr>
      </w:pPr>
      <w:r w:rsidRPr="00BF7303">
        <w:rPr>
          <w:rFonts w:hint="eastAsia"/>
          <w:szCs w:val="21"/>
        </w:rPr>
        <w:t>组织建设：</w:t>
      </w:r>
      <w:r w:rsidR="002633E9">
        <w:rPr>
          <w:rFonts w:hint="eastAsia"/>
          <w:szCs w:val="21"/>
        </w:rPr>
        <w:t>应设置</w:t>
      </w:r>
      <w:r w:rsidRPr="00BF7303">
        <w:rPr>
          <w:rFonts w:hint="eastAsia"/>
          <w:szCs w:val="21"/>
        </w:rPr>
        <w:t>相关</w:t>
      </w:r>
      <w:r w:rsidR="002633E9">
        <w:rPr>
          <w:rFonts w:hint="eastAsia"/>
          <w:szCs w:val="21"/>
        </w:rPr>
        <w:t>工作岗位和</w:t>
      </w:r>
      <w:r w:rsidRPr="00BF7303">
        <w:rPr>
          <w:rFonts w:hint="eastAsia"/>
          <w:szCs w:val="21"/>
        </w:rPr>
        <w:t>人员负责核心业务的数据使用安全，</w:t>
      </w:r>
      <w:r w:rsidR="00A72A4B" w:rsidRPr="00BF7303">
        <w:rPr>
          <w:rFonts w:hint="eastAsia"/>
          <w:szCs w:val="21"/>
        </w:rPr>
        <w:t>配合推动相关要求的执行</w:t>
      </w:r>
      <w:r w:rsidRPr="00BF7303">
        <w:rPr>
          <w:rFonts w:hint="eastAsia"/>
          <w:szCs w:val="21"/>
        </w:rPr>
        <w:t>。</w:t>
      </w:r>
    </w:p>
    <w:p w14:paraId="775D54CA" w14:textId="6874B647" w:rsidR="000D5A2E" w:rsidRPr="00BF7303" w:rsidRDefault="00DA661C" w:rsidP="000E0D88">
      <w:pPr>
        <w:pStyle w:val="affff"/>
        <w:numPr>
          <w:ilvl w:val="0"/>
          <w:numId w:val="73"/>
        </w:numPr>
        <w:ind w:firstLineChars="0"/>
        <w:rPr>
          <w:szCs w:val="21"/>
        </w:rPr>
      </w:pPr>
      <w:r w:rsidRPr="00BF7303">
        <w:rPr>
          <w:rFonts w:hint="eastAsia"/>
          <w:szCs w:val="21"/>
        </w:rPr>
        <w:t>制度流程：</w:t>
      </w:r>
    </w:p>
    <w:p w14:paraId="4EEED701" w14:textId="60A46FA8" w:rsidR="00DA661C" w:rsidRPr="00BF7303" w:rsidRDefault="00C571B5" w:rsidP="000E0D88">
      <w:pPr>
        <w:widowControl w:val="0"/>
        <w:numPr>
          <w:ilvl w:val="1"/>
          <w:numId w:val="107"/>
        </w:numPr>
        <w:jc w:val="both"/>
        <w:rPr>
          <w:rFonts w:hAnsi="Times New Roman" w:cs="Times New Roman"/>
          <w:sz w:val="21"/>
          <w:szCs w:val="21"/>
        </w:rPr>
      </w:pPr>
      <w:r w:rsidRPr="00BF7303">
        <w:rPr>
          <w:rFonts w:hAnsi="Times New Roman" w:cs="Times New Roman" w:hint="eastAsia"/>
          <w:sz w:val="21"/>
          <w:szCs w:val="21"/>
        </w:rPr>
        <w:t>应</w:t>
      </w:r>
      <w:r w:rsidR="00DA661C" w:rsidRPr="00BF7303">
        <w:rPr>
          <w:rFonts w:hAnsi="Times New Roman" w:cs="Times New Roman" w:hint="eastAsia"/>
          <w:sz w:val="21"/>
          <w:szCs w:val="21"/>
        </w:rPr>
        <w:t>制定数据使用规范</w:t>
      </w:r>
      <w:r w:rsidR="00DA661C" w:rsidRPr="00BF7303">
        <w:rPr>
          <w:rFonts w:hAnsi="Times New Roman" w:cs="Times New Roman"/>
          <w:sz w:val="21"/>
          <w:szCs w:val="21"/>
        </w:rPr>
        <w:t>，</w:t>
      </w:r>
      <w:r w:rsidR="00DA661C" w:rsidRPr="00BF7303">
        <w:rPr>
          <w:rFonts w:hAnsi="Times New Roman" w:cs="Times New Roman" w:hint="eastAsia"/>
          <w:sz w:val="21"/>
          <w:szCs w:val="21"/>
        </w:rPr>
        <w:t>明确</w:t>
      </w:r>
      <w:r w:rsidR="00DA661C" w:rsidRPr="00BF7303">
        <w:rPr>
          <w:rFonts w:hAnsi="Times New Roman" w:cs="Times New Roman"/>
          <w:sz w:val="21"/>
          <w:szCs w:val="21"/>
        </w:rPr>
        <w:t>核心</w:t>
      </w:r>
      <w:r w:rsidR="00DA661C" w:rsidRPr="00BF7303">
        <w:rPr>
          <w:rFonts w:hAnsi="Times New Roman" w:cs="Times New Roman" w:hint="eastAsia"/>
          <w:sz w:val="21"/>
          <w:szCs w:val="21"/>
        </w:rPr>
        <w:t>业务场景数据使用范围和权限、合规要求、使用安全防护要求（例如数据脱敏、访问控制）</w:t>
      </w:r>
      <w:r w:rsidR="00DA661C" w:rsidRPr="00BF7303">
        <w:rPr>
          <w:rFonts w:hAnsi="Times New Roman" w:cs="Times New Roman"/>
          <w:sz w:val="21"/>
          <w:szCs w:val="21"/>
        </w:rPr>
        <w:t>、</w:t>
      </w:r>
      <w:r w:rsidR="00DA661C" w:rsidRPr="00BF7303">
        <w:rPr>
          <w:rFonts w:hAnsi="Times New Roman" w:cs="Times New Roman" w:hint="eastAsia"/>
          <w:sz w:val="21"/>
          <w:szCs w:val="21"/>
        </w:rPr>
        <w:t>数据</w:t>
      </w:r>
      <w:r w:rsidR="00DA661C" w:rsidRPr="00BF7303">
        <w:rPr>
          <w:rFonts w:hAnsi="Times New Roman" w:cs="Times New Roman"/>
          <w:sz w:val="21"/>
          <w:szCs w:val="21"/>
        </w:rPr>
        <w:t>使用限制等</w:t>
      </w:r>
      <w:r w:rsidR="006A1D53" w:rsidRPr="00BF7303">
        <w:rPr>
          <w:rFonts w:hAnsi="Times New Roman" w:cs="Times New Roman" w:hint="eastAsia"/>
          <w:sz w:val="21"/>
          <w:szCs w:val="21"/>
        </w:rPr>
        <w:t>；</w:t>
      </w:r>
    </w:p>
    <w:p w14:paraId="4735277B" w14:textId="38BC76F0" w:rsidR="00DA661C" w:rsidRPr="00BF7303" w:rsidRDefault="00C571B5" w:rsidP="000E0D88">
      <w:pPr>
        <w:widowControl w:val="0"/>
        <w:numPr>
          <w:ilvl w:val="1"/>
          <w:numId w:val="107"/>
        </w:numPr>
        <w:jc w:val="both"/>
        <w:rPr>
          <w:rFonts w:hAnsi="Times New Roman" w:cs="Times New Roman"/>
          <w:sz w:val="21"/>
          <w:szCs w:val="21"/>
        </w:rPr>
      </w:pPr>
      <w:r w:rsidRPr="00BF7303">
        <w:rPr>
          <w:rFonts w:hAnsi="Times New Roman" w:cs="Times New Roman" w:hint="eastAsia"/>
          <w:sz w:val="21"/>
          <w:szCs w:val="21"/>
        </w:rPr>
        <w:t>应明确</w:t>
      </w:r>
      <w:r w:rsidR="00DA661C" w:rsidRPr="00BF7303">
        <w:rPr>
          <w:rFonts w:hAnsi="Times New Roman" w:cs="Times New Roman" w:hint="eastAsia"/>
          <w:sz w:val="21"/>
          <w:szCs w:val="21"/>
        </w:rPr>
        <w:t>业务平台</w:t>
      </w:r>
      <w:r w:rsidRPr="00BF7303">
        <w:rPr>
          <w:rFonts w:hAnsi="Times New Roman" w:cs="Times New Roman" w:hint="eastAsia"/>
          <w:sz w:val="21"/>
          <w:szCs w:val="21"/>
        </w:rPr>
        <w:t>在</w:t>
      </w:r>
      <w:r w:rsidR="00DA661C" w:rsidRPr="00BF7303">
        <w:rPr>
          <w:rFonts w:hAnsi="Times New Roman" w:cs="Times New Roman" w:hint="eastAsia"/>
          <w:sz w:val="21"/>
          <w:szCs w:val="21"/>
        </w:rPr>
        <w:t>不同目的下数据使用审批要求，留存审批记录。</w:t>
      </w:r>
    </w:p>
    <w:p w14:paraId="6568762F" w14:textId="2E9E4FFF" w:rsidR="0004788A" w:rsidRPr="00BF7303" w:rsidRDefault="00DA661C" w:rsidP="000E0D88">
      <w:pPr>
        <w:pStyle w:val="affff"/>
        <w:numPr>
          <w:ilvl w:val="0"/>
          <w:numId w:val="73"/>
        </w:numPr>
        <w:ind w:firstLineChars="0"/>
        <w:rPr>
          <w:szCs w:val="21"/>
        </w:rPr>
      </w:pPr>
      <w:r w:rsidRPr="00BF7303">
        <w:rPr>
          <w:rFonts w:hint="eastAsia"/>
          <w:szCs w:val="21"/>
        </w:rPr>
        <w:t>人员能力：针对核心业务场景需求，</w:t>
      </w:r>
      <w:r w:rsidR="00DB4B70" w:rsidRPr="00BF7303">
        <w:rPr>
          <w:rFonts w:hint="eastAsia"/>
          <w:szCs w:val="21"/>
        </w:rPr>
        <w:t>应能</w:t>
      </w:r>
      <w:r w:rsidRPr="00BF7303">
        <w:rPr>
          <w:rFonts w:hint="eastAsia"/>
          <w:szCs w:val="21"/>
        </w:rPr>
        <w:t>提出有效的数据安全合规使用的</w:t>
      </w:r>
      <w:r w:rsidRPr="00BF7303">
        <w:rPr>
          <w:szCs w:val="21"/>
        </w:rPr>
        <w:t>解决方案</w:t>
      </w:r>
      <w:r w:rsidRPr="00BF7303">
        <w:rPr>
          <w:rFonts w:hint="eastAsia"/>
          <w:szCs w:val="21"/>
        </w:rPr>
        <w:t>。</w:t>
      </w:r>
    </w:p>
    <w:p w14:paraId="27907F28" w14:textId="1BFB1C8B" w:rsidR="00DD2C40" w:rsidRPr="00BF7303" w:rsidRDefault="009652C9" w:rsidP="000D5A2E">
      <w:pPr>
        <w:pStyle w:val="a8"/>
        <w:numPr>
          <w:ilvl w:val="0"/>
          <w:numId w:val="0"/>
        </w:numPr>
        <w:spacing w:before="156" w:after="156"/>
      </w:pPr>
      <w:r w:rsidRPr="00BF7303">
        <w:t>10</w:t>
      </w:r>
      <w:r w:rsidR="00A15BBC" w:rsidRPr="00BF7303">
        <w:t>.1.2.2</w:t>
      </w:r>
      <w:r w:rsidR="00A15BBC" w:rsidRPr="00BF7303">
        <w:tab/>
      </w:r>
      <w:r w:rsidR="001C6C09" w:rsidRPr="00BF7303">
        <w:rPr>
          <w:rFonts w:hint="eastAsia"/>
        </w:rPr>
        <w:t>优秀级</w:t>
      </w:r>
    </w:p>
    <w:p w14:paraId="7BCA8570" w14:textId="77777777" w:rsidR="00DA661C" w:rsidRPr="00BF7303" w:rsidRDefault="00DA661C" w:rsidP="000E0D88">
      <w:pPr>
        <w:pStyle w:val="affff"/>
        <w:numPr>
          <w:ilvl w:val="0"/>
          <w:numId w:val="74"/>
        </w:numPr>
        <w:ind w:firstLineChars="0"/>
        <w:rPr>
          <w:szCs w:val="21"/>
        </w:rPr>
      </w:pPr>
      <w:r w:rsidRPr="00BF7303">
        <w:rPr>
          <w:rFonts w:hint="eastAsia"/>
          <w:szCs w:val="21"/>
        </w:rPr>
        <w:t>组织建设：</w:t>
      </w:r>
    </w:p>
    <w:p w14:paraId="236E17C9" w14:textId="0BB74BEC" w:rsidR="00DA661C" w:rsidRPr="00BF7303" w:rsidRDefault="00361A84" w:rsidP="000E0D88">
      <w:pPr>
        <w:widowControl w:val="0"/>
        <w:numPr>
          <w:ilvl w:val="1"/>
          <w:numId w:val="75"/>
        </w:numPr>
        <w:jc w:val="both"/>
        <w:rPr>
          <w:rFonts w:hAnsi="Times New Roman" w:cs="Times New Roman"/>
          <w:sz w:val="21"/>
          <w:szCs w:val="21"/>
        </w:rPr>
      </w:pPr>
      <w:r w:rsidRPr="00BF7303">
        <w:rPr>
          <w:rFonts w:hAnsi="Times New Roman" w:cs="Times New Roman" w:hint="eastAsia"/>
          <w:sz w:val="21"/>
          <w:szCs w:val="21"/>
        </w:rPr>
        <w:t>应设立</w:t>
      </w:r>
      <w:r w:rsidR="00DA661C" w:rsidRPr="00BF7303">
        <w:rPr>
          <w:rFonts w:hAnsi="Times New Roman" w:cs="Times New Roman"/>
          <w:sz w:val="21"/>
          <w:szCs w:val="21"/>
        </w:rPr>
        <w:t>数据安全</w:t>
      </w:r>
      <w:r w:rsidR="00131D42">
        <w:rPr>
          <w:rFonts w:hAnsi="Times New Roman" w:cs="Times New Roman" w:hint="eastAsia"/>
          <w:sz w:val="21"/>
          <w:szCs w:val="21"/>
        </w:rPr>
        <w:t>部门、</w:t>
      </w:r>
      <w:r w:rsidR="00DA661C" w:rsidRPr="00BF7303">
        <w:rPr>
          <w:rFonts w:hAnsi="Times New Roman" w:cs="Times New Roman"/>
          <w:sz w:val="21"/>
          <w:szCs w:val="21"/>
        </w:rPr>
        <w:t>岗位和人员，负责制定数据</w:t>
      </w:r>
      <w:r w:rsidR="00DA661C" w:rsidRPr="00BF7303">
        <w:rPr>
          <w:rFonts w:hAnsi="Times New Roman" w:cs="Times New Roman" w:hint="eastAsia"/>
          <w:sz w:val="21"/>
          <w:szCs w:val="21"/>
        </w:rPr>
        <w:t>使用</w:t>
      </w:r>
      <w:r w:rsidR="00DA661C" w:rsidRPr="00BF7303">
        <w:rPr>
          <w:rFonts w:hAnsi="Times New Roman" w:cs="Times New Roman"/>
          <w:sz w:val="21"/>
          <w:szCs w:val="21"/>
        </w:rPr>
        <w:t>的</w:t>
      </w:r>
      <w:r w:rsidR="00DA661C" w:rsidRPr="00BF7303">
        <w:rPr>
          <w:rFonts w:hAnsi="Times New Roman" w:cs="Times New Roman" w:hint="eastAsia"/>
          <w:sz w:val="21"/>
          <w:szCs w:val="21"/>
        </w:rPr>
        <w:t>安全</w:t>
      </w:r>
      <w:r w:rsidR="00DA661C" w:rsidRPr="00BF7303">
        <w:rPr>
          <w:rFonts w:hAnsi="Times New Roman" w:cs="Times New Roman"/>
          <w:sz w:val="21"/>
          <w:szCs w:val="21"/>
        </w:rPr>
        <w:t>原则</w:t>
      </w:r>
      <w:r w:rsidR="00DA661C" w:rsidRPr="00BF7303">
        <w:rPr>
          <w:rFonts w:hAnsi="Times New Roman" w:cs="Times New Roman" w:hint="eastAsia"/>
          <w:sz w:val="21"/>
          <w:szCs w:val="21"/>
        </w:rPr>
        <w:t>和要求</w:t>
      </w:r>
      <w:r w:rsidR="00DA661C" w:rsidRPr="00BF7303">
        <w:rPr>
          <w:rFonts w:hAnsi="Times New Roman" w:cs="Times New Roman"/>
          <w:sz w:val="21"/>
          <w:szCs w:val="21"/>
        </w:rPr>
        <w:t>，</w:t>
      </w:r>
      <w:r w:rsidR="00DA661C" w:rsidRPr="00BF7303">
        <w:rPr>
          <w:rFonts w:hAnsi="Times New Roman" w:cs="Times New Roman" w:hint="eastAsia"/>
          <w:sz w:val="21"/>
          <w:szCs w:val="21"/>
        </w:rPr>
        <w:t>建立数据权限</w:t>
      </w:r>
      <w:r w:rsidR="00B93589" w:rsidRPr="00BF7303">
        <w:rPr>
          <w:rFonts w:hAnsi="Times New Roman" w:cs="Times New Roman" w:hint="eastAsia"/>
          <w:sz w:val="21"/>
          <w:szCs w:val="21"/>
        </w:rPr>
        <w:t>使用、</w:t>
      </w:r>
      <w:r w:rsidR="00DA661C" w:rsidRPr="00BF7303">
        <w:rPr>
          <w:rFonts w:hAnsi="Times New Roman" w:cs="Times New Roman" w:hint="eastAsia"/>
          <w:sz w:val="21"/>
          <w:szCs w:val="21"/>
        </w:rPr>
        <w:t>申请评估机制</w:t>
      </w:r>
      <w:r w:rsidR="006A1D53" w:rsidRPr="00BF7303">
        <w:rPr>
          <w:rFonts w:hAnsi="Times New Roman" w:cs="Times New Roman" w:hint="eastAsia"/>
          <w:sz w:val="21"/>
          <w:szCs w:val="21"/>
        </w:rPr>
        <w:t>；</w:t>
      </w:r>
    </w:p>
    <w:p w14:paraId="5193392F" w14:textId="24152353" w:rsidR="00DA661C" w:rsidRPr="00BF7303" w:rsidRDefault="00156DFD" w:rsidP="000E0D88">
      <w:pPr>
        <w:widowControl w:val="0"/>
        <w:numPr>
          <w:ilvl w:val="1"/>
          <w:numId w:val="75"/>
        </w:numPr>
        <w:jc w:val="both"/>
        <w:rPr>
          <w:rFonts w:hAnsi="Times New Roman" w:cs="Times New Roman"/>
          <w:sz w:val="21"/>
          <w:szCs w:val="21"/>
        </w:rPr>
      </w:pPr>
      <w:r w:rsidRPr="00BF7303">
        <w:rPr>
          <w:rFonts w:hAnsi="Times New Roman" w:cs="Times New Roman" w:hint="eastAsia"/>
          <w:sz w:val="21"/>
          <w:szCs w:val="21"/>
        </w:rPr>
        <w:t>在</w:t>
      </w:r>
      <w:r w:rsidR="00DA661C" w:rsidRPr="00BF7303">
        <w:rPr>
          <w:rFonts w:hAnsi="Times New Roman" w:cs="Times New Roman"/>
          <w:sz w:val="21"/>
          <w:szCs w:val="21"/>
        </w:rPr>
        <w:t>数据权限的申请阶段，</w:t>
      </w:r>
      <w:r w:rsidRPr="00BF7303">
        <w:rPr>
          <w:rFonts w:hAnsi="Times New Roman" w:cs="Times New Roman" w:hint="eastAsia"/>
          <w:sz w:val="21"/>
          <w:szCs w:val="21"/>
        </w:rPr>
        <w:t>应明确</w:t>
      </w:r>
      <w:r w:rsidR="00DA661C" w:rsidRPr="00BF7303">
        <w:rPr>
          <w:rFonts w:hAnsi="Times New Roman" w:cs="Times New Roman"/>
          <w:sz w:val="21"/>
          <w:szCs w:val="21"/>
        </w:rPr>
        <w:t>有相关人员评估</w:t>
      </w:r>
      <w:r w:rsidR="00DA661C" w:rsidRPr="00BF7303">
        <w:rPr>
          <w:rFonts w:hAnsi="Times New Roman" w:cs="Times New Roman" w:hint="eastAsia"/>
          <w:sz w:val="21"/>
          <w:szCs w:val="21"/>
        </w:rPr>
        <w:t>数据</w:t>
      </w:r>
      <w:r w:rsidR="00DA661C" w:rsidRPr="00BF7303">
        <w:rPr>
          <w:rFonts w:hAnsi="Times New Roman" w:cs="Times New Roman"/>
          <w:sz w:val="21"/>
          <w:szCs w:val="21"/>
        </w:rPr>
        <w:t>使用</w:t>
      </w:r>
      <w:r w:rsidR="00DA661C" w:rsidRPr="00BF7303">
        <w:rPr>
          <w:rFonts w:hAnsi="Times New Roman" w:cs="Times New Roman" w:hint="eastAsia"/>
          <w:sz w:val="21"/>
          <w:szCs w:val="21"/>
        </w:rPr>
        <w:t>的真实性、必要性、合规性，确定该场景下的安全要求</w:t>
      </w:r>
      <w:r w:rsidR="00DA661C" w:rsidRPr="00BF7303">
        <w:rPr>
          <w:rFonts w:hAnsi="Times New Roman" w:cs="Times New Roman"/>
          <w:sz w:val="21"/>
          <w:szCs w:val="21"/>
        </w:rPr>
        <w:t xml:space="preserve">。 </w:t>
      </w:r>
    </w:p>
    <w:p w14:paraId="18059EA3" w14:textId="77777777" w:rsidR="00DA661C" w:rsidRPr="00BF7303" w:rsidRDefault="00DA661C" w:rsidP="000E0D88">
      <w:pPr>
        <w:pStyle w:val="affff"/>
        <w:numPr>
          <w:ilvl w:val="0"/>
          <w:numId w:val="74"/>
        </w:numPr>
        <w:ind w:firstLineChars="0"/>
        <w:rPr>
          <w:szCs w:val="21"/>
        </w:rPr>
      </w:pPr>
      <w:r w:rsidRPr="00BF7303">
        <w:rPr>
          <w:rFonts w:hint="eastAsia"/>
          <w:szCs w:val="21"/>
        </w:rPr>
        <w:t>制度流程：</w:t>
      </w:r>
    </w:p>
    <w:p w14:paraId="2AA38F89" w14:textId="358F11F2" w:rsidR="00DA661C" w:rsidRPr="00BF7303" w:rsidRDefault="008D5AE0" w:rsidP="000E0D88">
      <w:pPr>
        <w:widowControl w:val="0"/>
        <w:numPr>
          <w:ilvl w:val="1"/>
          <w:numId w:val="76"/>
        </w:numPr>
        <w:jc w:val="both"/>
        <w:rPr>
          <w:rFonts w:hAnsi="Times New Roman" w:cs="Times New Roman"/>
          <w:sz w:val="21"/>
          <w:szCs w:val="21"/>
        </w:rPr>
      </w:pPr>
      <w:r w:rsidRPr="00BF7303">
        <w:rPr>
          <w:rFonts w:hAnsi="Times New Roman" w:cs="Times New Roman" w:hint="eastAsia"/>
          <w:sz w:val="21"/>
          <w:szCs w:val="21"/>
        </w:rPr>
        <w:t>应</w:t>
      </w:r>
      <w:r w:rsidR="00DA661C" w:rsidRPr="00BF7303">
        <w:rPr>
          <w:rFonts w:hAnsi="Times New Roman" w:cs="Times New Roman" w:hint="eastAsia"/>
          <w:sz w:val="21"/>
          <w:szCs w:val="21"/>
        </w:rPr>
        <w:t>制定</w:t>
      </w:r>
      <w:r w:rsidR="00DA661C" w:rsidRPr="00BF7303">
        <w:rPr>
          <w:rFonts w:hAnsi="Times New Roman" w:cs="Times New Roman"/>
          <w:sz w:val="21"/>
          <w:szCs w:val="21"/>
        </w:rPr>
        <w:t>数据</w:t>
      </w:r>
      <w:r w:rsidR="00DA661C" w:rsidRPr="00BF7303">
        <w:rPr>
          <w:rFonts w:hAnsi="Times New Roman" w:cs="Times New Roman" w:hint="eastAsia"/>
          <w:sz w:val="21"/>
          <w:szCs w:val="21"/>
        </w:rPr>
        <w:t>使用</w:t>
      </w:r>
      <w:r w:rsidR="00DA661C" w:rsidRPr="00BF7303">
        <w:rPr>
          <w:rFonts w:hAnsi="Times New Roman" w:cs="Times New Roman"/>
          <w:sz w:val="21"/>
          <w:szCs w:val="21"/>
        </w:rPr>
        <w:t>规范，</w:t>
      </w:r>
      <w:r w:rsidR="00DA661C" w:rsidRPr="00BF7303">
        <w:rPr>
          <w:rFonts w:hAnsi="Times New Roman" w:cs="Times New Roman" w:hint="eastAsia"/>
          <w:sz w:val="21"/>
          <w:szCs w:val="21"/>
        </w:rPr>
        <w:t>明确各业务场景数据使用范围和权限、合规要求、使用安全防护要求（例如数据脱敏、访问控制）</w:t>
      </w:r>
      <w:r w:rsidR="00DA661C" w:rsidRPr="00BF7303">
        <w:rPr>
          <w:rFonts w:hAnsi="Times New Roman" w:cs="Times New Roman"/>
          <w:sz w:val="21"/>
          <w:szCs w:val="21"/>
        </w:rPr>
        <w:t>、</w:t>
      </w:r>
      <w:r w:rsidR="00DA661C" w:rsidRPr="00BF7303">
        <w:rPr>
          <w:rFonts w:hAnsi="Times New Roman" w:cs="Times New Roman" w:hint="eastAsia"/>
          <w:sz w:val="21"/>
          <w:szCs w:val="21"/>
        </w:rPr>
        <w:t>数据</w:t>
      </w:r>
      <w:r w:rsidR="00DA661C" w:rsidRPr="00BF7303">
        <w:rPr>
          <w:rFonts w:hAnsi="Times New Roman" w:cs="Times New Roman"/>
          <w:sz w:val="21"/>
          <w:szCs w:val="21"/>
        </w:rPr>
        <w:t>使用限制等</w:t>
      </w:r>
      <w:r w:rsidR="006A1D53" w:rsidRPr="00BF7303">
        <w:rPr>
          <w:rFonts w:hAnsi="Times New Roman" w:cs="Times New Roman"/>
          <w:sz w:val="21"/>
          <w:szCs w:val="21"/>
        </w:rPr>
        <w:t>；</w:t>
      </w:r>
    </w:p>
    <w:p w14:paraId="5FC636B6" w14:textId="1C4665A1" w:rsidR="00DA661C" w:rsidRPr="00BF7303" w:rsidRDefault="008D5AE0" w:rsidP="000E0D88">
      <w:pPr>
        <w:widowControl w:val="0"/>
        <w:numPr>
          <w:ilvl w:val="1"/>
          <w:numId w:val="76"/>
        </w:numPr>
        <w:jc w:val="both"/>
        <w:rPr>
          <w:rFonts w:hAnsi="Times New Roman" w:cs="Times New Roman"/>
          <w:sz w:val="21"/>
          <w:szCs w:val="21"/>
        </w:rPr>
      </w:pPr>
      <w:r w:rsidRPr="00BF7303">
        <w:rPr>
          <w:rFonts w:hAnsi="Times New Roman" w:cs="Times New Roman" w:hint="eastAsia"/>
          <w:sz w:val="21"/>
          <w:szCs w:val="21"/>
        </w:rPr>
        <w:t>应</w:t>
      </w:r>
      <w:r w:rsidR="00DA661C" w:rsidRPr="00BF7303">
        <w:rPr>
          <w:rFonts w:hAnsi="Times New Roman" w:cs="Times New Roman" w:hint="eastAsia"/>
          <w:sz w:val="21"/>
          <w:szCs w:val="21"/>
        </w:rPr>
        <w:t>建立数据权限申请审核流程，</w:t>
      </w:r>
      <w:r w:rsidR="00DA661C" w:rsidRPr="00BF7303">
        <w:rPr>
          <w:rFonts w:hAnsi="Times New Roman" w:cs="Times New Roman"/>
          <w:sz w:val="21"/>
          <w:szCs w:val="21"/>
        </w:rPr>
        <w:t>对数据源、</w:t>
      </w:r>
      <w:r w:rsidR="00DA661C" w:rsidRPr="00BF7303">
        <w:rPr>
          <w:rFonts w:hAnsi="Times New Roman" w:cs="Times New Roman" w:hint="eastAsia"/>
          <w:sz w:val="21"/>
          <w:szCs w:val="21"/>
        </w:rPr>
        <w:t>数据使用场景、</w:t>
      </w:r>
      <w:r w:rsidR="00DA661C" w:rsidRPr="00BF7303">
        <w:rPr>
          <w:rFonts w:hAnsi="Times New Roman" w:cs="Times New Roman"/>
          <w:sz w:val="21"/>
          <w:szCs w:val="21"/>
        </w:rPr>
        <w:t>数据</w:t>
      </w:r>
      <w:r w:rsidR="00DA661C" w:rsidRPr="00BF7303">
        <w:rPr>
          <w:rFonts w:hAnsi="Times New Roman" w:cs="Times New Roman" w:hint="eastAsia"/>
          <w:sz w:val="21"/>
          <w:szCs w:val="21"/>
        </w:rPr>
        <w:t>使用范围</w:t>
      </w:r>
      <w:r w:rsidR="00DA661C" w:rsidRPr="00BF7303">
        <w:rPr>
          <w:rFonts w:hAnsi="Times New Roman" w:cs="Times New Roman"/>
          <w:sz w:val="21"/>
          <w:szCs w:val="21"/>
        </w:rPr>
        <w:t>、</w:t>
      </w:r>
      <w:r w:rsidR="00DA661C" w:rsidRPr="00BF7303">
        <w:rPr>
          <w:rFonts w:hAnsi="Times New Roman" w:cs="Times New Roman" w:hint="eastAsia"/>
          <w:sz w:val="21"/>
          <w:szCs w:val="21"/>
        </w:rPr>
        <w:t>数据使用</w:t>
      </w:r>
      <w:r w:rsidR="00DA661C" w:rsidRPr="00BF7303">
        <w:rPr>
          <w:rFonts w:hAnsi="Times New Roman" w:cs="Times New Roman"/>
          <w:sz w:val="21"/>
          <w:szCs w:val="21"/>
        </w:rPr>
        <w:t>逻辑</w:t>
      </w:r>
      <w:r w:rsidR="00DA661C" w:rsidRPr="00BF7303">
        <w:rPr>
          <w:rFonts w:hAnsi="Times New Roman" w:cs="Times New Roman" w:hint="eastAsia"/>
          <w:sz w:val="21"/>
          <w:szCs w:val="21"/>
        </w:rPr>
        <w:t>、个人信息安全影响情况</w:t>
      </w:r>
      <w:r w:rsidR="00DA661C" w:rsidRPr="00BF7303">
        <w:rPr>
          <w:rFonts w:hAnsi="Times New Roman" w:cs="Times New Roman"/>
          <w:sz w:val="21"/>
          <w:szCs w:val="21"/>
        </w:rPr>
        <w:t>进行审核，以确保数据</w:t>
      </w:r>
      <w:r w:rsidR="00DA661C" w:rsidRPr="00BF7303">
        <w:rPr>
          <w:rFonts w:hAnsi="Times New Roman" w:cs="Times New Roman" w:hint="eastAsia"/>
          <w:sz w:val="21"/>
          <w:szCs w:val="21"/>
        </w:rPr>
        <w:t>使用的真实性、必要性、合规性</w:t>
      </w:r>
      <w:r w:rsidR="006A1D53" w:rsidRPr="00BF7303">
        <w:rPr>
          <w:rFonts w:hAnsi="Times New Roman" w:cs="Times New Roman" w:hint="eastAsia"/>
          <w:sz w:val="21"/>
          <w:szCs w:val="21"/>
        </w:rPr>
        <w:t>；</w:t>
      </w:r>
    </w:p>
    <w:p w14:paraId="378E72FC" w14:textId="016C620E" w:rsidR="00DD2C40" w:rsidRPr="00BF7303" w:rsidRDefault="008D5AE0" w:rsidP="000E0D88">
      <w:pPr>
        <w:widowControl w:val="0"/>
        <w:numPr>
          <w:ilvl w:val="1"/>
          <w:numId w:val="76"/>
        </w:numPr>
        <w:jc w:val="both"/>
        <w:rPr>
          <w:rFonts w:hAnsi="Times New Roman" w:cs="Times New Roman"/>
          <w:sz w:val="21"/>
          <w:szCs w:val="21"/>
        </w:rPr>
      </w:pPr>
      <w:r w:rsidRPr="00BF7303">
        <w:rPr>
          <w:rFonts w:hAnsi="Times New Roman" w:cs="Times New Roman" w:hint="eastAsia"/>
          <w:sz w:val="21"/>
          <w:szCs w:val="21"/>
        </w:rPr>
        <w:t>应</w:t>
      </w:r>
      <w:r w:rsidR="00DA661C" w:rsidRPr="00BF7303">
        <w:rPr>
          <w:rFonts w:hAnsi="Times New Roman" w:cs="Times New Roman" w:hint="eastAsia"/>
          <w:sz w:val="21"/>
          <w:szCs w:val="21"/>
        </w:rPr>
        <w:t>建立业务</w:t>
      </w:r>
      <w:r w:rsidR="00DA661C" w:rsidRPr="00BF7303">
        <w:rPr>
          <w:rFonts w:hAnsi="Times New Roman" w:cs="Times New Roman"/>
          <w:sz w:val="21"/>
          <w:szCs w:val="21"/>
        </w:rPr>
        <w:t>结果</w:t>
      </w:r>
      <w:r w:rsidR="00DA661C" w:rsidRPr="00BF7303">
        <w:rPr>
          <w:rFonts w:hAnsi="Times New Roman" w:cs="Times New Roman" w:hint="eastAsia"/>
          <w:sz w:val="21"/>
          <w:szCs w:val="21"/>
        </w:rPr>
        <w:t>数据输出</w:t>
      </w:r>
      <w:r w:rsidR="00DA661C" w:rsidRPr="00BF7303">
        <w:rPr>
          <w:rFonts w:hAnsi="Times New Roman" w:cs="Times New Roman"/>
          <w:sz w:val="21"/>
          <w:szCs w:val="21"/>
        </w:rPr>
        <w:t>的安全审核、合规评估</w:t>
      </w:r>
      <w:r w:rsidR="00DA661C" w:rsidRPr="00BF7303">
        <w:rPr>
          <w:rFonts w:hAnsi="Times New Roman" w:cs="Times New Roman" w:hint="eastAsia"/>
          <w:sz w:val="21"/>
          <w:szCs w:val="21"/>
        </w:rPr>
        <w:t>的</w:t>
      </w:r>
      <w:r w:rsidR="00DA661C" w:rsidRPr="00BF7303">
        <w:rPr>
          <w:rFonts w:hAnsi="Times New Roman" w:cs="Times New Roman"/>
          <w:sz w:val="21"/>
          <w:szCs w:val="21"/>
        </w:rPr>
        <w:t>流程。</w:t>
      </w:r>
    </w:p>
    <w:p w14:paraId="41A91CFC" w14:textId="77777777" w:rsidR="00DA661C" w:rsidRPr="00BF7303" w:rsidRDefault="00DA661C" w:rsidP="000E0D88">
      <w:pPr>
        <w:pStyle w:val="affff"/>
        <w:numPr>
          <w:ilvl w:val="0"/>
          <w:numId w:val="74"/>
        </w:numPr>
        <w:ind w:firstLineChars="0"/>
        <w:rPr>
          <w:szCs w:val="21"/>
        </w:rPr>
      </w:pPr>
      <w:r w:rsidRPr="00BF7303">
        <w:rPr>
          <w:rFonts w:hint="eastAsia"/>
          <w:szCs w:val="21"/>
        </w:rPr>
        <w:t>技术工具</w:t>
      </w:r>
    </w:p>
    <w:p w14:paraId="0FC9C1BF" w14:textId="4F91AD6D" w:rsidR="00DA661C" w:rsidRPr="00BF7303" w:rsidRDefault="008D5AE0" w:rsidP="000E0D88">
      <w:pPr>
        <w:widowControl w:val="0"/>
        <w:numPr>
          <w:ilvl w:val="1"/>
          <w:numId w:val="77"/>
        </w:numPr>
        <w:jc w:val="both"/>
        <w:rPr>
          <w:rFonts w:hAnsi="Times New Roman" w:cs="Times New Roman"/>
          <w:sz w:val="21"/>
          <w:szCs w:val="21"/>
        </w:rPr>
      </w:pPr>
      <w:r w:rsidRPr="00BF7303">
        <w:rPr>
          <w:rFonts w:hAnsi="Times New Roman" w:cs="Times New Roman" w:hint="eastAsia"/>
          <w:sz w:val="21"/>
          <w:szCs w:val="21"/>
        </w:rPr>
        <w:t>应</w:t>
      </w:r>
      <w:r w:rsidR="00DA661C" w:rsidRPr="00BF7303">
        <w:rPr>
          <w:rFonts w:hAnsi="Times New Roman" w:cs="Times New Roman" w:hint="eastAsia"/>
          <w:sz w:val="21"/>
          <w:szCs w:val="21"/>
        </w:rPr>
        <w:t>部署</w:t>
      </w:r>
      <w:r w:rsidR="00DA661C" w:rsidRPr="00BF7303">
        <w:rPr>
          <w:rFonts w:hAnsi="Times New Roman" w:cs="Times New Roman"/>
          <w:sz w:val="21"/>
          <w:szCs w:val="21"/>
        </w:rPr>
        <w:t>数据脱敏工具，</w:t>
      </w:r>
      <w:r w:rsidR="00F863D7" w:rsidRPr="00BF7303">
        <w:rPr>
          <w:rFonts w:hAnsi="Times New Roman" w:cs="Times New Roman" w:hint="eastAsia"/>
          <w:sz w:val="21"/>
          <w:szCs w:val="21"/>
        </w:rPr>
        <w:t>确保脱敏有效性</w:t>
      </w:r>
      <w:r w:rsidR="00B11DAF">
        <w:rPr>
          <w:rFonts w:hAnsi="Times New Roman" w:cs="Times New Roman" w:hint="eastAsia"/>
          <w:sz w:val="21"/>
          <w:szCs w:val="21"/>
        </w:rPr>
        <w:t>；</w:t>
      </w:r>
    </w:p>
    <w:p w14:paraId="4A1A79D4" w14:textId="77FDF1EF" w:rsidR="00DA661C" w:rsidRPr="00BF7303" w:rsidRDefault="00852108" w:rsidP="000E0D88">
      <w:pPr>
        <w:widowControl w:val="0"/>
        <w:numPr>
          <w:ilvl w:val="1"/>
          <w:numId w:val="77"/>
        </w:numPr>
        <w:jc w:val="both"/>
        <w:rPr>
          <w:rFonts w:hAnsi="Times New Roman" w:cs="Times New Roman"/>
          <w:sz w:val="21"/>
          <w:szCs w:val="21"/>
        </w:rPr>
      </w:pPr>
      <w:r w:rsidRPr="00BF7303">
        <w:rPr>
          <w:rFonts w:hAnsi="Times New Roman" w:cs="Times New Roman" w:hint="eastAsia"/>
          <w:sz w:val="21"/>
          <w:szCs w:val="21"/>
        </w:rPr>
        <w:t>应</w:t>
      </w:r>
      <w:r w:rsidR="00DA661C" w:rsidRPr="00BF7303">
        <w:rPr>
          <w:rFonts w:hAnsi="Times New Roman" w:cs="Times New Roman" w:hint="eastAsia"/>
          <w:sz w:val="21"/>
          <w:szCs w:val="21"/>
        </w:rPr>
        <w:t>记录、保存</w:t>
      </w:r>
      <w:r w:rsidR="00DA661C" w:rsidRPr="00BF7303">
        <w:rPr>
          <w:rFonts w:hAnsi="Times New Roman" w:cs="Times New Roman"/>
          <w:sz w:val="21"/>
          <w:szCs w:val="21"/>
        </w:rPr>
        <w:t>数据</w:t>
      </w:r>
      <w:r w:rsidR="00DA661C" w:rsidRPr="00BF7303">
        <w:rPr>
          <w:rFonts w:hAnsi="Times New Roman" w:cs="Times New Roman" w:hint="eastAsia"/>
          <w:sz w:val="21"/>
          <w:szCs w:val="21"/>
        </w:rPr>
        <w:t>使用</w:t>
      </w:r>
      <w:r w:rsidR="00DA661C" w:rsidRPr="00BF7303">
        <w:rPr>
          <w:rFonts w:hAnsi="Times New Roman" w:cs="Times New Roman"/>
          <w:sz w:val="21"/>
          <w:szCs w:val="21"/>
        </w:rPr>
        <w:t>过程中对个人信息等敏感数据的操作行为</w:t>
      </w:r>
      <w:r w:rsidR="00B11DAF">
        <w:rPr>
          <w:rFonts w:hAnsi="Times New Roman" w:cs="Times New Roman" w:hint="eastAsia"/>
          <w:sz w:val="21"/>
          <w:szCs w:val="21"/>
        </w:rPr>
        <w:t>；</w:t>
      </w:r>
    </w:p>
    <w:p w14:paraId="7D04E0E5" w14:textId="77777777" w:rsidR="00485DF5" w:rsidRDefault="00A06330" w:rsidP="000E0D88">
      <w:pPr>
        <w:widowControl w:val="0"/>
        <w:numPr>
          <w:ilvl w:val="1"/>
          <w:numId w:val="77"/>
        </w:numPr>
        <w:jc w:val="both"/>
        <w:rPr>
          <w:rFonts w:hAnsi="Times New Roman" w:cs="Times New Roman"/>
          <w:sz w:val="21"/>
          <w:szCs w:val="21"/>
        </w:rPr>
      </w:pPr>
      <w:r w:rsidRPr="00BF7303">
        <w:rPr>
          <w:rFonts w:hAnsi="Times New Roman" w:cs="Times New Roman" w:hint="eastAsia"/>
          <w:sz w:val="21"/>
          <w:szCs w:val="21"/>
        </w:rPr>
        <w:t>应</w:t>
      </w:r>
      <w:r w:rsidR="00DA661C" w:rsidRPr="00BF7303">
        <w:rPr>
          <w:rFonts w:hAnsi="Times New Roman" w:cs="Times New Roman" w:hint="eastAsia"/>
          <w:sz w:val="21"/>
          <w:szCs w:val="21"/>
        </w:rPr>
        <w:t>部署数据权限管控工具，</w:t>
      </w:r>
      <w:r w:rsidR="00DA661C" w:rsidRPr="00BF7303">
        <w:rPr>
          <w:rFonts w:hAnsi="Times New Roman" w:cs="Times New Roman"/>
          <w:sz w:val="21"/>
          <w:szCs w:val="21"/>
        </w:rPr>
        <w:t>依据</w:t>
      </w:r>
      <w:r w:rsidR="00DA661C" w:rsidRPr="00BF7303">
        <w:rPr>
          <w:rFonts w:hAnsi="Times New Roman" w:cs="Times New Roman" w:hint="eastAsia"/>
          <w:sz w:val="21"/>
          <w:szCs w:val="21"/>
        </w:rPr>
        <w:t>安全使用规范的</w:t>
      </w:r>
      <w:r w:rsidR="00DA661C" w:rsidRPr="00BF7303">
        <w:rPr>
          <w:rFonts w:hAnsi="Times New Roman" w:cs="Times New Roman"/>
          <w:sz w:val="21"/>
          <w:szCs w:val="21"/>
        </w:rPr>
        <w:t>要求建立相应强度或粒度的访问控制机制，限定用户可访问数据范围</w:t>
      </w:r>
      <w:r w:rsidR="00485DF5">
        <w:rPr>
          <w:rFonts w:hAnsi="Times New Roman" w:cs="Times New Roman" w:hint="eastAsia"/>
          <w:sz w:val="21"/>
          <w:szCs w:val="21"/>
        </w:rPr>
        <w:t>；</w:t>
      </w:r>
    </w:p>
    <w:p w14:paraId="1AA48DDB" w14:textId="433D5A19" w:rsidR="00DA661C" w:rsidRPr="00BF7303" w:rsidRDefault="00485DF5" w:rsidP="000E0D88">
      <w:pPr>
        <w:widowControl w:val="0"/>
        <w:numPr>
          <w:ilvl w:val="1"/>
          <w:numId w:val="77"/>
        </w:numPr>
        <w:jc w:val="both"/>
        <w:rPr>
          <w:rFonts w:hAnsi="Times New Roman" w:cs="Times New Roman"/>
          <w:sz w:val="21"/>
          <w:szCs w:val="21"/>
        </w:rPr>
      </w:pPr>
      <w:r>
        <w:rPr>
          <w:rFonts w:hAnsi="Times New Roman" w:cs="Times New Roman" w:hint="eastAsia"/>
          <w:sz w:val="21"/>
          <w:szCs w:val="21"/>
        </w:rPr>
        <w:t>应支持对违规使用行为的有效识别和监控</w:t>
      </w:r>
      <w:r w:rsidR="00DA661C" w:rsidRPr="00BF7303">
        <w:rPr>
          <w:rFonts w:hAnsi="Times New Roman" w:cs="Times New Roman"/>
          <w:sz w:val="21"/>
          <w:szCs w:val="21"/>
        </w:rPr>
        <w:t>。</w:t>
      </w:r>
    </w:p>
    <w:p w14:paraId="3C4FD209" w14:textId="77777777" w:rsidR="0056148E" w:rsidRPr="00BF7303" w:rsidRDefault="00DA661C" w:rsidP="000E0D88">
      <w:pPr>
        <w:pStyle w:val="affff"/>
        <w:numPr>
          <w:ilvl w:val="0"/>
          <w:numId w:val="74"/>
        </w:numPr>
        <w:ind w:firstLineChars="0"/>
        <w:rPr>
          <w:szCs w:val="21"/>
        </w:rPr>
      </w:pPr>
      <w:r w:rsidRPr="00BF7303">
        <w:rPr>
          <w:rFonts w:hint="eastAsia"/>
          <w:szCs w:val="21"/>
        </w:rPr>
        <w:t>人员能力：</w:t>
      </w:r>
    </w:p>
    <w:p w14:paraId="64576019" w14:textId="53B598BF" w:rsidR="00443B23" w:rsidRPr="00BF7303" w:rsidRDefault="00A06330" w:rsidP="000E0D88">
      <w:pPr>
        <w:widowControl w:val="0"/>
        <w:numPr>
          <w:ilvl w:val="1"/>
          <w:numId w:val="302"/>
        </w:numPr>
        <w:jc w:val="both"/>
        <w:rPr>
          <w:szCs w:val="21"/>
        </w:rPr>
      </w:pPr>
      <w:r w:rsidRPr="00BF7303">
        <w:rPr>
          <w:rFonts w:hAnsi="Times New Roman" w:cs="Times New Roman" w:hint="eastAsia"/>
          <w:sz w:val="21"/>
          <w:szCs w:val="21"/>
        </w:rPr>
        <w:t>应</w:t>
      </w:r>
      <w:r w:rsidR="00DA661C" w:rsidRPr="00BF7303">
        <w:rPr>
          <w:rFonts w:hAnsi="Times New Roman" w:cs="Times New Roman" w:hint="eastAsia"/>
          <w:sz w:val="21"/>
          <w:szCs w:val="21"/>
        </w:rPr>
        <w:t>能基于业务场景要求、相关标准对数据使用过程中所可能引发的安全风险进行有效的评估，并能够针对各业务场景提出有效的解决方案</w:t>
      </w:r>
      <w:r w:rsidR="00DC6F2A" w:rsidRPr="00BF7303">
        <w:rPr>
          <w:rFonts w:hAnsi="Times New Roman" w:cs="Times New Roman" w:hint="eastAsia"/>
          <w:sz w:val="21"/>
          <w:szCs w:val="21"/>
        </w:rPr>
        <w:t>；</w:t>
      </w:r>
      <w:r w:rsidR="00DA661C" w:rsidRPr="00BF7303">
        <w:rPr>
          <w:rFonts w:hAnsi="Times New Roman" w:cs="Times New Roman"/>
          <w:sz w:val="21"/>
          <w:szCs w:val="21"/>
        </w:rPr>
        <w:t xml:space="preserve"> </w:t>
      </w:r>
    </w:p>
    <w:p w14:paraId="02DA5D54" w14:textId="71931737" w:rsidR="0056148E" w:rsidRPr="00BF7303" w:rsidRDefault="0056148E" w:rsidP="000E0D88">
      <w:pPr>
        <w:widowControl w:val="0"/>
        <w:numPr>
          <w:ilvl w:val="1"/>
          <w:numId w:val="302"/>
        </w:numPr>
        <w:jc w:val="both"/>
        <w:rPr>
          <w:szCs w:val="21"/>
        </w:rPr>
      </w:pPr>
      <w:r w:rsidRPr="00BF7303">
        <w:rPr>
          <w:rFonts w:hAnsi="Times New Roman" w:cs="Times New Roman" w:hint="eastAsia"/>
          <w:sz w:val="21"/>
          <w:szCs w:val="21"/>
        </w:rPr>
        <w:t>应定期对人员进行培训，考核人员能力与岗位的匹配程度。</w:t>
      </w:r>
    </w:p>
    <w:p w14:paraId="34EDD3F2" w14:textId="34BA2C88" w:rsidR="00A15BBC" w:rsidRPr="00BF7303" w:rsidRDefault="009652C9" w:rsidP="004C2590">
      <w:pPr>
        <w:pStyle w:val="a8"/>
        <w:numPr>
          <w:ilvl w:val="0"/>
          <w:numId w:val="0"/>
        </w:numPr>
        <w:spacing w:before="156" w:after="156"/>
      </w:pPr>
      <w:r w:rsidRPr="00BF7303">
        <w:t>10</w:t>
      </w:r>
      <w:r w:rsidR="00A15BBC" w:rsidRPr="00BF7303">
        <w:t>.1.2.3</w:t>
      </w:r>
      <w:r w:rsidR="00A15BBC" w:rsidRPr="00BF7303">
        <w:tab/>
      </w:r>
      <w:r w:rsidR="00AE75DE" w:rsidRPr="00BF7303">
        <w:rPr>
          <w:rFonts w:hint="eastAsia"/>
        </w:rPr>
        <w:t>先进级</w:t>
      </w:r>
    </w:p>
    <w:p w14:paraId="1C743248" w14:textId="2C2DBAEB" w:rsidR="00DA661C" w:rsidRPr="00BF7303" w:rsidRDefault="00DA661C" w:rsidP="000E0D88">
      <w:pPr>
        <w:pStyle w:val="affff"/>
        <w:numPr>
          <w:ilvl w:val="0"/>
          <w:numId w:val="78"/>
        </w:numPr>
        <w:ind w:firstLineChars="0"/>
        <w:rPr>
          <w:szCs w:val="21"/>
        </w:rPr>
      </w:pPr>
      <w:r w:rsidRPr="00BF7303">
        <w:rPr>
          <w:rFonts w:hint="eastAsia"/>
          <w:szCs w:val="21"/>
        </w:rPr>
        <w:t>制度流程：</w:t>
      </w:r>
      <w:r w:rsidR="00351B25" w:rsidRPr="00BF7303">
        <w:rPr>
          <w:rFonts w:hint="eastAsia"/>
          <w:szCs w:val="21"/>
        </w:rPr>
        <w:t>应</w:t>
      </w:r>
      <w:r w:rsidR="00D051E1">
        <w:rPr>
          <w:rFonts w:hint="eastAsia"/>
          <w:szCs w:val="21"/>
        </w:rPr>
        <w:t>明确</w:t>
      </w:r>
      <w:r w:rsidRPr="00BF7303">
        <w:rPr>
          <w:rFonts w:hint="eastAsia"/>
          <w:szCs w:val="21"/>
        </w:rPr>
        <w:t>数据使用</w:t>
      </w:r>
      <w:r w:rsidR="00485DF5">
        <w:rPr>
          <w:rFonts w:hint="eastAsia"/>
          <w:szCs w:val="21"/>
        </w:rPr>
        <w:t>安全</w:t>
      </w:r>
      <w:r w:rsidRPr="00BF7303">
        <w:rPr>
          <w:rFonts w:hint="eastAsia"/>
          <w:szCs w:val="21"/>
        </w:rPr>
        <w:t>的量化评估机制。</w:t>
      </w:r>
    </w:p>
    <w:p w14:paraId="30B9A28A" w14:textId="77777777" w:rsidR="00DA661C" w:rsidRPr="00BF7303" w:rsidRDefault="00DA661C" w:rsidP="000E0D88">
      <w:pPr>
        <w:pStyle w:val="affff"/>
        <w:numPr>
          <w:ilvl w:val="0"/>
          <w:numId w:val="78"/>
        </w:numPr>
        <w:ind w:firstLineChars="0"/>
        <w:rPr>
          <w:szCs w:val="21"/>
        </w:rPr>
      </w:pPr>
      <w:r w:rsidRPr="00BF7303">
        <w:rPr>
          <w:rFonts w:hint="eastAsia"/>
          <w:szCs w:val="21"/>
        </w:rPr>
        <w:t>技术工具：</w:t>
      </w:r>
    </w:p>
    <w:p w14:paraId="5C9D4C51" w14:textId="4E3B60D9" w:rsidR="00DA661C" w:rsidRPr="00BF7303" w:rsidRDefault="00E9163B" w:rsidP="000E0D88">
      <w:pPr>
        <w:widowControl w:val="0"/>
        <w:numPr>
          <w:ilvl w:val="1"/>
          <w:numId w:val="79"/>
        </w:numPr>
        <w:jc w:val="both"/>
        <w:rPr>
          <w:rFonts w:hAnsi="Times New Roman" w:cs="Times New Roman"/>
          <w:sz w:val="21"/>
          <w:szCs w:val="21"/>
        </w:rPr>
      </w:pPr>
      <w:r w:rsidRPr="00BF7303">
        <w:rPr>
          <w:rFonts w:hAnsi="Times New Roman" w:cs="Times New Roman" w:hint="eastAsia"/>
          <w:sz w:val="21"/>
          <w:szCs w:val="21"/>
        </w:rPr>
        <w:t>应</w:t>
      </w:r>
      <w:r w:rsidR="00DA661C" w:rsidRPr="00BF7303">
        <w:rPr>
          <w:rFonts w:hAnsi="Times New Roman" w:cs="Times New Roman"/>
          <w:sz w:val="21"/>
          <w:szCs w:val="21"/>
        </w:rPr>
        <w:t>具备技术手段或机制，对数据滥用行为进行有效的</w:t>
      </w:r>
      <w:r w:rsidR="007E535A" w:rsidRPr="00BF7303">
        <w:rPr>
          <w:rFonts w:hAnsi="Times New Roman" w:cs="Times New Roman" w:hint="eastAsia"/>
          <w:sz w:val="21"/>
          <w:szCs w:val="21"/>
        </w:rPr>
        <w:t>自动</w:t>
      </w:r>
      <w:r w:rsidR="00DA661C" w:rsidRPr="00BF7303">
        <w:rPr>
          <w:rFonts w:hAnsi="Times New Roman" w:cs="Times New Roman"/>
          <w:sz w:val="21"/>
          <w:szCs w:val="21"/>
        </w:rPr>
        <w:t>识别、监控和预警</w:t>
      </w:r>
      <w:r w:rsidR="006A1D53" w:rsidRPr="00BF7303">
        <w:rPr>
          <w:rFonts w:hAnsi="Times New Roman" w:cs="Times New Roman" w:hint="eastAsia"/>
          <w:sz w:val="21"/>
          <w:szCs w:val="21"/>
        </w:rPr>
        <w:t>；</w:t>
      </w:r>
    </w:p>
    <w:p w14:paraId="746E8B92" w14:textId="2635373C" w:rsidR="00981CA5" w:rsidRPr="00BF7303" w:rsidRDefault="00E9163B" w:rsidP="000E0D88">
      <w:pPr>
        <w:widowControl w:val="0"/>
        <w:numPr>
          <w:ilvl w:val="1"/>
          <w:numId w:val="79"/>
        </w:numPr>
        <w:jc w:val="both"/>
        <w:rPr>
          <w:rFonts w:hAnsi="Times New Roman" w:cs="Times New Roman"/>
          <w:sz w:val="21"/>
          <w:szCs w:val="21"/>
        </w:rPr>
      </w:pPr>
      <w:r w:rsidRPr="00BF7303">
        <w:rPr>
          <w:rFonts w:hAnsi="Times New Roman" w:cs="Times New Roman" w:hint="eastAsia"/>
          <w:sz w:val="21"/>
          <w:szCs w:val="21"/>
        </w:rPr>
        <w:t>应</w:t>
      </w:r>
      <w:r w:rsidR="00DA661C" w:rsidRPr="00BF7303">
        <w:rPr>
          <w:rFonts w:hAnsi="Times New Roman" w:cs="Times New Roman"/>
          <w:sz w:val="21"/>
          <w:szCs w:val="21"/>
        </w:rPr>
        <w:t>采取必要的技术手段，避免输出的</w:t>
      </w:r>
      <w:r w:rsidR="00DA661C" w:rsidRPr="00BF7303">
        <w:rPr>
          <w:rFonts w:hAnsi="Times New Roman" w:cs="Times New Roman" w:hint="eastAsia"/>
          <w:sz w:val="21"/>
          <w:szCs w:val="21"/>
        </w:rPr>
        <w:t>业务结果</w:t>
      </w:r>
      <w:r w:rsidR="00DA661C" w:rsidRPr="00BF7303">
        <w:rPr>
          <w:rFonts w:hAnsi="Times New Roman" w:cs="Times New Roman"/>
          <w:sz w:val="21"/>
          <w:szCs w:val="21"/>
        </w:rPr>
        <w:t>数据包含可恢复的个人信息数据和结构标识</w:t>
      </w:r>
      <w:r w:rsidR="006A1D53" w:rsidRPr="00BF7303">
        <w:rPr>
          <w:rFonts w:hAnsi="Times New Roman" w:cs="Times New Roman" w:hint="eastAsia"/>
          <w:sz w:val="21"/>
          <w:szCs w:val="21"/>
        </w:rPr>
        <w:t>；</w:t>
      </w:r>
    </w:p>
    <w:p w14:paraId="47F3F75E" w14:textId="0CB7A69C" w:rsidR="00822E25" w:rsidRPr="00BF7303" w:rsidRDefault="00822E25" w:rsidP="000E0D88">
      <w:pPr>
        <w:widowControl w:val="0"/>
        <w:numPr>
          <w:ilvl w:val="1"/>
          <w:numId w:val="79"/>
        </w:numPr>
        <w:jc w:val="both"/>
        <w:rPr>
          <w:rFonts w:hAnsi="Times New Roman" w:cs="Times New Roman"/>
          <w:sz w:val="21"/>
          <w:szCs w:val="21"/>
        </w:rPr>
      </w:pPr>
      <w:r w:rsidRPr="00BF7303">
        <w:rPr>
          <w:rFonts w:hAnsi="Times New Roman" w:cs="Times New Roman" w:hint="eastAsia"/>
          <w:sz w:val="21"/>
          <w:szCs w:val="20"/>
          <w:lang w:eastAsia="zh-Hans"/>
        </w:rPr>
        <w:t>应具备数据管理平台</w:t>
      </w:r>
      <w:r w:rsidRPr="00BF7303">
        <w:rPr>
          <w:rFonts w:hAnsi="Times New Roman" w:cs="Times New Roman"/>
          <w:sz w:val="21"/>
          <w:szCs w:val="20"/>
          <w:lang w:eastAsia="zh-Hans"/>
        </w:rPr>
        <w:t>，</w:t>
      </w:r>
      <w:r w:rsidRPr="00BF7303">
        <w:rPr>
          <w:rFonts w:hAnsi="Times New Roman" w:cs="Times New Roman" w:hint="eastAsia"/>
          <w:sz w:val="21"/>
          <w:szCs w:val="20"/>
          <w:lang w:eastAsia="zh-Hans"/>
        </w:rPr>
        <w:t>提供完整数据血缘和生命周期等管理</w:t>
      </w:r>
      <w:r w:rsidR="001869F0" w:rsidRPr="00BF7303">
        <w:rPr>
          <w:rFonts w:hAnsi="Times New Roman" w:cs="Times New Roman" w:hint="eastAsia"/>
          <w:sz w:val="21"/>
          <w:szCs w:val="20"/>
          <w:lang w:eastAsia="zh-Hans"/>
        </w:rPr>
        <w:t>，实现</w:t>
      </w:r>
      <w:r w:rsidR="001869F0" w:rsidRPr="00BF7303">
        <w:rPr>
          <w:rFonts w:hAnsi="Times New Roman" w:cs="Times New Roman"/>
          <w:sz w:val="21"/>
          <w:szCs w:val="21"/>
        </w:rPr>
        <w:t>数据处理前后数据间的映射关系</w:t>
      </w:r>
      <w:r w:rsidRPr="00BF7303">
        <w:rPr>
          <w:rFonts w:hAnsi="Times New Roman" w:cs="Times New Roman"/>
          <w:sz w:val="21"/>
          <w:szCs w:val="20"/>
          <w:lang w:eastAsia="zh-Hans"/>
        </w:rPr>
        <w:t>。</w:t>
      </w:r>
    </w:p>
    <w:p w14:paraId="65380165" w14:textId="77777777" w:rsidR="00A246A4" w:rsidRPr="00BF7303" w:rsidRDefault="00A246A4" w:rsidP="00A246A4">
      <w:pPr>
        <w:pStyle w:val="a7"/>
        <w:spacing w:before="156" w:after="156"/>
        <w:ind w:left="0"/>
      </w:pPr>
      <w:r w:rsidRPr="00BF7303">
        <w:rPr>
          <w:rFonts w:hint="eastAsia"/>
        </w:rPr>
        <w:t>评估方法</w:t>
      </w:r>
    </w:p>
    <w:p w14:paraId="309A788D" w14:textId="10F244CE" w:rsidR="00A246A4" w:rsidRPr="00BF7303" w:rsidRDefault="009652C9" w:rsidP="00A246A4">
      <w:pPr>
        <w:pStyle w:val="a8"/>
        <w:numPr>
          <w:ilvl w:val="0"/>
          <w:numId w:val="0"/>
        </w:numPr>
        <w:spacing w:before="156" w:after="156"/>
      </w:pPr>
      <w:r w:rsidRPr="00BF7303">
        <w:t>10</w:t>
      </w:r>
      <w:r w:rsidR="00A246A4" w:rsidRPr="00BF7303">
        <w:t>.1.3.1</w:t>
      </w:r>
      <w:r w:rsidR="00A246A4" w:rsidRPr="00BF7303">
        <w:tab/>
      </w:r>
      <w:r w:rsidR="00A246A4" w:rsidRPr="00BF7303">
        <w:rPr>
          <w:rFonts w:hint="eastAsia"/>
        </w:rPr>
        <w:t>基础级</w:t>
      </w:r>
    </w:p>
    <w:p w14:paraId="310F928A" w14:textId="7F44CD9C" w:rsidR="00A246A4" w:rsidRPr="00BF7303" w:rsidRDefault="00A246A4" w:rsidP="000E0D88">
      <w:pPr>
        <w:pStyle w:val="affff"/>
        <w:numPr>
          <w:ilvl w:val="0"/>
          <w:numId w:val="191"/>
        </w:numPr>
        <w:ind w:firstLineChars="0"/>
      </w:pPr>
      <w:r w:rsidRPr="00BF7303">
        <w:rPr>
          <w:rFonts w:hint="eastAsia"/>
        </w:rPr>
        <w:lastRenderedPageBreak/>
        <w:t>查验业务团队是否明确了负责本业务数据使用安全的</w:t>
      </w:r>
      <w:r w:rsidR="003565B4">
        <w:rPr>
          <w:rFonts w:hint="eastAsia"/>
        </w:rPr>
        <w:t>岗位和</w:t>
      </w:r>
      <w:r w:rsidRPr="00BF7303">
        <w:rPr>
          <w:rFonts w:hint="eastAsia"/>
        </w:rPr>
        <w:t>人员。</w:t>
      </w:r>
    </w:p>
    <w:p w14:paraId="3D757F64" w14:textId="7CD3455F" w:rsidR="00A246A4" w:rsidRPr="00BF7303" w:rsidRDefault="00A246A4" w:rsidP="000E0D88">
      <w:pPr>
        <w:pStyle w:val="affff"/>
        <w:numPr>
          <w:ilvl w:val="0"/>
          <w:numId w:val="191"/>
        </w:numPr>
        <w:ind w:firstLineChars="0"/>
      </w:pPr>
      <w:r w:rsidRPr="00BF7303">
        <w:rPr>
          <w:rFonts w:hint="eastAsia"/>
        </w:rPr>
        <w:t>查验是否在核心业务层级制定了数据使用安全相关制度文件</w:t>
      </w:r>
      <w:r w:rsidR="00350015">
        <w:rPr>
          <w:rFonts w:hint="eastAsia"/>
        </w:rPr>
        <w:t>：</w:t>
      </w:r>
    </w:p>
    <w:p w14:paraId="5FA4EF33" w14:textId="0EB12771" w:rsidR="00A246A4" w:rsidRPr="00BF7303" w:rsidRDefault="00A246A4" w:rsidP="000E0D88">
      <w:pPr>
        <w:widowControl w:val="0"/>
        <w:numPr>
          <w:ilvl w:val="1"/>
          <w:numId w:val="192"/>
        </w:numPr>
        <w:jc w:val="both"/>
        <w:rPr>
          <w:rFonts w:hAnsi="Times New Roman" w:cs="Times New Roman"/>
          <w:sz w:val="21"/>
          <w:szCs w:val="20"/>
        </w:rPr>
      </w:pPr>
      <w:r w:rsidRPr="00BF7303">
        <w:rPr>
          <w:rFonts w:hAnsi="Times New Roman" w:cs="Times New Roman" w:hint="eastAsia"/>
          <w:sz w:val="21"/>
          <w:szCs w:val="20"/>
        </w:rPr>
        <w:t>查验该文件是否明确了数据的脱敏规范；</w:t>
      </w:r>
    </w:p>
    <w:p w14:paraId="3D42D505" w14:textId="45EEDBDA" w:rsidR="002312A0" w:rsidRPr="00BF7303" w:rsidRDefault="002312A0" w:rsidP="000E0D88">
      <w:pPr>
        <w:widowControl w:val="0"/>
        <w:numPr>
          <w:ilvl w:val="1"/>
          <w:numId w:val="192"/>
        </w:numPr>
        <w:jc w:val="both"/>
        <w:rPr>
          <w:rFonts w:hAnsi="Times New Roman" w:cs="Times New Roman"/>
          <w:sz w:val="21"/>
          <w:szCs w:val="20"/>
        </w:rPr>
      </w:pPr>
      <w:r w:rsidRPr="00BF7303">
        <w:rPr>
          <w:rFonts w:hAnsi="Times New Roman" w:cs="Times New Roman" w:hint="eastAsia"/>
          <w:sz w:val="21"/>
          <w:szCs w:val="20"/>
        </w:rPr>
        <w:t>查验该文件是否明确了数据使用的范围、权限、合规要求等；</w:t>
      </w:r>
    </w:p>
    <w:p w14:paraId="5579697E" w14:textId="06F20B88" w:rsidR="00A246A4" w:rsidRPr="00BF7303" w:rsidRDefault="00A246A4" w:rsidP="000E0D88">
      <w:pPr>
        <w:widowControl w:val="0"/>
        <w:numPr>
          <w:ilvl w:val="1"/>
          <w:numId w:val="192"/>
        </w:numPr>
        <w:jc w:val="both"/>
        <w:rPr>
          <w:rFonts w:hAnsi="Times New Roman" w:cs="Times New Roman"/>
          <w:sz w:val="21"/>
          <w:szCs w:val="20"/>
        </w:rPr>
      </w:pPr>
      <w:r w:rsidRPr="00BF7303">
        <w:rPr>
          <w:rFonts w:hAnsi="Times New Roman" w:cs="Times New Roman" w:hint="eastAsia"/>
          <w:sz w:val="21"/>
          <w:szCs w:val="20"/>
        </w:rPr>
        <w:t>查验该文件是否明确了</w:t>
      </w:r>
      <w:r w:rsidR="002312A0" w:rsidRPr="00BF7303">
        <w:rPr>
          <w:rFonts w:hAnsi="Times New Roman" w:cs="Times New Roman" w:hint="eastAsia"/>
          <w:sz w:val="21"/>
          <w:szCs w:val="20"/>
        </w:rPr>
        <w:t>不同目的下的</w:t>
      </w:r>
      <w:r w:rsidRPr="00BF7303">
        <w:rPr>
          <w:rFonts w:hAnsi="Times New Roman" w:cs="Times New Roman" w:hint="eastAsia"/>
          <w:sz w:val="21"/>
          <w:szCs w:val="20"/>
        </w:rPr>
        <w:t>数据使用审批流程；</w:t>
      </w:r>
    </w:p>
    <w:p w14:paraId="2DD0EB2E" w14:textId="77777777" w:rsidR="00A246A4" w:rsidRPr="00BF7303" w:rsidRDefault="00A246A4" w:rsidP="000E0D88">
      <w:pPr>
        <w:widowControl w:val="0"/>
        <w:numPr>
          <w:ilvl w:val="1"/>
          <w:numId w:val="192"/>
        </w:numPr>
        <w:jc w:val="both"/>
        <w:rPr>
          <w:rFonts w:hAnsi="Times New Roman" w:cs="Times New Roman"/>
          <w:sz w:val="21"/>
          <w:szCs w:val="20"/>
        </w:rPr>
      </w:pPr>
      <w:r w:rsidRPr="00BF7303">
        <w:rPr>
          <w:rFonts w:hAnsi="Times New Roman" w:cs="Times New Roman" w:hint="eastAsia"/>
          <w:sz w:val="21"/>
          <w:szCs w:val="20"/>
        </w:rPr>
        <w:t>查验该文件是否明确了数据使用者的权限管理及访问控制机制。</w:t>
      </w:r>
    </w:p>
    <w:p w14:paraId="42DB0679" w14:textId="5809FC79" w:rsidR="00A246A4" w:rsidRPr="00BF7303" w:rsidRDefault="009652C9" w:rsidP="00A246A4">
      <w:pPr>
        <w:pStyle w:val="a8"/>
        <w:numPr>
          <w:ilvl w:val="0"/>
          <w:numId w:val="0"/>
        </w:numPr>
        <w:spacing w:before="156" w:after="156"/>
      </w:pPr>
      <w:r w:rsidRPr="00BF7303">
        <w:t>10</w:t>
      </w:r>
      <w:r w:rsidR="00A246A4" w:rsidRPr="00BF7303">
        <w:t>.1.3.2</w:t>
      </w:r>
      <w:r w:rsidR="00A246A4" w:rsidRPr="00BF7303">
        <w:tab/>
      </w:r>
      <w:r w:rsidR="00A246A4" w:rsidRPr="00BF7303">
        <w:rPr>
          <w:rFonts w:hint="eastAsia"/>
        </w:rPr>
        <w:t>优秀级</w:t>
      </w:r>
    </w:p>
    <w:p w14:paraId="679423BA" w14:textId="115578E8" w:rsidR="00A246A4" w:rsidRPr="00BF7303" w:rsidRDefault="00A246A4" w:rsidP="000E0D88">
      <w:pPr>
        <w:pStyle w:val="affff"/>
        <w:numPr>
          <w:ilvl w:val="0"/>
          <w:numId w:val="184"/>
        </w:numPr>
        <w:ind w:firstLineChars="0"/>
      </w:pPr>
      <w:r w:rsidRPr="00BF7303">
        <w:rPr>
          <w:rFonts w:hint="eastAsia"/>
        </w:rPr>
        <w:t>查验组织是否设立了负责整体数据使用安全的</w:t>
      </w:r>
      <w:r w:rsidR="003565B4">
        <w:rPr>
          <w:rFonts w:hint="eastAsia"/>
        </w:rPr>
        <w:t>部门、</w:t>
      </w:r>
      <w:r w:rsidR="003D0BDB" w:rsidRPr="00BF7303">
        <w:rPr>
          <w:rFonts w:hint="eastAsia"/>
        </w:rPr>
        <w:t>岗位和人员</w:t>
      </w:r>
      <w:r w:rsidRPr="00BF7303">
        <w:rPr>
          <w:rFonts w:hint="eastAsia"/>
        </w:rPr>
        <w:t>。</w:t>
      </w:r>
    </w:p>
    <w:p w14:paraId="392B7342" w14:textId="41E71F3D" w:rsidR="00A246A4" w:rsidRPr="00BF7303" w:rsidRDefault="00A246A4" w:rsidP="000E0D88">
      <w:pPr>
        <w:pStyle w:val="affff"/>
        <w:numPr>
          <w:ilvl w:val="0"/>
          <w:numId w:val="184"/>
        </w:numPr>
        <w:ind w:firstLineChars="0"/>
      </w:pPr>
      <w:r w:rsidRPr="00BF7303">
        <w:rPr>
          <w:rFonts w:hint="eastAsia"/>
        </w:rPr>
        <w:t>查验是否在组织层级制定了数据使用安全相关制度文件</w:t>
      </w:r>
      <w:r w:rsidR="00350015">
        <w:rPr>
          <w:rFonts w:hint="eastAsia"/>
        </w:rPr>
        <w:t>：</w:t>
      </w:r>
    </w:p>
    <w:p w14:paraId="52F178E7" w14:textId="77777777" w:rsidR="00A246A4" w:rsidRPr="00BF7303" w:rsidRDefault="00A246A4" w:rsidP="000E0D88">
      <w:pPr>
        <w:widowControl w:val="0"/>
        <w:numPr>
          <w:ilvl w:val="1"/>
          <w:numId w:val="185"/>
        </w:numPr>
        <w:jc w:val="both"/>
        <w:rPr>
          <w:rFonts w:hAnsi="Times New Roman" w:cs="Times New Roman"/>
          <w:sz w:val="21"/>
          <w:szCs w:val="20"/>
        </w:rPr>
      </w:pPr>
      <w:r w:rsidRPr="00BF7303">
        <w:rPr>
          <w:rFonts w:hAnsi="Times New Roman" w:cs="Times New Roman" w:hint="eastAsia"/>
          <w:sz w:val="21"/>
          <w:szCs w:val="20"/>
        </w:rPr>
        <w:t>查验该文件的制定是否结合了组织数据分类分级策略；</w:t>
      </w:r>
    </w:p>
    <w:p w14:paraId="14B80C2A" w14:textId="698BF158" w:rsidR="00A246A4" w:rsidRPr="00BF7303" w:rsidRDefault="00A246A4" w:rsidP="000E0D88">
      <w:pPr>
        <w:widowControl w:val="0"/>
        <w:numPr>
          <w:ilvl w:val="1"/>
          <w:numId w:val="185"/>
        </w:numPr>
        <w:jc w:val="both"/>
        <w:rPr>
          <w:rFonts w:hAnsi="Times New Roman" w:cs="Times New Roman"/>
          <w:sz w:val="21"/>
          <w:szCs w:val="20"/>
        </w:rPr>
      </w:pPr>
      <w:r w:rsidRPr="00BF7303">
        <w:rPr>
          <w:rFonts w:hAnsi="Times New Roman" w:cs="Times New Roman" w:hint="eastAsia"/>
          <w:sz w:val="21"/>
          <w:szCs w:val="20"/>
        </w:rPr>
        <w:t>查验该文件是否明确了</w:t>
      </w:r>
      <w:r w:rsidR="006C7250">
        <w:rPr>
          <w:rFonts w:hAnsi="Times New Roman" w:cs="Times New Roman" w:hint="eastAsia"/>
          <w:sz w:val="21"/>
          <w:szCs w:val="20"/>
        </w:rPr>
        <w:t>各业务场景</w:t>
      </w:r>
      <w:r w:rsidRPr="00BF7303">
        <w:rPr>
          <w:rFonts w:hAnsi="Times New Roman" w:cs="Times New Roman" w:hint="eastAsia"/>
          <w:sz w:val="21"/>
          <w:szCs w:val="20"/>
        </w:rPr>
        <w:t>下的</w:t>
      </w:r>
      <w:r w:rsidR="006C7250" w:rsidRPr="006C7250">
        <w:rPr>
          <w:rFonts w:hAnsi="Times New Roman" w:cs="Times New Roman" w:hint="eastAsia"/>
          <w:sz w:val="21"/>
          <w:szCs w:val="20"/>
        </w:rPr>
        <w:t>数据使用审批流程、数据权限申请流程、数据脱敏规范、数据访问控制、数据结果发布审核、数据保护要求等内容</w:t>
      </w:r>
      <w:r w:rsidRPr="00BF7303">
        <w:rPr>
          <w:rFonts w:hAnsi="Times New Roman" w:cs="Times New Roman" w:hint="eastAsia"/>
          <w:sz w:val="21"/>
          <w:szCs w:val="20"/>
        </w:rPr>
        <w:t>；</w:t>
      </w:r>
    </w:p>
    <w:p w14:paraId="73B75D5A" w14:textId="7186C723" w:rsidR="00A246A4" w:rsidRPr="00BF7303" w:rsidRDefault="00A246A4" w:rsidP="000E0D88">
      <w:pPr>
        <w:widowControl w:val="0"/>
        <w:numPr>
          <w:ilvl w:val="1"/>
          <w:numId w:val="185"/>
        </w:numPr>
        <w:jc w:val="both"/>
        <w:rPr>
          <w:rFonts w:hAnsi="Times New Roman" w:cs="Times New Roman"/>
          <w:sz w:val="21"/>
          <w:szCs w:val="20"/>
        </w:rPr>
      </w:pPr>
      <w:r w:rsidRPr="00BF7303">
        <w:rPr>
          <w:rFonts w:hAnsi="Times New Roman" w:cs="Times New Roman" w:hint="eastAsia"/>
          <w:sz w:val="21"/>
          <w:szCs w:val="20"/>
        </w:rPr>
        <w:t>查验该文件是否规定了数据使用相关平台系统的访问控制措施；</w:t>
      </w:r>
    </w:p>
    <w:p w14:paraId="5A928951" w14:textId="4C29BAC3" w:rsidR="0026445F" w:rsidRPr="00BF7303" w:rsidRDefault="0026445F" w:rsidP="000E0D88">
      <w:pPr>
        <w:widowControl w:val="0"/>
        <w:numPr>
          <w:ilvl w:val="1"/>
          <w:numId w:val="185"/>
        </w:numPr>
        <w:jc w:val="both"/>
        <w:rPr>
          <w:rFonts w:hAnsi="Times New Roman" w:cs="Times New Roman"/>
          <w:sz w:val="21"/>
          <w:szCs w:val="20"/>
        </w:rPr>
      </w:pPr>
      <w:r w:rsidRPr="00BF7303">
        <w:rPr>
          <w:rFonts w:hAnsi="Times New Roman" w:cs="Times New Roman" w:hint="eastAsia"/>
          <w:sz w:val="21"/>
          <w:szCs w:val="20"/>
        </w:rPr>
        <w:t>查验该文件是否定义了违规使用数据的操作</w:t>
      </w:r>
      <w:r w:rsidR="00F86EA7" w:rsidRPr="00BF7303">
        <w:rPr>
          <w:rFonts w:hAnsi="Times New Roman" w:cs="Times New Roman" w:hint="eastAsia"/>
          <w:sz w:val="21"/>
          <w:szCs w:val="20"/>
        </w:rPr>
        <w:t>；</w:t>
      </w:r>
    </w:p>
    <w:p w14:paraId="5C854B71" w14:textId="77777777" w:rsidR="00A246A4" w:rsidRPr="00BF7303" w:rsidRDefault="00A246A4" w:rsidP="000E0D88">
      <w:pPr>
        <w:widowControl w:val="0"/>
        <w:numPr>
          <w:ilvl w:val="1"/>
          <w:numId w:val="185"/>
        </w:numPr>
        <w:jc w:val="both"/>
        <w:rPr>
          <w:rFonts w:hAnsi="Times New Roman" w:cs="Times New Roman"/>
          <w:sz w:val="21"/>
          <w:szCs w:val="20"/>
        </w:rPr>
      </w:pPr>
      <w:r w:rsidRPr="00BF7303">
        <w:rPr>
          <w:rFonts w:hAnsi="Times New Roman" w:cs="Times New Roman" w:hint="eastAsia"/>
          <w:sz w:val="21"/>
          <w:szCs w:val="20"/>
        </w:rPr>
        <w:t>查验该文件是否明确了个人信息的使用安全保护规范，以符合国家法律法规及监管要求。</w:t>
      </w:r>
    </w:p>
    <w:p w14:paraId="00AC10BC" w14:textId="14AC0978" w:rsidR="00A246A4" w:rsidRPr="00BF7303" w:rsidRDefault="00A246A4" w:rsidP="000E0D88">
      <w:pPr>
        <w:pStyle w:val="affff"/>
        <w:numPr>
          <w:ilvl w:val="0"/>
          <w:numId w:val="184"/>
        </w:numPr>
        <w:ind w:firstLineChars="0"/>
      </w:pPr>
      <w:r w:rsidRPr="00BF7303">
        <w:rPr>
          <w:rFonts w:hint="eastAsia"/>
        </w:rPr>
        <w:t>查验是否在组织层级制定了数据脱敏规范</w:t>
      </w:r>
      <w:r w:rsidR="00350015">
        <w:rPr>
          <w:rFonts w:hint="eastAsia"/>
        </w:rPr>
        <w:t>：</w:t>
      </w:r>
    </w:p>
    <w:p w14:paraId="640AB83D" w14:textId="77777777" w:rsidR="00A246A4" w:rsidRPr="00BF7303" w:rsidRDefault="00A246A4" w:rsidP="000E0D88">
      <w:pPr>
        <w:widowControl w:val="0"/>
        <w:numPr>
          <w:ilvl w:val="1"/>
          <w:numId w:val="187"/>
        </w:numPr>
        <w:jc w:val="both"/>
        <w:rPr>
          <w:rFonts w:hAnsi="Times New Roman" w:cs="Times New Roman"/>
          <w:sz w:val="21"/>
          <w:szCs w:val="20"/>
        </w:rPr>
      </w:pPr>
      <w:r w:rsidRPr="00BF7303">
        <w:rPr>
          <w:rFonts w:hAnsi="Times New Roman" w:cs="Times New Roman" w:hint="eastAsia"/>
          <w:sz w:val="21"/>
          <w:szCs w:val="20"/>
        </w:rPr>
        <w:t>查验该文件是否明确了脱敏处理使用场景；</w:t>
      </w:r>
    </w:p>
    <w:p w14:paraId="0A4AE1FE" w14:textId="77777777" w:rsidR="00A246A4" w:rsidRPr="00BF7303" w:rsidRDefault="00A246A4" w:rsidP="000E0D88">
      <w:pPr>
        <w:widowControl w:val="0"/>
        <w:numPr>
          <w:ilvl w:val="1"/>
          <w:numId w:val="187"/>
        </w:numPr>
        <w:jc w:val="both"/>
        <w:rPr>
          <w:rFonts w:hAnsi="Times New Roman" w:cs="Times New Roman"/>
          <w:sz w:val="21"/>
          <w:szCs w:val="20"/>
        </w:rPr>
      </w:pPr>
      <w:r w:rsidRPr="00BF7303">
        <w:rPr>
          <w:rFonts w:hAnsi="Times New Roman" w:cs="Times New Roman" w:hint="eastAsia"/>
          <w:sz w:val="21"/>
          <w:szCs w:val="20"/>
        </w:rPr>
        <w:t>查验该文件是否规定了数据脱敏规则、方法、处理流程等。</w:t>
      </w:r>
    </w:p>
    <w:p w14:paraId="75CC8671" w14:textId="00D12440" w:rsidR="00A246A4" w:rsidRPr="00BF7303" w:rsidRDefault="00A246A4" w:rsidP="000E0D88">
      <w:pPr>
        <w:pStyle w:val="affff"/>
        <w:numPr>
          <w:ilvl w:val="0"/>
          <w:numId w:val="184"/>
        </w:numPr>
        <w:ind w:firstLineChars="0"/>
      </w:pPr>
      <w:r w:rsidRPr="00BF7303">
        <w:rPr>
          <w:rFonts w:hint="eastAsia"/>
        </w:rPr>
        <w:t>查验组织的技术工具</w:t>
      </w:r>
      <w:r w:rsidR="00350015">
        <w:rPr>
          <w:rFonts w:hint="eastAsia"/>
        </w:rPr>
        <w:t>：</w:t>
      </w:r>
    </w:p>
    <w:p w14:paraId="424E8D98" w14:textId="3546CFFA" w:rsidR="00A246A4" w:rsidRPr="00BF7303" w:rsidRDefault="00A246A4" w:rsidP="000E0D88">
      <w:pPr>
        <w:widowControl w:val="0"/>
        <w:numPr>
          <w:ilvl w:val="1"/>
          <w:numId w:val="186"/>
        </w:numPr>
        <w:jc w:val="both"/>
      </w:pPr>
      <w:r w:rsidRPr="00BF7303">
        <w:rPr>
          <w:rFonts w:hAnsi="Times New Roman" w:cs="Times New Roman" w:hint="eastAsia"/>
          <w:sz w:val="21"/>
          <w:szCs w:val="20"/>
        </w:rPr>
        <w:t>是否</w:t>
      </w:r>
      <w:r w:rsidR="0065120F">
        <w:rPr>
          <w:rFonts w:hAnsi="Times New Roman" w:cs="Times New Roman" w:hint="eastAsia"/>
          <w:sz w:val="21"/>
          <w:szCs w:val="20"/>
        </w:rPr>
        <w:t>部署了脱敏工具，并对敏感数据的脱敏</w:t>
      </w:r>
      <w:r w:rsidRPr="00BF7303">
        <w:rPr>
          <w:rFonts w:hAnsi="Times New Roman" w:cs="Times New Roman" w:hint="eastAsia"/>
          <w:sz w:val="21"/>
          <w:szCs w:val="20"/>
        </w:rPr>
        <w:t>操作进行日志记录；</w:t>
      </w:r>
    </w:p>
    <w:p w14:paraId="5A9AD376" w14:textId="2C09EDD9" w:rsidR="00A246A4" w:rsidRPr="00BF7303" w:rsidRDefault="00A246A4" w:rsidP="000E0D88">
      <w:pPr>
        <w:widowControl w:val="0"/>
        <w:numPr>
          <w:ilvl w:val="1"/>
          <w:numId w:val="186"/>
        </w:numPr>
        <w:jc w:val="both"/>
      </w:pPr>
      <w:r w:rsidRPr="00BF7303">
        <w:rPr>
          <w:rFonts w:hAnsi="Times New Roman" w:cs="Times New Roman" w:hint="eastAsia"/>
          <w:sz w:val="21"/>
          <w:szCs w:val="20"/>
        </w:rPr>
        <w:t>是否支持账号权限管理、访问控制等管控要求；</w:t>
      </w:r>
    </w:p>
    <w:p w14:paraId="6D0EA3F0" w14:textId="65675051" w:rsidR="000D3563" w:rsidRPr="00BF7303" w:rsidRDefault="00943075" w:rsidP="00C603CB">
      <w:pPr>
        <w:widowControl w:val="0"/>
        <w:numPr>
          <w:ilvl w:val="1"/>
          <w:numId w:val="186"/>
        </w:numPr>
        <w:jc w:val="both"/>
        <w:rPr>
          <w:rFonts w:hAnsi="Times New Roman" w:cs="Times New Roman"/>
          <w:sz w:val="21"/>
          <w:szCs w:val="20"/>
        </w:rPr>
      </w:pPr>
      <w:r w:rsidRPr="00BF7303">
        <w:rPr>
          <w:rFonts w:hAnsi="Times New Roman" w:cs="Times New Roman" w:hint="eastAsia"/>
          <w:sz w:val="21"/>
          <w:szCs w:val="20"/>
        </w:rPr>
        <w:t>是否支持</w:t>
      </w:r>
      <w:r w:rsidR="00C603CB">
        <w:rPr>
          <w:rFonts w:hAnsi="Times New Roman" w:cs="Times New Roman" w:hint="eastAsia"/>
          <w:sz w:val="21"/>
          <w:szCs w:val="20"/>
        </w:rPr>
        <w:t>数据脱敏处理的安全审计；</w:t>
      </w:r>
    </w:p>
    <w:p w14:paraId="00AF4E82" w14:textId="07C53B47" w:rsidR="00A246A4" w:rsidRPr="00BF7303" w:rsidRDefault="000D3563" w:rsidP="000E0D88">
      <w:pPr>
        <w:widowControl w:val="0"/>
        <w:numPr>
          <w:ilvl w:val="1"/>
          <w:numId w:val="186"/>
        </w:numPr>
        <w:jc w:val="both"/>
        <w:rPr>
          <w:rFonts w:hAnsi="Times New Roman" w:cs="Times New Roman"/>
          <w:sz w:val="21"/>
          <w:szCs w:val="20"/>
        </w:rPr>
      </w:pPr>
      <w:r w:rsidRPr="00BF7303">
        <w:rPr>
          <w:rFonts w:hAnsi="Times New Roman" w:cs="Times New Roman" w:hint="eastAsia"/>
          <w:sz w:val="21"/>
          <w:szCs w:val="20"/>
        </w:rPr>
        <w:t>是否支持数据违规使用行为的有效识别、监控</w:t>
      </w:r>
      <w:r w:rsidR="00A246A4" w:rsidRPr="00BF7303">
        <w:rPr>
          <w:rFonts w:hAnsi="Times New Roman" w:cs="Times New Roman" w:hint="eastAsia"/>
          <w:sz w:val="21"/>
          <w:szCs w:val="20"/>
        </w:rPr>
        <w:t>。</w:t>
      </w:r>
    </w:p>
    <w:p w14:paraId="61B0A40D" w14:textId="0EE4F61A" w:rsidR="00A246A4" w:rsidRPr="00BF7303" w:rsidRDefault="00A246A4" w:rsidP="00631E11">
      <w:pPr>
        <w:pStyle w:val="affff"/>
        <w:numPr>
          <w:ilvl w:val="0"/>
          <w:numId w:val="184"/>
        </w:numPr>
        <w:ind w:firstLineChars="0"/>
      </w:pPr>
      <w:r w:rsidRPr="00BF7303">
        <w:rPr>
          <w:rFonts w:hint="eastAsia"/>
        </w:rPr>
        <w:t>验证组织的人员能力</w:t>
      </w:r>
      <w:r w:rsidR="00631E11" w:rsidRPr="00BF7303">
        <w:rPr>
          <w:rFonts w:hint="eastAsia"/>
        </w:rPr>
        <w:t>：</w:t>
      </w:r>
      <w:r w:rsidRPr="00BF7303">
        <w:rPr>
          <w:rFonts w:hint="eastAsia"/>
        </w:rPr>
        <w:t>通过访谈、查验培训记录、查验考试记录或查验相关人员制定的解决方案等方式，验证组织的人员具备相应的能力。</w:t>
      </w:r>
    </w:p>
    <w:p w14:paraId="509260F0" w14:textId="1603BB92" w:rsidR="00A246A4" w:rsidRPr="00BF7303" w:rsidRDefault="009652C9" w:rsidP="00A246A4">
      <w:pPr>
        <w:pStyle w:val="a8"/>
        <w:numPr>
          <w:ilvl w:val="0"/>
          <w:numId w:val="0"/>
        </w:numPr>
        <w:spacing w:before="156" w:after="156"/>
      </w:pPr>
      <w:r w:rsidRPr="00BF7303">
        <w:t>10</w:t>
      </w:r>
      <w:r w:rsidR="00A246A4" w:rsidRPr="00BF7303">
        <w:t>.1.3.3</w:t>
      </w:r>
      <w:r w:rsidR="00A246A4" w:rsidRPr="00BF7303">
        <w:tab/>
      </w:r>
      <w:r w:rsidR="00AE75DE" w:rsidRPr="00BF7303">
        <w:rPr>
          <w:rFonts w:hint="eastAsia"/>
        </w:rPr>
        <w:t>先进级</w:t>
      </w:r>
    </w:p>
    <w:p w14:paraId="1A9DA557" w14:textId="3CF83613" w:rsidR="00A246A4" w:rsidRPr="00BF7303" w:rsidRDefault="00A246A4" w:rsidP="000E0D88">
      <w:pPr>
        <w:pStyle w:val="affff"/>
        <w:numPr>
          <w:ilvl w:val="0"/>
          <w:numId w:val="188"/>
        </w:numPr>
        <w:ind w:firstLineChars="0"/>
      </w:pPr>
      <w:r w:rsidRPr="00BF7303">
        <w:rPr>
          <w:rFonts w:hint="eastAsia"/>
        </w:rPr>
        <w:t>查验组织是否明确了数据使用安全的</w:t>
      </w:r>
      <w:r w:rsidR="00DB1C8E" w:rsidRPr="00BF7303">
        <w:rPr>
          <w:rFonts w:hint="eastAsia"/>
        </w:rPr>
        <w:t>量化</w:t>
      </w:r>
      <w:r w:rsidRPr="00BF7303">
        <w:rPr>
          <w:rFonts w:hint="eastAsia"/>
        </w:rPr>
        <w:t>评估方式</w:t>
      </w:r>
      <w:r w:rsidR="00350015">
        <w:rPr>
          <w:rFonts w:hint="eastAsia"/>
        </w:rPr>
        <w:t>：</w:t>
      </w:r>
    </w:p>
    <w:p w14:paraId="2CDCBF64" w14:textId="2D74125B" w:rsidR="00A246A4" w:rsidRPr="00BF7303" w:rsidRDefault="00A246A4" w:rsidP="000E0D88">
      <w:pPr>
        <w:widowControl w:val="0"/>
        <w:numPr>
          <w:ilvl w:val="1"/>
          <w:numId w:val="189"/>
        </w:numPr>
        <w:jc w:val="both"/>
        <w:rPr>
          <w:rFonts w:hAnsi="Times New Roman" w:cs="Times New Roman"/>
          <w:sz w:val="21"/>
          <w:szCs w:val="20"/>
        </w:rPr>
      </w:pPr>
      <w:r w:rsidRPr="00BF7303">
        <w:rPr>
          <w:rFonts w:hAnsi="Times New Roman" w:cs="Times New Roman" w:hint="eastAsia"/>
          <w:sz w:val="21"/>
          <w:szCs w:val="20"/>
        </w:rPr>
        <w:t>是否定义了</w:t>
      </w:r>
      <w:r w:rsidR="00DB1C8E"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2BA72F6E" w14:textId="58F0E5A1" w:rsidR="00A246A4" w:rsidRPr="00BF7303" w:rsidRDefault="00A246A4" w:rsidP="000E0D88">
      <w:pPr>
        <w:widowControl w:val="0"/>
        <w:numPr>
          <w:ilvl w:val="1"/>
          <w:numId w:val="189"/>
        </w:numPr>
        <w:jc w:val="both"/>
        <w:rPr>
          <w:rFonts w:hAnsi="Times New Roman" w:cs="Times New Roman"/>
          <w:sz w:val="21"/>
          <w:szCs w:val="20"/>
        </w:rPr>
      </w:pPr>
      <w:r w:rsidRPr="00BF7303">
        <w:rPr>
          <w:rFonts w:hAnsi="Times New Roman" w:cs="Times New Roman" w:hint="eastAsia"/>
          <w:sz w:val="21"/>
          <w:szCs w:val="20"/>
        </w:rPr>
        <w:t>是否规定了</w:t>
      </w:r>
      <w:r w:rsidR="00DB1C8E"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47D3491B" w14:textId="21F46E3E" w:rsidR="00A246A4" w:rsidRPr="00BF7303" w:rsidRDefault="00A246A4" w:rsidP="000E0D88">
      <w:pPr>
        <w:pStyle w:val="affff"/>
        <w:numPr>
          <w:ilvl w:val="0"/>
          <w:numId w:val="188"/>
        </w:numPr>
        <w:ind w:firstLineChars="0"/>
      </w:pPr>
      <w:r w:rsidRPr="00BF7303">
        <w:rPr>
          <w:rFonts w:hint="eastAsia"/>
        </w:rPr>
        <w:t>查验组织的技术工具</w:t>
      </w:r>
      <w:r w:rsidR="00350015">
        <w:rPr>
          <w:rFonts w:hint="eastAsia"/>
        </w:rPr>
        <w:t>：</w:t>
      </w:r>
    </w:p>
    <w:p w14:paraId="0FA868DA" w14:textId="6A4FA20C" w:rsidR="00A246A4" w:rsidRPr="00BF7303" w:rsidRDefault="00A246A4" w:rsidP="000E0D88">
      <w:pPr>
        <w:widowControl w:val="0"/>
        <w:numPr>
          <w:ilvl w:val="1"/>
          <w:numId w:val="190"/>
        </w:numPr>
        <w:jc w:val="both"/>
        <w:rPr>
          <w:rFonts w:hAnsi="Times New Roman" w:cs="Times New Roman"/>
          <w:sz w:val="21"/>
          <w:szCs w:val="20"/>
        </w:rPr>
      </w:pPr>
      <w:r w:rsidRPr="00BF7303">
        <w:rPr>
          <w:rFonts w:hAnsi="Times New Roman" w:cs="Times New Roman" w:hint="eastAsia"/>
          <w:sz w:val="21"/>
          <w:szCs w:val="20"/>
        </w:rPr>
        <w:t>是否</w:t>
      </w:r>
      <w:r w:rsidR="00D413C1">
        <w:rPr>
          <w:rFonts w:hAnsi="Times New Roman" w:cs="Times New Roman" w:hint="eastAsia"/>
          <w:sz w:val="21"/>
          <w:szCs w:val="20"/>
        </w:rPr>
        <w:t>具备相应管理平台，</w:t>
      </w:r>
      <w:r w:rsidRPr="00BF7303">
        <w:rPr>
          <w:rFonts w:hAnsi="Times New Roman" w:cs="Times New Roman" w:hint="eastAsia"/>
          <w:sz w:val="21"/>
          <w:szCs w:val="20"/>
        </w:rPr>
        <w:t>支持数据血缘分析，构建数据使用链路；</w:t>
      </w:r>
    </w:p>
    <w:p w14:paraId="32840B68" w14:textId="77777777" w:rsidR="009C36D4" w:rsidRPr="00BF7303" w:rsidRDefault="00A246A4" w:rsidP="000E0D88">
      <w:pPr>
        <w:widowControl w:val="0"/>
        <w:numPr>
          <w:ilvl w:val="1"/>
          <w:numId w:val="190"/>
        </w:numPr>
        <w:jc w:val="both"/>
        <w:rPr>
          <w:rFonts w:hAnsi="Times New Roman" w:cs="Times New Roman"/>
          <w:sz w:val="21"/>
          <w:szCs w:val="20"/>
        </w:rPr>
      </w:pPr>
      <w:r w:rsidRPr="00BF7303">
        <w:rPr>
          <w:rFonts w:hAnsi="Times New Roman" w:cs="Times New Roman" w:hint="eastAsia"/>
          <w:sz w:val="21"/>
          <w:szCs w:val="20"/>
        </w:rPr>
        <w:t>是否</w:t>
      </w:r>
      <w:r w:rsidR="009C36D4" w:rsidRPr="00BF7303">
        <w:rPr>
          <w:rFonts w:hAnsi="Times New Roman" w:cs="Times New Roman" w:hint="eastAsia"/>
          <w:sz w:val="21"/>
          <w:szCs w:val="20"/>
        </w:rPr>
        <w:t>支持对输出信息的检测，避免存在可恢复的个人信息；</w:t>
      </w:r>
    </w:p>
    <w:p w14:paraId="4ACB3714" w14:textId="717D7127" w:rsidR="00A246A4" w:rsidRPr="00BF7303" w:rsidRDefault="009C36D4" w:rsidP="000E0D88">
      <w:pPr>
        <w:widowControl w:val="0"/>
        <w:numPr>
          <w:ilvl w:val="1"/>
          <w:numId w:val="190"/>
        </w:numPr>
        <w:jc w:val="both"/>
        <w:rPr>
          <w:rFonts w:hAnsi="Times New Roman" w:cs="Times New Roman"/>
          <w:sz w:val="21"/>
          <w:szCs w:val="20"/>
        </w:rPr>
      </w:pPr>
      <w:r w:rsidRPr="00BF7303">
        <w:rPr>
          <w:rFonts w:hAnsi="Times New Roman" w:cs="Times New Roman" w:hint="eastAsia"/>
          <w:sz w:val="21"/>
          <w:szCs w:val="20"/>
        </w:rPr>
        <w:t>是否具备对数据滥用行为的自动</w:t>
      </w:r>
      <w:r w:rsidR="00A246A4" w:rsidRPr="00BF7303">
        <w:rPr>
          <w:rFonts w:hAnsi="Times New Roman" w:cs="Times New Roman" w:hint="eastAsia"/>
          <w:sz w:val="21"/>
          <w:szCs w:val="20"/>
        </w:rPr>
        <w:t>监控和预警功能。</w:t>
      </w:r>
      <w:r w:rsidR="00A246A4" w:rsidRPr="00BF7303" w:rsidDel="0051706E">
        <w:rPr>
          <w:rFonts w:hAnsi="Times New Roman" w:cs="Times New Roman" w:hint="eastAsia"/>
          <w:sz w:val="21"/>
          <w:szCs w:val="20"/>
        </w:rPr>
        <w:t xml:space="preserve"> </w:t>
      </w:r>
    </w:p>
    <w:p w14:paraId="4C6AD788" w14:textId="5DDBB292" w:rsidR="00DD60A6" w:rsidRPr="00BF7303" w:rsidRDefault="00DD60A6" w:rsidP="00DD60A6">
      <w:pPr>
        <w:pStyle w:val="a6"/>
        <w:spacing w:before="156" w:after="156"/>
      </w:pPr>
      <w:bookmarkStart w:id="146" w:name="_Toc60144389"/>
      <w:r w:rsidRPr="00BF7303">
        <w:rPr>
          <w:rFonts w:hint="eastAsia"/>
        </w:rPr>
        <w:t>数据处理环境安全</w:t>
      </w:r>
      <w:bookmarkEnd w:id="146"/>
    </w:p>
    <w:p w14:paraId="41EDEF43" w14:textId="77777777" w:rsidR="00A15BBC" w:rsidRPr="00BF7303" w:rsidRDefault="00A15BBC" w:rsidP="00A15BBC">
      <w:pPr>
        <w:pStyle w:val="a7"/>
        <w:spacing w:before="156" w:after="156"/>
        <w:ind w:left="0"/>
      </w:pPr>
      <w:r w:rsidRPr="00BF7303">
        <w:rPr>
          <w:rFonts w:hint="eastAsia"/>
        </w:rPr>
        <w:t>概述</w:t>
      </w:r>
    </w:p>
    <w:p w14:paraId="138F1345" w14:textId="590CCFD6" w:rsidR="00A15BBC" w:rsidRPr="00BF7303" w:rsidRDefault="009025AF" w:rsidP="002D3CF4">
      <w:pPr>
        <w:pStyle w:val="affff"/>
        <w:rPr>
          <w:szCs w:val="21"/>
        </w:rPr>
      </w:pPr>
      <w:r>
        <w:rPr>
          <w:rFonts w:hint="eastAsia"/>
          <w:szCs w:val="21"/>
        </w:rPr>
        <w:t>根据组织内部数据处理过程面临的安全威胁，建立适用的</w:t>
      </w:r>
      <w:r w:rsidR="00A1682D" w:rsidRPr="00BF7303">
        <w:rPr>
          <w:rFonts w:hint="eastAsia"/>
          <w:szCs w:val="21"/>
        </w:rPr>
        <w:t>数据处理环境建立安全保护机制，确保数据处理</w:t>
      </w:r>
      <w:r w:rsidR="00DA0360">
        <w:rPr>
          <w:rFonts w:hint="eastAsia"/>
          <w:szCs w:val="21"/>
        </w:rPr>
        <w:t>过程的安全管控和技术支撑</w:t>
      </w:r>
      <w:r w:rsidR="00A1682D" w:rsidRPr="00BF7303">
        <w:rPr>
          <w:rFonts w:hint="eastAsia"/>
          <w:szCs w:val="21"/>
        </w:rPr>
        <w:t>。</w:t>
      </w:r>
    </w:p>
    <w:p w14:paraId="7D85BB09" w14:textId="039912A8" w:rsidR="00873D19" w:rsidRPr="00BF7303" w:rsidRDefault="00873D19" w:rsidP="00873D19">
      <w:pPr>
        <w:pStyle w:val="a7"/>
        <w:spacing w:before="156" w:after="156"/>
        <w:ind w:left="0"/>
      </w:pPr>
      <w:r w:rsidRPr="00BF7303">
        <w:rPr>
          <w:rFonts w:hint="eastAsia"/>
        </w:rPr>
        <w:t>等级要求</w:t>
      </w:r>
    </w:p>
    <w:p w14:paraId="72E2F6A2" w14:textId="2A3A52E2" w:rsidR="00A15BBC" w:rsidRPr="00BF7303" w:rsidRDefault="009652C9" w:rsidP="004C2590">
      <w:pPr>
        <w:pStyle w:val="a8"/>
        <w:numPr>
          <w:ilvl w:val="0"/>
          <w:numId w:val="0"/>
        </w:numPr>
        <w:spacing w:before="156" w:after="156"/>
      </w:pPr>
      <w:r w:rsidRPr="00BF7303">
        <w:lastRenderedPageBreak/>
        <w:t>10</w:t>
      </w:r>
      <w:r w:rsidR="00A15BBC" w:rsidRPr="00BF7303">
        <w:t>.</w:t>
      </w:r>
      <w:r w:rsidR="00873D19" w:rsidRPr="00BF7303">
        <w:t>2</w:t>
      </w:r>
      <w:r w:rsidR="00A15BBC" w:rsidRPr="00BF7303">
        <w:t>.2.1</w:t>
      </w:r>
      <w:r w:rsidR="00A15BBC" w:rsidRPr="00BF7303">
        <w:tab/>
      </w:r>
      <w:r w:rsidR="000D439A" w:rsidRPr="00BF7303">
        <w:rPr>
          <w:rFonts w:hint="eastAsia"/>
        </w:rPr>
        <w:t>基础级</w:t>
      </w:r>
    </w:p>
    <w:p w14:paraId="7ECCAE83" w14:textId="6B6DEE71" w:rsidR="00970118" w:rsidRPr="00BF7303" w:rsidRDefault="00970118" w:rsidP="000E0D88">
      <w:pPr>
        <w:pStyle w:val="affff"/>
        <w:numPr>
          <w:ilvl w:val="0"/>
          <w:numId w:val="80"/>
        </w:numPr>
        <w:ind w:firstLineChars="0"/>
        <w:rPr>
          <w:szCs w:val="21"/>
        </w:rPr>
      </w:pPr>
      <w:r w:rsidRPr="00BF7303">
        <w:rPr>
          <w:rFonts w:hint="eastAsia"/>
          <w:szCs w:val="21"/>
        </w:rPr>
        <w:t>组织建设：</w:t>
      </w:r>
      <w:r w:rsidR="00B16888">
        <w:rPr>
          <w:rFonts w:hint="eastAsia"/>
          <w:szCs w:val="21"/>
        </w:rPr>
        <w:t>应设置相关工作岗位和</w:t>
      </w:r>
      <w:r w:rsidRPr="00BF7303">
        <w:rPr>
          <w:rFonts w:hint="eastAsia"/>
          <w:szCs w:val="21"/>
        </w:rPr>
        <w:t>人员负责数据处理环境安全工作，</w:t>
      </w:r>
      <w:r w:rsidR="00A72A4B" w:rsidRPr="00BF7303">
        <w:rPr>
          <w:rFonts w:hint="eastAsia"/>
          <w:szCs w:val="21"/>
        </w:rPr>
        <w:t>配合推动相关要求的执行</w:t>
      </w:r>
      <w:r w:rsidRPr="00BF7303">
        <w:rPr>
          <w:rFonts w:hint="eastAsia"/>
          <w:szCs w:val="21"/>
        </w:rPr>
        <w:t>。</w:t>
      </w:r>
    </w:p>
    <w:p w14:paraId="20D0A6EF" w14:textId="0059598A" w:rsidR="00E34874" w:rsidRPr="00BF7303" w:rsidRDefault="00E34874" w:rsidP="000E0D88">
      <w:pPr>
        <w:pStyle w:val="affff"/>
        <w:numPr>
          <w:ilvl w:val="0"/>
          <w:numId w:val="80"/>
        </w:numPr>
        <w:ind w:firstLineChars="0"/>
        <w:rPr>
          <w:szCs w:val="21"/>
        </w:rPr>
      </w:pPr>
      <w:r w:rsidRPr="00BF7303">
        <w:rPr>
          <w:rFonts w:hint="eastAsia"/>
          <w:szCs w:val="21"/>
        </w:rPr>
        <w:t>制度流程：</w:t>
      </w:r>
      <w:r w:rsidR="002B4221" w:rsidRPr="00BF7303">
        <w:rPr>
          <w:rFonts w:hint="eastAsia"/>
          <w:szCs w:val="21"/>
        </w:rPr>
        <w:t>应</w:t>
      </w:r>
      <w:r w:rsidR="00981CA5" w:rsidRPr="00BF7303">
        <w:rPr>
          <w:rFonts w:hint="eastAsia"/>
          <w:szCs w:val="21"/>
        </w:rPr>
        <w:t>明确</w:t>
      </w:r>
      <w:r w:rsidR="00981CA5" w:rsidRPr="00BF7303">
        <w:rPr>
          <w:szCs w:val="21"/>
        </w:rPr>
        <w:t>核心业务</w:t>
      </w:r>
      <w:r w:rsidR="00981CA5" w:rsidRPr="00BF7303">
        <w:rPr>
          <w:rFonts w:hint="eastAsia"/>
          <w:szCs w:val="21"/>
        </w:rPr>
        <w:t>的数据处理环境安全管理要求</w:t>
      </w:r>
      <w:r w:rsidR="00981CA5" w:rsidRPr="00BF7303">
        <w:rPr>
          <w:szCs w:val="21"/>
        </w:rPr>
        <w:t>，</w:t>
      </w:r>
      <w:r w:rsidR="00981CA5" w:rsidRPr="00BF7303">
        <w:rPr>
          <w:rFonts w:hint="eastAsia"/>
          <w:szCs w:val="21"/>
        </w:rPr>
        <w:t>制定满足核心业务数据安全要求的对处理环境的相关规定,如数据使用环境、数据开发测试环境下的环境安全。</w:t>
      </w:r>
    </w:p>
    <w:p w14:paraId="081CAA61" w14:textId="4A85FBD0" w:rsidR="00A15BBC" w:rsidRPr="00BF7303" w:rsidRDefault="009652C9" w:rsidP="004C2590">
      <w:pPr>
        <w:pStyle w:val="a8"/>
        <w:numPr>
          <w:ilvl w:val="0"/>
          <w:numId w:val="0"/>
        </w:numPr>
        <w:spacing w:before="156" w:after="156"/>
      </w:pPr>
      <w:r w:rsidRPr="00BF7303">
        <w:t>10</w:t>
      </w:r>
      <w:r w:rsidR="00A15BBC" w:rsidRPr="00BF7303">
        <w:t>.</w:t>
      </w:r>
      <w:r w:rsidR="00873D19" w:rsidRPr="00BF7303">
        <w:t>2</w:t>
      </w:r>
      <w:r w:rsidR="00A15BBC" w:rsidRPr="00BF7303">
        <w:t>.2.2</w:t>
      </w:r>
      <w:r w:rsidR="00A15BBC" w:rsidRPr="00BF7303">
        <w:tab/>
      </w:r>
      <w:r w:rsidR="001C6C09" w:rsidRPr="00BF7303">
        <w:rPr>
          <w:rFonts w:hint="eastAsia"/>
        </w:rPr>
        <w:t>优秀级</w:t>
      </w:r>
    </w:p>
    <w:p w14:paraId="4BADF2A0" w14:textId="77777777" w:rsidR="00E34874" w:rsidRPr="00BF7303" w:rsidRDefault="00E34874" w:rsidP="000E0D88">
      <w:pPr>
        <w:pStyle w:val="affff"/>
        <w:numPr>
          <w:ilvl w:val="0"/>
          <w:numId w:val="81"/>
        </w:numPr>
        <w:ind w:firstLineChars="0"/>
        <w:rPr>
          <w:szCs w:val="21"/>
        </w:rPr>
      </w:pPr>
      <w:r w:rsidRPr="00BF7303">
        <w:rPr>
          <w:rFonts w:hint="eastAsia"/>
          <w:szCs w:val="21"/>
        </w:rPr>
        <w:t>组织建设：</w:t>
      </w:r>
    </w:p>
    <w:p w14:paraId="6B41BFFC" w14:textId="6279C34C" w:rsidR="00E34874" w:rsidRPr="00BF7303" w:rsidRDefault="00935E38" w:rsidP="000E0D88">
      <w:pPr>
        <w:widowControl w:val="0"/>
        <w:numPr>
          <w:ilvl w:val="1"/>
          <w:numId w:val="82"/>
        </w:numPr>
        <w:jc w:val="both"/>
        <w:rPr>
          <w:rFonts w:hAnsi="Times New Roman" w:cs="Times New Roman"/>
          <w:sz w:val="21"/>
          <w:szCs w:val="21"/>
        </w:rPr>
      </w:pPr>
      <w:r w:rsidRPr="00BF7303">
        <w:rPr>
          <w:rFonts w:hAnsi="Times New Roman" w:cs="Times New Roman" w:hint="eastAsia"/>
          <w:sz w:val="21"/>
          <w:szCs w:val="21"/>
        </w:rPr>
        <w:t>应</w:t>
      </w:r>
      <w:r w:rsidR="00E34874" w:rsidRPr="00BF7303">
        <w:rPr>
          <w:rFonts w:hAnsi="Times New Roman" w:cs="Times New Roman"/>
          <w:sz w:val="21"/>
          <w:szCs w:val="21"/>
        </w:rPr>
        <w:t>设立</w:t>
      </w:r>
      <w:r w:rsidR="006C5FA0">
        <w:rPr>
          <w:rFonts w:hAnsi="Times New Roman" w:cs="Times New Roman" w:hint="eastAsia"/>
          <w:sz w:val="21"/>
          <w:szCs w:val="21"/>
        </w:rPr>
        <w:t>组织层面的部门、</w:t>
      </w:r>
      <w:r w:rsidR="00E34874" w:rsidRPr="00BF7303">
        <w:rPr>
          <w:rFonts w:hAnsi="Times New Roman" w:cs="Times New Roman" w:hint="eastAsia"/>
          <w:sz w:val="21"/>
          <w:szCs w:val="21"/>
        </w:rPr>
        <w:t>岗位和人员</w:t>
      </w:r>
      <w:r w:rsidR="00E34874" w:rsidRPr="00BF7303">
        <w:rPr>
          <w:rFonts w:hAnsi="Times New Roman" w:cs="Times New Roman"/>
          <w:sz w:val="21"/>
          <w:szCs w:val="21"/>
        </w:rPr>
        <w:t>，负责制定</w:t>
      </w:r>
      <w:r w:rsidR="00E34874" w:rsidRPr="00BF7303">
        <w:rPr>
          <w:rFonts w:hAnsi="Times New Roman" w:cs="Times New Roman" w:hint="eastAsia"/>
          <w:sz w:val="21"/>
          <w:szCs w:val="21"/>
        </w:rPr>
        <w:t>各业务场景数据处理环境的安全原则和要求</w:t>
      </w:r>
      <w:r w:rsidR="006A1D53" w:rsidRPr="00BF7303">
        <w:rPr>
          <w:rFonts w:hAnsi="Times New Roman" w:cs="Times New Roman" w:hint="eastAsia"/>
          <w:sz w:val="21"/>
          <w:szCs w:val="21"/>
        </w:rPr>
        <w:t>；</w:t>
      </w:r>
    </w:p>
    <w:p w14:paraId="546F1AE9" w14:textId="35A93F56" w:rsidR="00E34874" w:rsidRPr="00BF7303" w:rsidRDefault="00E34874" w:rsidP="000E0D88">
      <w:pPr>
        <w:widowControl w:val="0"/>
        <w:numPr>
          <w:ilvl w:val="1"/>
          <w:numId w:val="82"/>
        </w:numPr>
        <w:jc w:val="both"/>
        <w:rPr>
          <w:rFonts w:hAnsi="Times New Roman" w:cs="Times New Roman"/>
          <w:sz w:val="21"/>
          <w:szCs w:val="21"/>
        </w:rPr>
      </w:pPr>
      <w:r w:rsidRPr="00BF7303">
        <w:rPr>
          <w:rFonts w:hAnsi="Times New Roman" w:cs="Times New Roman" w:hint="eastAsia"/>
          <w:sz w:val="21"/>
          <w:szCs w:val="21"/>
        </w:rPr>
        <w:t>各</w:t>
      </w:r>
      <w:r w:rsidRPr="00BF7303">
        <w:rPr>
          <w:rFonts w:hAnsi="Times New Roman" w:cs="Times New Roman"/>
          <w:sz w:val="21"/>
          <w:szCs w:val="21"/>
        </w:rPr>
        <w:t>业务团队</w:t>
      </w:r>
      <w:r w:rsidR="008F132E" w:rsidRPr="00BF7303">
        <w:rPr>
          <w:rFonts w:hAnsi="Times New Roman" w:cs="Times New Roman" w:hint="eastAsia"/>
          <w:sz w:val="21"/>
          <w:szCs w:val="21"/>
        </w:rPr>
        <w:t>应</w:t>
      </w:r>
      <w:r w:rsidRPr="00BF7303">
        <w:rPr>
          <w:rFonts w:hAnsi="Times New Roman" w:cs="Times New Roman" w:hint="eastAsia"/>
          <w:sz w:val="21"/>
          <w:szCs w:val="21"/>
        </w:rPr>
        <w:t>明确</w:t>
      </w:r>
      <w:r w:rsidR="006B52E1">
        <w:rPr>
          <w:rFonts w:hAnsi="Times New Roman" w:cs="Times New Roman" w:hint="eastAsia"/>
          <w:sz w:val="21"/>
          <w:szCs w:val="21"/>
        </w:rPr>
        <w:t>相关</w:t>
      </w:r>
      <w:r w:rsidRPr="00BF7303">
        <w:rPr>
          <w:rFonts w:hAnsi="Times New Roman" w:cs="Times New Roman"/>
          <w:sz w:val="21"/>
          <w:szCs w:val="21"/>
        </w:rPr>
        <w:t>人员负责数据处理环境安全管控</w:t>
      </w:r>
      <w:r w:rsidRPr="00BF7303">
        <w:rPr>
          <w:rFonts w:hAnsi="Times New Roman" w:cs="Times New Roman" w:hint="eastAsia"/>
          <w:sz w:val="21"/>
          <w:szCs w:val="21"/>
        </w:rPr>
        <w:t>实施工作</w:t>
      </w:r>
      <w:r w:rsidRPr="00BF7303">
        <w:rPr>
          <w:rFonts w:hAnsi="Times New Roman" w:cs="Times New Roman"/>
          <w:sz w:val="21"/>
          <w:szCs w:val="21"/>
        </w:rPr>
        <w:t>。</w:t>
      </w:r>
    </w:p>
    <w:p w14:paraId="456839EE" w14:textId="77777777" w:rsidR="00E34874" w:rsidRPr="00BF7303" w:rsidRDefault="00E34874" w:rsidP="000E0D88">
      <w:pPr>
        <w:pStyle w:val="affff"/>
        <w:numPr>
          <w:ilvl w:val="0"/>
          <w:numId w:val="81"/>
        </w:numPr>
        <w:ind w:firstLineChars="0"/>
        <w:rPr>
          <w:szCs w:val="21"/>
        </w:rPr>
      </w:pPr>
      <w:r w:rsidRPr="00BF7303">
        <w:rPr>
          <w:rFonts w:hint="eastAsia"/>
          <w:szCs w:val="21"/>
        </w:rPr>
        <w:t>制度流程：</w:t>
      </w:r>
    </w:p>
    <w:p w14:paraId="4A833EC5" w14:textId="044449C1" w:rsidR="00E34874" w:rsidRPr="00BF7303" w:rsidRDefault="007C07C7" w:rsidP="000E0D88">
      <w:pPr>
        <w:widowControl w:val="0"/>
        <w:numPr>
          <w:ilvl w:val="1"/>
          <w:numId w:val="83"/>
        </w:numPr>
        <w:jc w:val="both"/>
        <w:rPr>
          <w:rFonts w:hAnsi="Times New Roman" w:cs="Times New Roman"/>
          <w:sz w:val="21"/>
          <w:szCs w:val="21"/>
        </w:rPr>
      </w:pPr>
      <w:r w:rsidRPr="00BF7303">
        <w:rPr>
          <w:rFonts w:hAnsi="Times New Roman" w:cs="Times New Roman" w:hint="eastAsia"/>
          <w:sz w:val="21"/>
          <w:szCs w:val="21"/>
        </w:rPr>
        <w:t>应针对</w:t>
      </w:r>
      <w:r w:rsidR="00E34874" w:rsidRPr="00BF7303">
        <w:rPr>
          <w:rFonts w:hAnsi="Times New Roman" w:cs="Times New Roman"/>
          <w:sz w:val="21"/>
          <w:szCs w:val="21"/>
        </w:rPr>
        <w:t>数据处理环境的系统设计、开发和运维阶段制定相应的安全控制措施，实现对安全风险的管理</w:t>
      </w:r>
      <w:r w:rsidR="006A1D53" w:rsidRPr="00BF7303">
        <w:rPr>
          <w:rFonts w:hAnsi="Times New Roman" w:cs="Times New Roman"/>
          <w:sz w:val="21"/>
          <w:szCs w:val="21"/>
        </w:rPr>
        <w:t>；</w:t>
      </w:r>
    </w:p>
    <w:p w14:paraId="280BE735" w14:textId="62C2F67D" w:rsidR="00E34874" w:rsidRPr="00BF7303" w:rsidRDefault="00ED06C6" w:rsidP="000E0D88">
      <w:pPr>
        <w:widowControl w:val="0"/>
        <w:numPr>
          <w:ilvl w:val="1"/>
          <w:numId w:val="83"/>
        </w:numPr>
        <w:jc w:val="both"/>
        <w:rPr>
          <w:rFonts w:hAnsi="Times New Roman" w:cs="Times New Roman"/>
          <w:sz w:val="21"/>
          <w:szCs w:val="21"/>
        </w:rPr>
      </w:pPr>
      <w:r w:rsidRPr="00BF7303">
        <w:rPr>
          <w:rFonts w:hAnsi="Times New Roman" w:cs="Times New Roman" w:hint="eastAsia"/>
          <w:sz w:val="21"/>
          <w:szCs w:val="21"/>
        </w:rPr>
        <w:t>应</w:t>
      </w:r>
      <w:r w:rsidR="00E34874" w:rsidRPr="00BF7303">
        <w:rPr>
          <w:rFonts w:hAnsi="Times New Roman" w:cs="Times New Roman"/>
          <w:sz w:val="21"/>
          <w:szCs w:val="21"/>
        </w:rPr>
        <w:t>明确数据处理环境的安全管理要求</w:t>
      </w:r>
      <w:r w:rsidR="006A1D53" w:rsidRPr="00BF7303">
        <w:rPr>
          <w:rFonts w:hAnsi="Times New Roman" w:cs="Times New Roman"/>
          <w:sz w:val="21"/>
          <w:szCs w:val="21"/>
        </w:rPr>
        <w:t>；</w:t>
      </w:r>
    </w:p>
    <w:p w14:paraId="6BB19559" w14:textId="66890A83" w:rsidR="00E34874" w:rsidRPr="00BF7303" w:rsidRDefault="00ED06C6" w:rsidP="000E0D88">
      <w:pPr>
        <w:widowControl w:val="0"/>
        <w:numPr>
          <w:ilvl w:val="1"/>
          <w:numId w:val="83"/>
        </w:numPr>
        <w:jc w:val="both"/>
        <w:rPr>
          <w:rFonts w:hAnsi="Times New Roman" w:cs="Times New Roman"/>
          <w:sz w:val="21"/>
          <w:szCs w:val="21"/>
        </w:rPr>
      </w:pPr>
      <w:r w:rsidRPr="00BF7303">
        <w:rPr>
          <w:rFonts w:hAnsi="Times New Roman" w:cs="Times New Roman" w:hint="eastAsia"/>
          <w:sz w:val="21"/>
          <w:szCs w:val="21"/>
        </w:rPr>
        <w:t>应</w:t>
      </w:r>
      <w:r w:rsidR="00E34874" w:rsidRPr="00BF7303">
        <w:rPr>
          <w:rFonts w:hAnsi="Times New Roman" w:cs="Times New Roman"/>
          <w:sz w:val="21"/>
          <w:szCs w:val="21"/>
        </w:rPr>
        <w:t>基于数据处理环境</w:t>
      </w:r>
      <w:r w:rsidR="00E54039" w:rsidRPr="00BF7303">
        <w:rPr>
          <w:rFonts w:hAnsi="Times New Roman" w:cs="Times New Roman" w:hint="eastAsia"/>
          <w:sz w:val="21"/>
          <w:szCs w:val="21"/>
        </w:rPr>
        <w:t>需求，</w:t>
      </w:r>
      <w:r w:rsidR="00E34874" w:rsidRPr="00BF7303">
        <w:rPr>
          <w:rFonts w:hAnsi="Times New Roman" w:cs="Times New Roman"/>
          <w:sz w:val="21"/>
          <w:szCs w:val="21"/>
        </w:rPr>
        <w:t>建立分布式处理安全要求，对外部服务组件注册与使用审核、分布式处理节点间可信连接认证、节点和用户安全属性周期性确认、数据文件标识和用户身份鉴权、数据副本节点更新检测及防止数据泄漏等方面进行安全要求和控制。</w:t>
      </w:r>
    </w:p>
    <w:p w14:paraId="2D817B93" w14:textId="77777777" w:rsidR="00E34874" w:rsidRPr="00BF7303" w:rsidRDefault="00E34874" w:rsidP="000E0D88">
      <w:pPr>
        <w:pStyle w:val="affff"/>
        <w:numPr>
          <w:ilvl w:val="0"/>
          <w:numId w:val="81"/>
        </w:numPr>
        <w:ind w:firstLineChars="0"/>
        <w:rPr>
          <w:szCs w:val="21"/>
        </w:rPr>
      </w:pPr>
      <w:r w:rsidRPr="00BF7303">
        <w:rPr>
          <w:rFonts w:hint="eastAsia"/>
          <w:szCs w:val="21"/>
        </w:rPr>
        <w:t>技术工具</w:t>
      </w:r>
    </w:p>
    <w:p w14:paraId="396465EF" w14:textId="483D2132" w:rsidR="00E34874" w:rsidRPr="00BF7303" w:rsidRDefault="00D27434" w:rsidP="000E0D88">
      <w:pPr>
        <w:widowControl w:val="0"/>
        <w:numPr>
          <w:ilvl w:val="1"/>
          <w:numId w:val="84"/>
        </w:numPr>
        <w:jc w:val="both"/>
        <w:rPr>
          <w:rFonts w:hAnsi="Times New Roman" w:cs="Times New Roman"/>
          <w:sz w:val="21"/>
          <w:szCs w:val="21"/>
        </w:rPr>
      </w:pPr>
      <w:r w:rsidRPr="00BF7303">
        <w:rPr>
          <w:rFonts w:hAnsi="Times New Roman" w:cs="Times New Roman" w:hint="eastAsia"/>
          <w:sz w:val="21"/>
          <w:szCs w:val="21"/>
        </w:rPr>
        <w:t>应</w:t>
      </w:r>
      <w:r w:rsidR="00E34874" w:rsidRPr="00BF7303">
        <w:rPr>
          <w:rFonts w:hAnsi="Times New Roman" w:cs="Times New Roman" w:hint="eastAsia"/>
          <w:sz w:val="21"/>
          <w:szCs w:val="21"/>
        </w:rPr>
        <w:t>基于</w:t>
      </w:r>
      <w:r w:rsidR="00EE0BBF" w:rsidRPr="00BF7303">
        <w:rPr>
          <w:rFonts w:hAnsi="Times New Roman" w:cs="Times New Roman" w:hint="eastAsia"/>
          <w:sz w:val="21"/>
          <w:szCs w:val="21"/>
        </w:rPr>
        <w:t>核心业务场景、数据重要性等，对</w:t>
      </w:r>
      <w:r w:rsidR="00E34874" w:rsidRPr="00BF7303">
        <w:rPr>
          <w:rFonts w:hAnsi="Times New Roman" w:cs="Times New Roman" w:hint="eastAsia"/>
          <w:sz w:val="21"/>
          <w:szCs w:val="21"/>
        </w:rPr>
        <w:t>数据、系统功能、运营环境等资源实现隔离控制</w:t>
      </w:r>
      <w:r w:rsidR="006A1D53" w:rsidRPr="00BF7303">
        <w:rPr>
          <w:rFonts w:hAnsi="Times New Roman" w:cs="Times New Roman" w:hint="eastAsia"/>
          <w:sz w:val="21"/>
          <w:szCs w:val="21"/>
        </w:rPr>
        <w:t>；</w:t>
      </w:r>
    </w:p>
    <w:p w14:paraId="5E09CFBE" w14:textId="77777777" w:rsidR="003A1CBF" w:rsidRPr="00BF7303" w:rsidRDefault="00D27434" w:rsidP="000E0D88">
      <w:pPr>
        <w:widowControl w:val="0"/>
        <w:numPr>
          <w:ilvl w:val="1"/>
          <w:numId w:val="84"/>
        </w:numPr>
        <w:jc w:val="both"/>
        <w:rPr>
          <w:rFonts w:hAnsi="Times New Roman" w:cs="Times New Roman"/>
          <w:sz w:val="21"/>
          <w:szCs w:val="21"/>
        </w:rPr>
      </w:pPr>
      <w:r w:rsidRPr="00BF7303">
        <w:rPr>
          <w:rFonts w:hAnsi="Times New Roman" w:cs="Times New Roman" w:hint="eastAsia"/>
          <w:sz w:val="21"/>
          <w:szCs w:val="21"/>
        </w:rPr>
        <w:t>应</w:t>
      </w:r>
      <w:r w:rsidR="00E34874" w:rsidRPr="00BF7303">
        <w:rPr>
          <w:rFonts w:hAnsi="Times New Roman" w:cs="Times New Roman"/>
          <w:sz w:val="21"/>
          <w:szCs w:val="21"/>
        </w:rPr>
        <w:t>建立数据处理日志管理工具，记录用户在数据处理系统上的加工操作</w:t>
      </w:r>
      <w:r w:rsidR="003A1CBF" w:rsidRPr="00BF7303">
        <w:rPr>
          <w:rFonts w:hAnsi="Times New Roman" w:cs="Times New Roman" w:hint="eastAsia"/>
          <w:sz w:val="21"/>
          <w:szCs w:val="21"/>
        </w:rPr>
        <w:t>；</w:t>
      </w:r>
    </w:p>
    <w:p w14:paraId="5BA7434F" w14:textId="638DFCAB" w:rsidR="00E34874" w:rsidRPr="00BF7303" w:rsidRDefault="003A1CBF" w:rsidP="00B26EB8">
      <w:pPr>
        <w:widowControl w:val="0"/>
        <w:numPr>
          <w:ilvl w:val="1"/>
          <w:numId w:val="84"/>
        </w:numPr>
        <w:jc w:val="both"/>
        <w:rPr>
          <w:rFonts w:hAnsi="Times New Roman" w:cs="Times New Roman"/>
          <w:sz w:val="21"/>
          <w:szCs w:val="21"/>
        </w:rPr>
      </w:pPr>
      <w:r w:rsidRPr="00BF7303">
        <w:rPr>
          <w:rFonts w:hAnsi="Times New Roman" w:cs="Times New Roman" w:hint="eastAsia"/>
          <w:sz w:val="21"/>
          <w:szCs w:val="21"/>
        </w:rPr>
        <w:t>应</w:t>
      </w:r>
      <w:r w:rsidRPr="00BF7303">
        <w:rPr>
          <w:rFonts w:hAnsi="Times New Roman" w:cs="Times New Roman"/>
          <w:sz w:val="21"/>
          <w:szCs w:val="21"/>
        </w:rPr>
        <w:t>建立处理过程中的数据</w:t>
      </w:r>
      <w:r w:rsidRPr="00BF7303">
        <w:rPr>
          <w:rFonts w:hAnsi="Times New Roman" w:cs="Times New Roman" w:hint="eastAsia"/>
          <w:sz w:val="21"/>
          <w:szCs w:val="21"/>
        </w:rPr>
        <w:t>防</w:t>
      </w:r>
      <w:r w:rsidRPr="00BF7303">
        <w:rPr>
          <w:rFonts w:hAnsi="Times New Roman" w:cs="Times New Roman"/>
          <w:sz w:val="21"/>
          <w:szCs w:val="21"/>
        </w:rPr>
        <w:t>泄漏</w:t>
      </w:r>
      <w:r w:rsidRPr="00BF7303">
        <w:rPr>
          <w:rFonts w:hAnsi="Times New Roman" w:cs="Times New Roman" w:hint="eastAsia"/>
          <w:sz w:val="21"/>
          <w:szCs w:val="21"/>
        </w:rPr>
        <w:t>技术工具</w:t>
      </w:r>
      <w:r w:rsidRPr="00BF7303">
        <w:rPr>
          <w:rFonts w:hAnsi="Times New Roman" w:cs="Times New Roman"/>
          <w:sz w:val="21"/>
          <w:szCs w:val="21"/>
        </w:rPr>
        <w:t>，防止数据处理过程中的敏感数据的泄露。</w:t>
      </w:r>
    </w:p>
    <w:p w14:paraId="249E1C2F" w14:textId="77777777" w:rsidR="0056148E" w:rsidRPr="00BF7303" w:rsidRDefault="00E34874" w:rsidP="000E0D88">
      <w:pPr>
        <w:pStyle w:val="affff"/>
        <w:numPr>
          <w:ilvl w:val="0"/>
          <w:numId w:val="81"/>
        </w:numPr>
        <w:ind w:firstLineChars="0"/>
        <w:rPr>
          <w:szCs w:val="21"/>
        </w:rPr>
      </w:pPr>
      <w:r w:rsidRPr="00BF7303">
        <w:rPr>
          <w:rFonts w:hint="eastAsia"/>
          <w:szCs w:val="21"/>
        </w:rPr>
        <w:t>人员能力：</w:t>
      </w:r>
    </w:p>
    <w:p w14:paraId="46E32BD4" w14:textId="2D9B2D59" w:rsidR="0004788A" w:rsidRPr="00BF7303" w:rsidRDefault="00D27434" w:rsidP="000E0D88">
      <w:pPr>
        <w:widowControl w:val="0"/>
        <w:numPr>
          <w:ilvl w:val="1"/>
          <w:numId w:val="303"/>
        </w:numPr>
        <w:jc w:val="both"/>
        <w:rPr>
          <w:szCs w:val="21"/>
        </w:rPr>
      </w:pPr>
      <w:r w:rsidRPr="00BF7303">
        <w:rPr>
          <w:rFonts w:hAnsi="Times New Roman" w:cs="Times New Roman" w:hint="eastAsia"/>
          <w:sz w:val="21"/>
          <w:szCs w:val="21"/>
        </w:rPr>
        <w:t>应</w:t>
      </w:r>
      <w:r w:rsidR="00E34874" w:rsidRPr="00BF7303">
        <w:rPr>
          <w:rFonts w:hAnsi="Times New Roman" w:cs="Times New Roman" w:hint="eastAsia"/>
          <w:sz w:val="21"/>
          <w:szCs w:val="21"/>
        </w:rPr>
        <w:t>了解在数据环境下的数据处理系统的主要安全风险，并能够在相关的系统设计、</w:t>
      </w:r>
      <w:r w:rsidR="009D1B57" w:rsidRPr="00BF7303">
        <w:rPr>
          <w:rFonts w:hAnsi="Times New Roman" w:cs="Times New Roman" w:hint="eastAsia"/>
          <w:sz w:val="21"/>
          <w:szCs w:val="21"/>
        </w:rPr>
        <w:t>开</w:t>
      </w:r>
      <w:r w:rsidR="00E34874" w:rsidRPr="00BF7303">
        <w:rPr>
          <w:rFonts w:hAnsi="Times New Roman" w:cs="Times New Roman" w:hint="eastAsia"/>
          <w:sz w:val="21"/>
          <w:szCs w:val="21"/>
        </w:rPr>
        <w:t>发阶段通过合理的设计以及运维阶段的有效配</w:t>
      </w:r>
      <w:r w:rsidR="00E54039" w:rsidRPr="00BF7303">
        <w:rPr>
          <w:rFonts w:hAnsi="Times New Roman" w:cs="Times New Roman" w:hint="eastAsia"/>
          <w:sz w:val="21"/>
          <w:szCs w:val="21"/>
        </w:rPr>
        <w:t>置</w:t>
      </w:r>
      <w:r w:rsidR="00E34874" w:rsidRPr="00BF7303">
        <w:rPr>
          <w:rFonts w:hAnsi="Times New Roman" w:cs="Times New Roman" w:hint="eastAsia"/>
          <w:sz w:val="21"/>
          <w:szCs w:val="21"/>
        </w:rPr>
        <w:t>规避相关风险</w:t>
      </w:r>
      <w:r w:rsidR="00DC6F2A" w:rsidRPr="00BF7303">
        <w:rPr>
          <w:rFonts w:hAnsi="Times New Roman" w:cs="Times New Roman" w:hint="eastAsia"/>
          <w:sz w:val="21"/>
          <w:szCs w:val="21"/>
        </w:rPr>
        <w:t>；</w:t>
      </w:r>
    </w:p>
    <w:p w14:paraId="42CCE14B" w14:textId="73515051" w:rsidR="0056148E" w:rsidRPr="00BF7303" w:rsidRDefault="0056148E" w:rsidP="000E0D88">
      <w:pPr>
        <w:widowControl w:val="0"/>
        <w:numPr>
          <w:ilvl w:val="1"/>
          <w:numId w:val="303"/>
        </w:numPr>
        <w:jc w:val="both"/>
        <w:rPr>
          <w:szCs w:val="21"/>
        </w:rPr>
      </w:pPr>
      <w:r w:rsidRPr="00BF7303">
        <w:rPr>
          <w:rFonts w:hAnsi="Times New Roman" w:cs="Times New Roman" w:hint="eastAsia"/>
          <w:sz w:val="21"/>
          <w:szCs w:val="21"/>
        </w:rPr>
        <w:t>应定期对人员进行培训，考核人员能力与岗位的匹配程度。</w:t>
      </w:r>
    </w:p>
    <w:p w14:paraId="4EC0F2BA" w14:textId="3855C2B1" w:rsidR="00A15BBC" w:rsidRPr="00BF7303" w:rsidRDefault="009652C9" w:rsidP="004C2590">
      <w:pPr>
        <w:pStyle w:val="a8"/>
        <w:numPr>
          <w:ilvl w:val="0"/>
          <w:numId w:val="0"/>
        </w:numPr>
        <w:spacing w:before="156" w:after="156"/>
      </w:pPr>
      <w:r w:rsidRPr="00BF7303">
        <w:t>10</w:t>
      </w:r>
      <w:r w:rsidR="00A15BBC" w:rsidRPr="00BF7303">
        <w:t>.</w:t>
      </w:r>
      <w:r w:rsidR="00873D19" w:rsidRPr="00BF7303">
        <w:t>2</w:t>
      </w:r>
      <w:r w:rsidR="00A15BBC" w:rsidRPr="00BF7303">
        <w:t>.2.3</w:t>
      </w:r>
      <w:r w:rsidR="00A15BBC" w:rsidRPr="00BF7303">
        <w:tab/>
      </w:r>
      <w:r w:rsidR="00AE75DE" w:rsidRPr="00BF7303">
        <w:rPr>
          <w:rFonts w:hint="eastAsia"/>
        </w:rPr>
        <w:t>先进级</w:t>
      </w:r>
    </w:p>
    <w:p w14:paraId="078277E0" w14:textId="6249697C" w:rsidR="008A34B6" w:rsidRPr="00BF7303" w:rsidRDefault="008A34B6" w:rsidP="000E0D88">
      <w:pPr>
        <w:pStyle w:val="affff"/>
        <w:numPr>
          <w:ilvl w:val="0"/>
          <w:numId w:val="85"/>
        </w:numPr>
        <w:ind w:firstLineChars="0"/>
        <w:rPr>
          <w:szCs w:val="21"/>
        </w:rPr>
      </w:pPr>
      <w:r w:rsidRPr="00BF7303">
        <w:rPr>
          <w:rFonts w:hint="eastAsia"/>
          <w:szCs w:val="21"/>
        </w:rPr>
        <w:t>制度流程：</w:t>
      </w:r>
      <w:r w:rsidR="00F15B85" w:rsidRPr="00BF7303">
        <w:rPr>
          <w:rFonts w:hint="eastAsia"/>
          <w:szCs w:val="21"/>
        </w:rPr>
        <w:t>应</w:t>
      </w:r>
      <w:r w:rsidRPr="00BF7303">
        <w:rPr>
          <w:rFonts w:hint="eastAsia"/>
          <w:szCs w:val="21"/>
        </w:rPr>
        <w:t>规定数据处理环境安全的量化评估方式，可实现数据处理环境设计阶段和运维阶段的安全手段不断优化。</w:t>
      </w:r>
    </w:p>
    <w:p w14:paraId="333D7690" w14:textId="77777777" w:rsidR="008A34B6" w:rsidRPr="00BF7303" w:rsidRDefault="008A34B6" w:rsidP="000E0D88">
      <w:pPr>
        <w:pStyle w:val="affff"/>
        <w:numPr>
          <w:ilvl w:val="0"/>
          <w:numId w:val="85"/>
        </w:numPr>
        <w:ind w:firstLineChars="0"/>
        <w:rPr>
          <w:szCs w:val="21"/>
        </w:rPr>
      </w:pPr>
      <w:r w:rsidRPr="00BF7303">
        <w:rPr>
          <w:rFonts w:hint="eastAsia"/>
          <w:szCs w:val="21"/>
        </w:rPr>
        <w:t>技术工具：</w:t>
      </w:r>
    </w:p>
    <w:p w14:paraId="61FA31B7" w14:textId="41DAC3EC" w:rsidR="008A34B6" w:rsidRPr="00BF7303" w:rsidRDefault="006F0824" w:rsidP="000E0D88">
      <w:pPr>
        <w:widowControl w:val="0"/>
        <w:numPr>
          <w:ilvl w:val="1"/>
          <w:numId w:val="86"/>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8A34B6" w:rsidRPr="00BF7303">
        <w:rPr>
          <w:rFonts w:hAnsi="Times New Roman" w:cs="Times New Roman"/>
          <w:sz w:val="21"/>
          <w:szCs w:val="21"/>
        </w:rPr>
        <w:t>建立数据分布式处理节点的服务组件自动维护和管控措施，包括虚假节点监测、故障用户节点确认和自动修复的技术机制</w:t>
      </w:r>
      <w:r w:rsidR="006A1D53" w:rsidRPr="00BF7303">
        <w:rPr>
          <w:rFonts w:hAnsi="Times New Roman" w:cs="Times New Roman" w:hint="eastAsia"/>
          <w:sz w:val="21"/>
          <w:szCs w:val="21"/>
        </w:rPr>
        <w:t>；</w:t>
      </w:r>
    </w:p>
    <w:p w14:paraId="009B037D" w14:textId="474D4D7A" w:rsidR="00B34E10" w:rsidRPr="00BF7303" w:rsidRDefault="00B34E10" w:rsidP="000E0D88">
      <w:pPr>
        <w:widowControl w:val="0"/>
        <w:numPr>
          <w:ilvl w:val="1"/>
          <w:numId w:val="86"/>
        </w:numPr>
        <w:tabs>
          <w:tab w:val="left" w:pos="1259"/>
        </w:tabs>
        <w:jc w:val="both"/>
        <w:rPr>
          <w:rFonts w:hAnsi="Times New Roman" w:cs="Times New Roman"/>
          <w:sz w:val="21"/>
          <w:szCs w:val="21"/>
        </w:rPr>
      </w:pPr>
      <w:r w:rsidRPr="00BF7303">
        <w:rPr>
          <w:rFonts w:hAnsi="Times New Roman" w:cs="Times New Roman" w:hint="eastAsia"/>
          <w:sz w:val="21"/>
          <w:szCs w:val="21"/>
        </w:rPr>
        <w:t>应建立不同环境下的数据防泄漏技术工具。</w:t>
      </w:r>
    </w:p>
    <w:p w14:paraId="1C34005B" w14:textId="730C81C1" w:rsidR="00B47A9A" w:rsidRPr="00BF7303" w:rsidRDefault="00B47A9A" w:rsidP="00B47A9A">
      <w:pPr>
        <w:pStyle w:val="a7"/>
        <w:spacing w:before="156" w:after="156"/>
        <w:ind w:left="0"/>
      </w:pPr>
      <w:r w:rsidRPr="00BF7303">
        <w:rPr>
          <w:rFonts w:hint="eastAsia"/>
        </w:rPr>
        <w:t>评估方法</w:t>
      </w:r>
    </w:p>
    <w:p w14:paraId="11FE51F8" w14:textId="16D10F8D" w:rsidR="00B47A9A" w:rsidRPr="00BF7303" w:rsidRDefault="009652C9" w:rsidP="00B47A9A">
      <w:pPr>
        <w:pStyle w:val="a8"/>
        <w:numPr>
          <w:ilvl w:val="0"/>
          <w:numId w:val="0"/>
        </w:numPr>
        <w:spacing w:before="156" w:after="156"/>
      </w:pPr>
      <w:r w:rsidRPr="00BF7303">
        <w:t>10</w:t>
      </w:r>
      <w:r w:rsidR="00B47A9A" w:rsidRPr="00BF7303">
        <w:t>.2.3.1</w:t>
      </w:r>
      <w:r w:rsidR="00B47A9A" w:rsidRPr="00BF7303">
        <w:tab/>
      </w:r>
      <w:r w:rsidR="00B47A9A" w:rsidRPr="00BF7303">
        <w:rPr>
          <w:rFonts w:hint="eastAsia"/>
        </w:rPr>
        <w:t>基础级</w:t>
      </w:r>
    </w:p>
    <w:p w14:paraId="649B3F54" w14:textId="1928DFD8" w:rsidR="00B47A9A" w:rsidRPr="00BF7303" w:rsidRDefault="00B47A9A" w:rsidP="000E0D88">
      <w:pPr>
        <w:pStyle w:val="affff"/>
        <w:numPr>
          <w:ilvl w:val="0"/>
          <w:numId w:val="199"/>
        </w:numPr>
        <w:ind w:firstLineChars="0"/>
      </w:pPr>
      <w:r w:rsidRPr="00BF7303">
        <w:rPr>
          <w:rFonts w:hint="eastAsia"/>
        </w:rPr>
        <w:t>查验业务团队是否明确了负责本业务数据处理环境安全的</w:t>
      </w:r>
      <w:r w:rsidR="00F72F08">
        <w:rPr>
          <w:rFonts w:hint="eastAsia"/>
        </w:rPr>
        <w:t>岗位和</w:t>
      </w:r>
      <w:r w:rsidRPr="00BF7303">
        <w:rPr>
          <w:rFonts w:hint="eastAsia"/>
        </w:rPr>
        <w:t>人员。</w:t>
      </w:r>
    </w:p>
    <w:p w14:paraId="32D9681C" w14:textId="4E3AF79A" w:rsidR="00B47A9A" w:rsidRPr="00BF7303" w:rsidRDefault="00B47A9A" w:rsidP="000E0D88">
      <w:pPr>
        <w:pStyle w:val="affff"/>
        <w:numPr>
          <w:ilvl w:val="0"/>
          <w:numId w:val="199"/>
        </w:numPr>
        <w:ind w:firstLineChars="0"/>
      </w:pPr>
      <w:r w:rsidRPr="00BF7303">
        <w:rPr>
          <w:rFonts w:hint="eastAsia"/>
        </w:rPr>
        <w:t>查验是否在核心业务层级制定了数据处理环境安全相关制度文件</w:t>
      </w:r>
      <w:r w:rsidR="00350015">
        <w:rPr>
          <w:rFonts w:hint="eastAsia"/>
        </w:rPr>
        <w:t>：</w:t>
      </w:r>
    </w:p>
    <w:p w14:paraId="597BD7E8" w14:textId="77777777" w:rsidR="00B47A9A" w:rsidRPr="00BF7303" w:rsidRDefault="00B47A9A" w:rsidP="000E0D88">
      <w:pPr>
        <w:widowControl w:val="0"/>
        <w:numPr>
          <w:ilvl w:val="1"/>
          <w:numId w:val="200"/>
        </w:numPr>
        <w:jc w:val="both"/>
        <w:rPr>
          <w:rFonts w:hAnsi="Times New Roman" w:cs="Times New Roman"/>
          <w:sz w:val="21"/>
          <w:szCs w:val="20"/>
        </w:rPr>
      </w:pPr>
      <w:r w:rsidRPr="00BF7303">
        <w:rPr>
          <w:rFonts w:hAnsi="Times New Roman" w:cs="Times New Roman" w:hint="eastAsia"/>
          <w:sz w:val="21"/>
          <w:szCs w:val="20"/>
        </w:rPr>
        <w:t>查验该文件是否明确了数据处理过程中的身份鉴别、访问控制等要求；</w:t>
      </w:r>
    </w:p>
    <w:p w14:paraId="7F16C209" w14:textId="77777777" w:rsidR="00B47A9A" w:rsidRPr="00BF7303" w:rsidRDefault="00B47A9A" w:rsidP="000E0D88">
      <w:pPr>
        <w:widowControl w:val="0"/>
        <w:numPr>
          <w:ilvl w:val="1"/>
          <w:numId w:val="200"/>
        </w:numPr>
        <w:jc w:val="both"/>
        <w:rPr>
          <w:rFonts w:hAnsi="Times New Roman" w:cs="Times New Roman"/>
          <w:sz w:val="21"/>
          <w:szCs w:val="20"/>
        </w:rPr>
      </w:pPr>
      <w:r w:rsidRPr="00BF7303">
        <w:rPr>
          <w:rFonts w:hAnsi="Times New Roman" w:cs="Times New Roman" w:hint="eastAsia"/>
          <w:sz w:val="21"/>
          <w:szCs w:val="20"/>
        </w:rPr>
        <w:t>查验该文件是否规定了数据在不同使用场景下的环境安全；</w:t>
      </w:r>
    </w:p>
    <w:p w14:paraId="271EBC8C" w14:textId="77777777" w:rsidR="00B47A9A" w:rsidRPr="00BF7303" w:rsidRDefault="00B47A9A" w:rsidP="000E0D88">
      <w:pPr>
        <w:widowControl w:val="0"/>
        <w:numPr>
          <w:ilvl w:val="1"/>
          <w:numId w:val="200"/>
        </w:numPr>
        <w:jc w:val="both"/>
        <w:rPr>
          <w:rFonts w:hAnsi="Times New Roman" w:cs="Times New Roman"/>
          <w:sz w:val="21"/>
          <w:szCs w:val="20"/>
        </w:rPr>
      </w:pPr>
      <w:r w:rsidRPr="00BF7303">
        <w:rPr>
          <w:rFonts w:hAnsi="Times New Roman" w:cs="Times New Roman" w:hint="eastAsia"/>
          <w:sz w:val="21"/>
          <w:szCs w:val="20"/>
        </w:rPr>
        <w:t>查验该文件是否规定了终端环境的管理要求。</w:t>
      </w:r>
    </w:p>
    <w:p w14:paraId="61340247" w14:textId="705DA179" w:rsidR="00B47A9A" w:rsidRPr="00BF7303" w:rsidRDefault="009652C9" w:rsidP="00B47A9A">
      <w:pPr>
        <w:pStyle w:val="a8"/>
        <w:numPr>
          <w:ilvl w:val="0"/>
          <w:numId w:val="0"/>
        </w:numPr>
        <w:spacing w:before="156" w:after="156"/>
      </w:pPr>
      <w:r w:rsidRPr="00BF7303">
        <w:t>10</w:t>
      </w:r>
      <w:r w:rsidR="00B47A9A" w:rsidRPr="00BF7303">
        <w:t>.2.3.2</w:t>
      </w:r>
      <w:r w:rsidR="00B47A9A" w:rsidRPr="00BF7303">
        <w:tab/>
      </w:r>
      <w:r w:rsidR="00B47A9A" w:rsidRPr="00BF7303">
        <w:rPr>
          <w:rFonts w:hint="eastAsia"/>
        </w:rPr>
        <w:t>优秀级</w:t>
      </w:r>
    </w:p>
    <w:p w14:paraId="23483935" w14:textId="7451AAAA" w:rsidR="00B47A9A" w:rsidRPr="00BF7303" w:rsidRDefault="00B47A9A" w:rsidP="000E0D88">
      <w:pPr>
        <w:pStyle w:val="affff"/>
        <w:numPr>
          <w:ilvl w:val="0"/>
          <w:numId w:val="193"/>
        </w:numPr>
        <w:ind w:firstLineChars="0"/>
      </w:pPr>
      <w:r w:rsidRPr="00BF7303">
        <w:rPr>
          <w:rFonts w:hint="eastAsia"/>
        </w:rPr>
        <w:lastRenderedPageBreak/>
        <w:t>查验组织是否设立了负责数据处理环境安全的</w:t>
      </w:r>
      <w:r w:rsidR="00F72F08">
        <w:rPr>
          <w:rFonts w:hint="eastAsia"/>
        </w:rPr>
        <w:t>部门、</w:t>
      </w:r>
      <w:r w:rsidR="003D0BDB" w:rsidRPr="00BF7303">
        <w:rPr>
          <w:rFonts w:hint="eastAsia"/>
        </w:rPr>
        <w:t>岗位和人员</w:t>
      </w:r>
      <w:r w:rsidRPr="00BF7303">
        <w:rPr>
          <w:rFonts w:hint="eastAsia"/>
        </w:rPr>
        <w:t>。</w:t>
      </w:r>
    </w:p>
    <w:p w14:paraId="24C770CF" w14:textId="723C5A08" w:rsidR="00B47A9A" w:rsidRPr="00BF7303" w:rsidRDefault="00B47A9A" w:rsidP="000E0D88">
      <w:pPr>
        <w:pStyle w:val="affff"/>
        <w:numPr>
          <w:ilvl w:val="0"/>
          <w:numId w:val="193"/>
        </w:numPr>
        <w:ind w:firstLineChars="0"/>
      </w:pPr>
      <w:r w:rsidRPr="00BF7303">
        <w:rPr>
          <w:rFonts w:hint="eastAsia"/>
        </w:rPr>
        <w:t>查验是否在组织层级制定了数据处理环境安全相关制度文件</w:t>
      </w:r>
      <w:r w:rsidR="00350015">
        <w:rPr>
          <w:rFonts w:hint="eastAsia"/>
        </w:rPr>
        <w:t>：</w:t>
      </w:r>
    </w:p>
    <w:p w14:paraId="123F84C7" w14:textId="77777777" w:rsidR="00B47A9A" w:rsidRPr="00BF7303" w:rsidRDefault="00B47A9A" w:rsidP="000E0D88">
      <w:pPr>
        <w:widowControl w:val="0"/>
        <w:numPr>
          <w:ilvl w:val="1"/>
          <w:numId w:val="194"/>
        </w:numPr>
        <w:jc w:val="both"/>
        <w:rPr>
          <w:rFonts w:hAnsi="Times New Roman" w:cs="Times New Roman"/>
          <w:sz w:val="21"/>
          <w:szCs w:val="20"/>
        </w:rPr>
      </w:pPr>
      <w:r w:rsidRPr="00BF7303">
        <w:rPr>
          <w:rFonts w:hAnsi="Times New Roman" w:cs="Times New Roman" w:hint="eastAsia"/>
          <w:sz w:val="21"/>
          <w:szCs w:val="20"/>
        </w:rPr>
        <w:t>查验该文件是否明确了系统设计、开发、运维阶段的安全控制措施；</w:t>
      </w:r>
    </w:p>
    <w:p w14:paraId="29D57606" w14:textId="6FF5C35A" w:rsidR="00B47A9A" w:rsidRPr="00BF7303" w:rsidRDefault="00B47A9A" w:rsidP="000E0D88">
      <w:pPr>
        <w:widowControl w:val="0"/>
        <w:numPr>
          <w:ilvl w:val="1"/>
          <w:numId w:val="194"/>
        </w:numPr>
        <w:jc w:val="both"/>
        <w:rPr>
          <w:rFonts w:hAnsi="Times New Roman" w:cs="Times New Roman"/>
          <w:sz w:val="21"/>
          <w:szCs w:val="20"/>
        </w:rPr>
      </w:pPr>
      <w:r w:rsidRPr="00BF7303">
        <w:rPr>
          <w:rFonts w:hAnsi="Times New Roman" w:cs="Times New Roman" w:hint="eastAsia"/>
          <w:sz w:val="21"/>
          <w:szCs w:val="20"/>
        </w:rPr>
        <w:t>查验该文件是否规定了身份鉴别、访问控制、安全配置等</w:t>
      </w:r>
      <w:r w:rsidR="000E6147">
        <w:rPr>
          <w:rFonts w:hAnsi="Times New Roman" w:cs="Times New Roman" w:hint="eastAsia"/>
          <w:sz w:val="21"/>
          <w:szCs w:val="20"/>
        </w:rPr>
        <w:t>环境管理</w:t>
      </w:r>
      <w:r w:rsidRPr="00BF7303">
        <w:rPr>
          <w:rFonts w:hAnsi="Times New Roman" w:cs="Times New Roman" w:hint="eastAsia"/>
          <w:sz w:val="21"/>
          <w:szCs w:val="20"/>
        </w:rPr>
        <w:t>要求；</w:t>
      </w:r>
    </w:p>
    <w:p w14:paraId="7D1D92B3" w14:textId="77777777" w:rsidR="00B47A9A" w:rsidRPr="00BF7303" w:rsidRDefault="00B47A9A" w:rsidP="000E0D88">
      <w:pPr>
        <w:widowControl w:val="0"/>
        <w:numPr>
          <w:ilvl w:val="1"/>
          <w:numId w:val="194"/>
        </w:numPr>
        <w:jc w:val="both"/>
        <w:rPr>
          <w:rFonts w:hAnsi="Times New Roman" w:cs="Times New Roman"/>
          <w:sz w:val="21"/>
          <w:szCs w:val="20"/>
        </w:rPr>
      </w:pPr>
      <w:r w:rsidRPr="00BF7303">
        <w:rPr>
          <w:rFonts w:hAnsi="Times New Roman" w:cs="Times New Roman" w:hint="eastAsia"/>
          <w:sz w:val="21"/>
          <w:szCs w:val="20"/>
        </w:rPr>
        <w:t>查验该文件是否规定了终端环境的管理规范；</w:t>
      </w:r>
    </w:p>
    <w:p w14:paraId="7291EB04" w14:textId="77777777" w:rsidR="00B47A9A" w:rsidRPr="00BF7303" w:rsidRDefault="00B47A9A" w:rsidP="000E0D88">
      <w:pPr>
        <w:widowControl w:val="0"/>
        <w:numPr>
          <w:ilvl w:val="1"/>
          <w:numId w:val="194"/>
        </w:numPr>
        <w:jc w:val="both"/>
        <w:rPr>
          <w:rFonts w:hAnsi="Times New Roman" w:cs="Times New Roman"/>
          <w:sz w:val="21"/>
          <w:szCs w:val="20"/>
        </w:rPr>
      </w:pPr>
      <w:r w:rsidRPr="00BF7303">
        <w:rPr>
          <w:rFonts w:hAnsi="Times New Roman" w:cs="Times New Roman" w:hint="eastAsia"/>
          <w:sz w:val="21"/>
          <w:szCs w:val="20"/>
        </w:rPr>
        <w:t>查验该文件是否规定了分布式处理场景下的环境安全要求。</w:t>
      </w:r>
    </w:p>
    <w:p w14:paraId="62F1DA62" w14:textId="6C09DCEF" w:rsidR="00B47A9A" w:rsidRPr="00BF7303" w:rsidRDefault="00B47A9A" w:rsidP="000E0D88">
      <w:pPr>
        <w:pStyle w:val="affff"/>
        <w:numPr>
          <w:ilvl w:val="0"/>
          <w:numId w:val="193"/>
        </w:numPr>
        <w:ind w:firstLineChars="0"/>
      </w:pPr>
      <w:r w:rsidRPr="00BF7303">
        <w:rPr>
          <w:rFonts w:hint="eastAsia"/>
        </w:rPr>
        <w:t>查验组织的技术工具</w:t>
      </w:r>
      <w:r w:rsidR="00350015">
        <w:rPr>
          <w:rFonts w:hint="eastAsia"/>
        </w:rPr>
        <w:t>：</w:t>
      </w:r>
    </w:p>
    <w:p w14:paraId="6566F7E7" w14:textId="3889026B" w:rsidR="00062182" w:rsidRPr="00062182" w:rsidRDefault="00062182" w:rsidP="00062182">
      <w:pPr>
        <w:widowControl w:val="0"/>
        <w:numPr>
          <w:ilvl w:val="1"/>
          <w:numId w:val="195"/>
        </w:numPr>
        <w:jc w:val="both"/>
        <w:rPr>
          <w:rFonts w:hAnsi="Times New Roman" w:cs="Times New Roman"/>
          <w:sz w:val="21"/>
          <w:szCs w:val="20"/>
        </w:rPr>
      </w:pPr>
      <w:r w:rsidRPr="00062182">
        <w:rPr>
          <w:rFonts w:hAnsi="Times New Roman" w:cs="Times New Roman" w:hint="eastAsia"/>
          <w:sz w:val="21"/>
          <w:szCs w:val="20"/>
        </w:rPr>
        <w:t>具备数据处理的日志管理工具</w:t>
      </w:r>
      <w:r>
        <w:rPr>
          <w:rFonts w:hAnsi="Times New Roman" w:cs="Times New Roman" w:hint="eastAsia"/>
          <w:sz w:val="21"/>
          <w:szCs w:val="20"/>
        </w:rPr>
        <w:t>；</w:t>
      </w:r>
    </w:p>
    <w:p w14:paraId="3A413C93" w14:textId="1BF8B240" w:rsidR="00062182" w:rsidRPr="00062182" w:rsidRDefault="00062182" w:rsidP="00062182">
      <w:pPr>
        <w:widowControl w:val="0"/>
        <w:numPr>
          <w:ilvl w:val="1"/>
          <w:numId w:val="195"/>
        </w:numPr>
        <w:jc w:val="both"/>
        <w:rPr>
          <w:rFonts w:hAnsi="Times New Roman" w:cs="Times New Roman"/>
          <w:sz w:val="21"/>
          <w:szCs w:val="20"/>
        </w:rPr>
      </w:pPr>
      <w:r w:rsidRPr="00062182">
        <w:rPr>
          <w:rFonts w:hAnsi="Times New Roman" w:cs="Times New Roman" w:hint="eastAsia"/>
          <w:sz w:val="21"/>
          <w:szCs w:val="20"/>
        </w:rPr>
        <w:t>具备数据处理过程的防泄漏工具</w:t>
      </w:r>
      <w:r>
        <w:rPr>
          <w:rFonts w:hAnsi="Times New Roman" w:cs="Times New Roman" w:hint="eastAsia"/>
          <w:sz w:val="21"/>
          <w:szCs w:val="20"/>
        </w:rPr>
        <w:t>；</w:t>
      </w:r>
    </w:p>
    <w:p w14:paraId="70A094D2" w14:textId="73BD9D34" w:rsidR="00B47A9A" w:rsidRPr="00BF7303" w:rsidRDefault="00062182" w:rsidP="00062182">
      <w:pPr>
        <w:widowControl w:val="0"/>
        <w:numPr>
          <w:ilvl w:val="1"/>
          <w:numId w:val="195"/>
        </w:numPr>
        <w:jc w:val="both"/>
      </w:pPr>
      <w:r w:rsidRPr="00062182">
        <w:rPr>
          <w:rFonts w:hAnsi="Times New Roman" w:cs="Times New Roman" w:hint="eastAsia"/>
          <w:sz w:val="21"/>
          <w:szCs w:val="20"/>
        </w:rPr>
        <w:t>支持不同业务场景下的资源隔离控制</w:t>
      </w:r>
      <w:r w:rsidR="00B47A9A" w:rsidRPr="00BF7303">
        <w:rPr>
          <w:rFonts w:hAnsi="Times New Roman" w:cs="Times New Roman" w:hint="eastAsia"/>
          <w:sz w:val="21"/>
          <w:szCs w:val="20"/>
        </w:rPr>
        <w:t>。</w:t>
      </w:r>
    </w:p>
    <w:p w14:paraId="796A16CC" w14:textId="08077A10" w:rsidR="00B47A9A" w:rsidRPr="00BF7303" w:rsidRDefault="00B47A9A" w:rsidP="00B13F9E">
      <w:pPr>
        <w:pStyle w:val="affff"/>
        <w:numPr>
          <w:ilvl w:val="0"/>
          <w:numId w:val="193"/>
        </w:numPr>
        <w:ind w:firstLineChars="0"/>
      </w:pPr>
      <w:r w:rsidRPr="00BF7303">
        <w:rPr>
          <w:rFonts w:hint="eastAsia"/>
        </w:rPr>
        <w:t>验证组织的人员能力</w:t>
      </w:r>
      <w:r w:rsidR="00B13F9E" w:rsidRPr="00BF7303">
        <w:rPr>
          <w:rFonts w:hint="eastAsia"/>
        </w:rPr>
        <w:t>：</w:t>
      </w:r>
      <w:r w:rsidRPr="00BF7303">
        <w:rPr>
          <w:rFonts w:hint="eastAsia"/>
        </w:rPr>
        <w:t>通过访谈、查验培训记录、查验考试记录或查验相关人员制定的解决方案等方式，验证组织的人员具备相应的能力。</w:t>
      </w:r>
    </w:p>
    <w:p w14:paraId="75F97D5A" w14:textId="080BF07B" w:rsidR="00B47A9A" w:rsidRPr="00BF7303" w:rsidRDefault="009652C9" w:rsidP="00B47A9A">
      <w:pPr>
        <w:pStyle w:val="a8"/>
        <w:numPr>
          <w:ilvl w:val="0"/>
          <w:numId w:val="0"/>
        </w:numPr>
        <w:spacing w:before="156" w:after="156"/>
      </w:pPr>
      <w:r w:rsidRPr="00BF7303">
        <w:t>10</w:t>
      </w:r>
      <w:r w:rsidR="00B47A9A" w:rsidRPr="00BF7303">
        <w:t>.2.3.3</w:t>
      </w:r>
      <w:r w:rsidR="00B47A9A" w:rsidRPr="00BF7303">
        <w:tab/>
      </w:r>
      <w:r w:rsidR="00AE75DE" w:rsidRPr="00BF7303">
        <w:rPr>
          <w:rFonts w:hint="eastAsia"/>
        </w:rPr>
        <w:t>先进级</w:t>
      </w:r>
    </w:p>
    <w:p w14:paraId="7F4ADF9A" w14:textId="4D6FFBDB" w:rsidR="00B47A9A" w:rsidRPr="00BF7303" w:rsidRDefault="00B47A9A" w:rsidP="000E0D88">
      <w:pPr>
        <w:pStyle w:val="affff"/>
        <w:numPr>
          <w:ilvl w:val="0"/>
          <w:numId w:val="196"/>
        </w:numPr>
        <w:ind w:firstLineChars="0"/>
      </w:pPr>
      <w:r w:rsidRPr="00BF7303">
        <w:rPr>
          <w:rFonts w:hint="eastAsia"/>
        </w:rPr>
        <w:t>查验组织是否明确了数据处理环境安全的</w:t>
      </w:r>
      <w:r w:rsidR="00E9295F" w:rsidRPr="00BF7303">
        <w:rPr>
          <w:rFonts w:hint="eastAsia"/>
        </w:rPr>
        <w:t>量化</w:t>
      </w:r>
      <w:r w:rsidRPr="00BF7303">
        <w:rPr>
          <w:rFonts w:hint="eastAsia"/>
        </w:rPr>
        <w:t>评估方式</w:t>
      </w:r>
      <w:r w:rsidR="00350015">
        <w:rPr>
          <w:rFonts w:hint="eastAsia"/>
        </w:rPr>
        <w:t>：</w:t>
      </w:r>
    </w:p>
    <w:p w14:paraId="76710529" w14:textId="1C6AAB24" w:rsidR="00B47A9A" w:rsidRPr="00BF7303" w:rsidRDefault="00B47A9A" w:rsidP="000E0D88">
      <w:pPr>
        <w:widowControl w:val="0"/>
        <w:numPr>
          <w:ilvl w:val="1"/>
          <w:numId w:val="197"/>
        </w:numPr>
        <w:jc w:val="both"/>
        <w:rPr>
          <w:rFonts w:hAnsi="Times New Roman" w:cs="Times New Roman"/>
          <w:sz w:val="21"/>
          <w:szCs w:val="20"/>
        </w:rPr>
      </w:pPr>
      <w:r w:rsidRPr="00BF7303">
        <w:rPr>
          <w:rFonts w:hAnsi="Times New Roman" w:cs="Times New Roman" w:hint="eastAsia"/>
          <w:sz w:val="21"/>
          <w:szCs w:val="20"/>
        </w:rPr>
        <w:t>是否定义了</w:t>
      </w:r>
      <w:r w:rsidR="00E9295F"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68DFFD96" w14:textId="43344F88" w:rsidR="00B47A9A" w:rsidRPr="00BF7303" w:rsidRDefault="00B47A9A" w:rsidP="000E0D88">
      <w:pPr>
        <w:widowControl w:val="0"/>
        <w:numPr>
          <w:ilvl w:val="1"/>
          <w:numId w:val="197"/>
        </w:numPr>
        <w:jc w:val="both"/>
        <w:rPr>
          <w:rFonts w:hAnsi="Times New Roman" w:cs="Times New Roman"/>
          <w:sz w:val="21"/>
          <w:szCs w:val="20"/>
        </w:rPr>
      </w:pPr>
      <w:r w:rsidRPr="00BF7303">
        <w:rPr>
          <w:rFonts w:hAnsi="Times New Roman" w:cs="Times New Roman" w:hint="eastAsia"/>
          <w:sz w:val="21"/>
          <w:szCs w:val="20"/>
        </w:rPr>
        <w:t>是否规定了</w:t>
      </w:r>
      <w:r w:rsidR="00E9295F"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741061E5" w14:textId="3EA8BF06" w:rsidR="00B47A9A" w:rsidRPr="00BF7303" w:rsidRDefault="00B47A9A" w:rsidP="000E0D88">
      <w:pPr>
        <w:pStyle w:val="affff"/>
        <w:numPr>
          <w:ilvl w:val="0"/>
          <w:numId w:val="196"/>
        </w:numPr>
        <w:ind w:firstLineChars="0"/>
      </w:pPr>
      <w:r w:rsidRPr="00BF7303">
        <w:rPr>
          <w:rFonts w:hint="eastAsia"/>
        </w:rPr>
        <w:t>查验组织的技术工具</w:t>
      </w:r>
      <w:r w:rsidR="00350015">
        <w:rPr>
          <w:rFonts w:hint="eastAsia"/>
        </w:rPr>
        <w:t>：</w:t>
      </w:r>
    </w:p>
    <w:p w14:paraId="7796E99B" w14:textId="53099904" w:rsidR="001719B9" w:rsidRDefault="00B47A9A" w:rsidP="000E0D88">
      <w:pPr>
        <w:widowControl w:val="0"/>
        <w:numPr>
          <w:ilvl w:val="1"/>
          <w:numId w:val="198"/>
        </w:numPr>
        <w:jc w:val="both"/>
        <w:rPr>
          <w:rFonts w:hAnsi="Times New Roman" w:cs="Times New Roman"/>
          <w:sz w:val="21"/>
          <w:szCs w:val="20"/>
        </w:rPr>
      </w:pPr>
      <w:r w:rsidRPr="00BF7303">
        <w:rPr>
          <w:rFonts w:hAnsi="Times New Roman" w:cs="Times New Roman" w:hint="eastAsia"/>
          <w:sz w:val="21"/>
          <w:szCs w:val="20"/>
        </w:rPr>
        <w:t>是否</w:t>
      </w:r>
      <w:r w:rsidR="001719B9">
        <w:rPr>
          <w:rFonts w:hAnsi="Times New Roman" w:cs="Times New Roman" w:hint="eastAsia"/>
          <w:sz w:val="21"/>
          <w:szCs w:val="20"/>
        </w:rPr>
        <w:t>支持</w:t>
      </w:r>
      <w:r w:rsidR="001B276C">
        <w:rPr>
          <w:rFonts w:hAnsi="Times New Roman" w:cs="Times New Roman" w:hint="eastAsia"/>
          <w:sz w:val="21"/>
          <w:szCs w:val="20"/>
        </w:rPr>
        <w:t>终端、网络、应用、数据库等不同环境下的数据防泄漏工具</w:t>
      </w:r>
      <w:r w:rsidR="001719B9">
        <w:rPr>
          <w:rFonts w:hAnsi="Times New Roman" w:cs="Times New Roman" w:hint="eastAsia"/>
          <w:sz w:val="21"/>
          <w:szCs w:val="20"/>
        </w:rPr>
        <w:t>；</w:t>
      </w:r>
    </w:p>
    <w:p w14:paraId="15815069" w14:textId="26AEF166" w:rsidR="00B47A9A" w:rsidRPr="001F74B0" w:rsidRDefault="001719B9" w:rsidP="001F74B0">
      <w:pPr>
        <w:widowControl w:val="0"/>
        <w:numPr>
          <w:ilvl w:val="1"/>
          <w:numId w:val="198"/>
        </w:numPr>
        <w:jc w:val="both"/>
        <w:rPr>
          <w:rFonts w:hAnsi="Times New Roman" w:cs="Times New Roman"/>
          <w:sz w:val="21"/>
          <w:szCs w:val="20"/>
        </w:rPr>
      </w:pPr>
      <w:r>
        <w:rPr>
          <w:rFonts w:hAnsi="Times New Roman" w:cs="Times New Roman" w:hint="eastAsia"/>
          <w:sz w:val="21"/>
          <w:szCs w:val="20"/>
        </w:rPr>
        <w:t>是否</w:t>
      </w:r>
      <w:r w:rsidR="00B47A9A" w:rsidRPr="00BF7303">
        <w:rPr>
          <w:rFonts w:hAnsi="Times New Roman" w:cs="Times New Roman" w:hint="eastAsia"/>
          <w:sz w:val="21"/>
          <w:szCs w:val="20"/>
        </w:rPr>
        <w:t>支持分布式处理</w:t>
      </w:r>
      <w:r w:rsidR="00B36B1B" w:rsidRPr="00BF7303">
        <w:rPr>
          <w:rFonts w:hAnsi="Times New Roman" w:cs="Times New Roman" w:hint="eastAsia"/>
          <w:sz w:val="21"/>
          <w:szCs w:val="20"/>
        </w:rPr>
        <w:t>节</w:t>
      </w:r>
      <w:r w:rsidR="00B47A9A" w:rsidRPr="00BF7303">
        <w:rPr>
          <w:rFonts w:hAnsi="Times New Roman" w:cs="Times New Roman" w:hint="eastAsia"/>
          <w:sz w:val="21"/>
          <w:szCs w:val="20"/>
        </w:rPr>
        <w:t>点的服务监测与修复</w:t>
      </w:r>
      <w:r w:rsidR="00B47A9A" w:rsidRPr="001F74B0">
        <w:rPr>
          <w:rFonts w:hAnsi="Times New Roman" w:cs="Times New Roman" w:hint="eastAsia"/>
          <w:sz w:val="21"/>
          <w:szCs w:val="20"/>
        </w:rPr>
        <w:t>。</w:t>
      </w:r>
    </w:p>
    <w:p w14:paraId="18D9563B" w14:textId="6007EAC0" w:rsidR="00845D13" w:rsidRPr="00BF7303" w:rsidRDefault="00845D13" w:rsidP="00845D13">
      <w:pPr>
        <w:pStyle w:val="a5"/>
        <w:spacing w:before="312" w:after="312"/>
        <w:ind w:left="0"/>
        <w:rPr>
          <w:szCs w:val="21"/>
        </w:rPr>
      </w:pPr>
      <w:bookmarkStart w:id="147" w:name="_Toc60144390"/>
      <w:r w:rsidRPr="00BF7303">
        <w:rPr>
          <w:rFonts w:hint="eastAsia"/>
          <w:szCs w:val="21"/>
        </w:rPr>
        <w:t>数据共享安全</w:t>
      </w:r>
      <w:bookmarkEnd w:id="147"/>
    </w:p>
    <w:p w14:paraId="7E24E95F" w14:textId="73792EC2" w:rsidR="00073F10" w:rsidRPr="00BF7303" w:rsidRDefault="00073F10" w:rsidP="00073F10">
      <w:pPr>
        <w:pStyle w:val="a6"/>
        <w:spacing w:before="156" w:after="156"/>
      </w:pPr>
      <w:bookmarkStart w:id="148" w:name="_Toc60144391"/>
      <w:r w:rsidRPr="00BF7303">
        <w:rPr>
          <w:rFonts w:hint="eastAsia"/>
        </w:rPr>
        <w:t>数据内部共享安全</w:t>
      </w:r>
      <w:bookmarkEnd w:id="148"/>
    </w:p>
    <w:p w14:paraId="6919ED2D" w14:textId="77777777" w:rsidR="00073F10" w:rsidRPr="00BF7303" w:rsidRDefault="00073F10" w:rsidP="00073F10">
      <w:pPr>
        <w:pStyle w:val="a7"/>
        <w:spacing w:before="156" w:after="156"/>
        <w:ind w:left="0"/>
      </w:pPr>
      <w:r w:rsidRPr="00BF7303">
        <w:rPr>
          <w:rFonts w:hint="eastAsia"/>
        </w:rPr>
        <w:t>概述</w:t>
      </w:r>
    </w:p>
    <w:p w14:paraId="22ACC75E" w14:textId="4DA2FFD5" w:rsidR="00073F10" w:rsidRPr="00BF7303" w:rsidRDefault="00073F10" w:rsidP="00073F10">
      <w:pPr>
        <w:pStyle w:val="affff"/>
        <w:rPr>
          <w:szCs w:val="21"/>
        </w:rPr>
      </w:pPr>
      <w:r w:rsidRPr="00BF7303">
        <w:rPr>
          <w:rFonts w:hint="eastAsia"/>
          <w:szCs w:val="21"/>
        </w:rPr>
        <w:t>通过对组织</w:t>
      </w:r>
      <w:r w:rsidR="00C67940" w:rsidRPr="00BF7303">
        <w:rPr>
          <w:rFonts w:hint="eastAsia"/>
          <w:szCs w:val="21"/>
        </w:rPr>
        <w:t>的数据</w:t>
      </w:r>
      <w:r w:rsidRPr="00BF7303">
        <w:rPr>
          <w:rFonts w:hint="eastAsia"/>
          <w:szCs w:val="21"/>
        </w:rPr>
        <w:t>内部</w:t>
      </w:r>
      <w:r w:rsidR="00E828E1" w:rsidRPr="00BF7303">
        <w:rPr>
          <w:rFonts w:hint="eastAsia"/>
          <w:szCs w:val="21"/>
        </w:rPr>
        <w:t>共享</w:t>
      </w:r>
      <w:r w:rsidRPr="00BF7303">
        <w:rPr>
          <w:rFonts w:hint="eastAsia"/>
          <w:szCs w:val="21"/>
        </w:rPr>
        <w:t>进行安全性管理，防止数据</w:t>
      </w:r>
      <w:r w:rsidR="00E828E1" w:rsidRPr="00BF7303">
        <w:rPr>
          <w:rFonts w:hint="eastAsia"/>
          <w:szCs w:val="21"/>
        </w:rPr>
        <w:t>内部共享</w:t>
      </w:r>
      <w:r w:rsidRPr="00BF7303">
        <w:rPr>
          <w:rFonts w:hint="eastAsia"/>
          <w:szCs w:val="21"/>
        </w:rPr>
        <w:t>中可能对数据自身的可用性和完整性构成的危害，降低可能存在的数据泄漏风险。</w:t>
      </w:r>
    </w:p>
    <w:p w14:paraId="596929D4" w14:textId="77777777" w:rsidR="00073F10" w:rsidRPr="00BF7303" w:rsidRDefault="00073F10" w:rsidP="00073F10">
      <w:pPr>
        <w:pStyle w:val="a7"/>
        <w:spacing w:before="156" w:after="156"/>
        <w:ind w:left="0"/>
      </w:pPr>
      <w:r w:rsidRPr="00BF7303">
        <w:rPr>
          <w:rFonts w:hint="eastAsia"/>
        </w:rPr>
        <w:t>等级要求</w:t>
      </w:r>
    </w:p>
    <w:p w14:paraId="32768B33" w14:textId="445CF352" w:rsidR="00073F10" w:rsidRPr="00BF7303" w:rsidRDefault="00301A25" w:rsidP="004C2590">
      <w:pPr>
        <w:pStyle w:val="a8"/>
        <w:numPr>
          <w:ilvl w:val="0"/>
          <w:numId w:val="0"/>
        </w:numPr>
        <w:spacing w:before="156" w:after="156"/>
      </w:pPr>
      <w:r w:rsidRPr="00BF7303">
        <w:t>1</w:t>
      </w:r>
      <w:r w:rsidR="009652C9" w:rsidRPr="00BF7303">
        <w:t>1</w:t>
      </w:r>
      <w:r w:rsidRPr="00BF7303">
        <w:t>.1</w:t>
      </w:r>
      <w:r w:rsidR="00073F10" w:rsidRPr="00BF7303">
        <w:t>.2.1</w:t>
      </w:r>
      <w:r w:rsidR="00073F10" w:rsidRPr="00BF7303">
        <w:tab/>
      </w:r>
      <w:r w:rsidR="000D439A" w:rsidRPr="00BF7303">
        <w:rPr>
          <w:rFonts w:hint="eastAsia"/>
        </w:rPr>
        <w:t>基础级</w:t>
      </w:r>
    </w:p>
    <w:p w14:paraId="2F91E48E" w14:textId="4D85FB94" w:rsidR="006F319A" w:rsidRPr="00BF7303" w:rsidRDefault="006F319A" w:rsidP="000E0D88">
      <w:pPr>
        <w:pStyle w:val="affff"/>
        <w:numPr>
          <w:ilvl w:val="0"/>
          <w:numId w:val="62"/>
        </w:numPr>
        <w:ind w:firstLineChars="0"/>
        <w:rPr>
          <w:szCs w:val="21"/>
        </w:rPr>
      </w:pPr>
      <w:r w:rsidRPr="00BF7303">
        <w:rPr>
          <w:rFonts w:hint="eastAsia"/>
          <w:szCs w:val="21"/>
        </w:rPr>
        <w:t>组织建设：</w:t>
      </w:r>
      <w:r w:rsidR="00BF1BC5" w:rsidRPr="00BF7303">
        <w:rPr>
          <w:rFonts w:hint="eastAsia"/>
          <w:szCs w:val="21"/>
        </w:rPr>
        <w:t>应</w:t>
      </w:r>
      <w:r w:rsidR="00771245">
        <w:rPr>
          <w:rFonts w:hint="eastAsia"/>
          <w:szCs w:val="21"/>
        </w:rPr>
        <w:t>设置</w:t>
      </w:r>
      <w:r w:rsidRPr="00BF7303">
        <w:rPr>
          <w:szCs w:val="21"/>
        </w:rPr>
        <w:t>相关</w:t>
      </w:r>
      <w:r w:rsidR="00771245">
        <w:rPr>
          <w:rFonts w:hint="eastAsia"/>
          <w:szCs w:val="21"/>
        </w:rPr>
        <w:t>岗位和</w:t>
      </w:r>
      <w:r w:rsidRPr="00BF7303">
        <w:rPr>
          <w:szCs w:val="21"/>
        </w:rPr>
        <w:t>人员负责对数据</w:t>
      </w:r>
      <w:r w:rsidR="00C67940" w:rsidRPr="00BF7303">
        <w:rPr>
          <w:rFonts w:hint="eastAsia"/>
          <w:szCs w:val="21"/>
        </w:rPr>
        <w:t>内部共享</w:t>
      </w:r>
      <w:r w:rsidRPr="00BF7303">
        <w:rPr>
          <w:szCs w:val="21"/>
        </w:rPr>
        <w:t xml:space="preserve">执行安全管理。 </w:t>
      </w:r>
    </w:p>
    <w:p w14:paraId="30521EE7" w14:textId="65C8C691" w:rsidR="006F319A" w:rsidRPr="00BF7303" w:rsidRDefault="006F319A" w:rsidP="000E0D88">
      <w:pPr>
        <w:pStyle w:val="affff"/>
        <w:numPr>
          <w:ilvl w:val="0"/>
          <w:numId w:val="62"/>
        </w:numPr>
        <w:ind w:firstLineChars="0"/>
        <w:rPr>
          <w:szCs w:val="21"/>
        </w:rPr>
      </w:pPr>
      <w:r w:rsidRPr="00BF7303">
        <w:rPr>
          <w:szCs w:val="21"/>
        </w:rPr>
        <w:t>制度流程：</w:t>
      </w:r>
      <w:r w:rsidR="00BF1BC5" w:rsidRPr="00BF7303">
        <w:rPr>
          <w:rFonts w:hint="eastAsia"/>
          <w:szCs w:val="21"/>
        </w:rPr>
        <w:t>应</w:t>
      </w:r>
      <w:r w:rsidRPr="00BF7303">
        <w:rPr>
          <w:rFonts w:hint="eastAsia"/>
          <w:szCs w:val="21"/>
        </w:rPr>
        <w:t>建立</w:t>
      </w:r>
      <w:r w:rsidRPr="00BF7303">
        <w:rPr>
          <w:szCs w:val="21"/>
        </w:rPr>
        <w:t>核心业务数据</w:t>
      </w:r>
      <w:r w:rsidR="0022100C" w:rsidRPr="00BF7303">
        <w:rPr>
          <w:rFonts w:hint="eastAsia"/>
          <w:szCs w:val="21"/>
        </w:rPr>
        <w:t>内部共享</w:t>
      </w:r>
      <w:r w:rsidR="003E0D20" w:rsidRPr="00BF7303">
        <w:rPr>
          <w:rFonts w:hint="eastAsia"/>
          <w:szCs w:val="21"/>
        </w:rPr>
        <w:t>原则、范围、</w:t>
      </w:r>
      <w:r w:rsidRPr="00BF7303">
        <w:rPr>
          <w:szCs w:val="21"/>
        </w:rPr>
        <w:t>安全制度或审批流程。</w:t>
      </w:r>
    </w:p>
    <w:p w14:paraId="78785B3E" w14:textId="52EB33F1" w:rsidR="006F319A" w:rsidRPr="00BF7303" w:rsidRDefault="006F319A" w:rsidP="000E0D88">
      <w:pPr>
        <w:pStyle w:val="affff"/>
        <w:numPr>
          <w:ilvl w:val="0"/>
          <w:numId w:val="62"/>
        </w:numPr>
        <w:ind w:firstLineChars="0"/>
        <w:rPr>
          <w:szCs w:val="21"/>
        </w:rPr>
      </w:pPr>
      <w:r w:rsidRPr="00BF7303">
        <w:rPr>
          <w:szCs w:val="21"/>
        </w:rPr>
        <w:t>技术工具：</w:t>
      </w:r>
      <w:r w:rsidR="00BF1BC5" w:rsidRPr="00BF7303">
        <w:rPr>
          <w:rFonts w:hint="eastAsia"/>
          <w:szCs w:val="21"/>
        </w:rPr>
        <w:t>应</w:t>
      </w:r>
      <w:r w:rsidRPr="00BF7303">
        <w:rPr>
          <w:rFonts w:hint="eastAsia"/>
          <w:szCs w:val="21"/>
        </w:rPr>
        <w:t>采取技术措施</w:t>
      </w:r>
      <w:r w:rsidRPr="00BF7303">
        <w:rPr>
          <w:szCs w:val="21"/>
        </w:rPr>
        <w:t>记录组织</w:t>
      </w:r>
      <w:r w:rsidR="00BF1BC5" w:rsidRPr="00BF7303">
        <w:rPr>
          <w:rFonts w:hint="eastAsia"/>
          <w:szCs w:val="21"/>
        </w:rPr>
        <w:t>的</w:t>
      </w:r>
      <w:r w:rsidRPr="00BF7303">
        <w:rPr>
          <w:szCs w:val="21"/>
        </w:rPr>
        <w:t>数据</w:t>
      </w:r>
      <w:r w:rsidR="0022100C" w:rsidRPr="00BF7303">
        <w:rPr>
          <w:rFonts w:hint="eastAsia"/>
          <w:szCs w:val="21"/>
        </w:rPr>
        <w:t>内部共享</w:t>
      </w:r>
      <w:r w:rsidRPr="00BF7303">
        <w:rPr>
          <w:szCs w:val="21"/>
        </w:rPr>
        <w:t>行为，确保数据</w:t>
      </w:r>
      <w:r w:rsidR="0022100C" w:rsidRPr="00BF7303">
        <w:rPr>
          <w:rFonts w:hint="eastAsia"/>
          <w:szCs w:val="21"/>
        </w:rPr>
        <w:t>内部共享</w:t>
      </w:r>
      <w:r w:rsidRPr="00BF7303">
        <w:rPr>
          <w:szCs w:val="21"/>
        </w:rPr>
        <w:t>行为</w:t>
      </w:r>
      <w:r w:rsidRPr="00BF7303">
        <w:rPr>
          <w:rFonts w:hint="eastAsia"/>
          <w:szCs w:val="21"/>
        </w:rPr>
        <w:t>可</w:t>
      </w:r>
      <w:r w:rsidRPr="00BF7303">
        <w:rPr>
          <w:szCs w:val="21"/>
        </w:rPr>
        <w:t>追溯。</w:t>
      </w:r>
    </w:p>
    <w:p w14:paraId="1168539E" w14:textId="2D2113F3" w:rsidR="00126FB2" w:rsidRPr="00BF7303" w:rsidRDefault="006F319A" w:rsidP="000E0D88">
      <w:pPr>
        <w:pStyle w:val="affff"/>
        <w:numPr>
          <w:ilvl w:val="0"/>
          <w:numId w:val="62"/>
        </w:numPr>
        <w:ind w:firstLineChars="0"/>
        <w:rPr>
          <w:szCs w:val="21"/>
        </w:rPr>
      </w:pPr>
      <w:r w:rsidRPr="00BF7303">
        <w:rPr>
          <w:szCs w:val="21"/>
        </w:rPr>
        <w:t>人员能力：</w:t>
      </w:r>
      <w:r w:rsidR="00BF1BC5" w:rsidRPr="00BF7303">
        <w:rPr>
          <w:rFonts w:hint="eastAsia"/>
          <w:szCs w:val="21"/>
        </w:rPr>
        <w:t>应</w:t>
      </w:r>
      <w:r w:rsidRPr="00BF7303">
        <w:rPr>
          <w:szCs w:val="21"/>
        </w:rPr>
        <w:t>具备对数据</w:t>
      </w:r>
      <w:r w:rsidR="00747780" w:rsidRPr="00BF7303">
        <w:rPr>
          <w:szCs w:val="21"/>
        </w:rPr>
        <w:t>内部共享</w:t>
      </w:r>
      <w:r w:rsidRPr="00BF7303">
        <w:rPr>
          <w:szCs w:val="21"/>
        </w:rPr>
        <w:t>业务的理解能力，掌握数据</w:t>
      </w:r>
      <w:r w:rsidR="00747780" w:rsidRPr="00BF7303">
        <w:rPr>
          <w:szCs w:val="21"/>
        </w:rPr>
        <w:t>内部共享</w:t>
      </w:r>
      <w:r w:rsidRPr="00BF7303">
        <w:rPr>
          <w:szCs w:val="21"/>
        </w:rPr>
        <w:t>规程，并能够针对具体场景提出有效的解决方案。</w:t>
      </w:r>
    </w:p>
    <w:p w14:paraId="08C6ED8F" w14:textId="21613B88" w:rsidR="00073F10" w:rsidRPr="00BF7303" w:rsidRDefault="009652C9" w:rsidP="004C2590">
      <w:pPr>
        <w:pStyle w:val="a8"/>
        <w:numPr>
          <w:ilvl w:val="0"/>
          <w:numId w:val="0"/>
        </w:numPr>
        <w:spacing w:before="156" w:after="156"/>
      </w:pPr>
      <w:r w:rsidRPr="00BF7303">
        <w:t>11</w:t>
      </w:r>
      <w:r w:rsidR="00301A25" w:rsidRPr="00BF7303">
        <w:t>.1</w:t>
      </w:r>
      <w:r w:rsidR="00073F10" w:rsidRPr="00BF7303">
        <w:t>.2.2</w:t>
      </w:r>
      <w:r w:rsidR="00073F10" w:rsidRPr="00BF7303">
        <w:tab/>
      </w:r>
      <w:r w:rsidR="001C6C09" w:rsidRPr="00BF7303">
        <w:rPr>
          <w:rFonts w:hint="eastAsia"/>
        </w:rPr>
        <w:t>优秀级</w:t>
      </w:r>
    </w:p>
    <w:p w14:paraId="7AFE209C" w14:textId="7BE442DF" w:rsidR="005B3F76" w:rsidRPr="00BF7303" w:rsidRDefault="006F319A" w:rsidP="000E0D88">
      <w:pPr>
        <w:pStyle w:val="affff"/>
        <w:numPr>
          <w:ilvl w:val="0"/>
          <w:numId w:val="63"/>
        </w:numPr>
        <w:ind w:firstLineChars="0"/>
        <w:rPr>
          <w:szCs w:val="21"/>
        </w:rPr>
      </w:pPr>
      <w:r w:rsidRPr="00BF7303">
        <w:rPr>
          <w:szCs w:val="21"/>
        </w:rPr>
        <w:t>组织建设：</w:t>
      </w:r>
      <w:r w:rsidR="00935E38" w:rsidRPr="00BF7303">
        <w:rPr>
          <w:rFonts w:hint="eastAsia"/>
          <w:szCs w:val="21"/>
        </w:rPr>
        <w:t>应</w:t>
      </w:r>
      <w:r w:rsidRPr="00BF7303">
        <w:rPr>
          <w:szCs w:val="21"/>
        </w:rPr>
        <w:t>设立数据</w:t>
      </w:r>
      <w:r w:rsidR="00747780" w:rsidRPr="00BF7303">
        <w:rPr>
          <w:szCs w:val="21"/>
        </w:rPr>
        <w:t>内部共享</w:t>
      </w:r>
      <w:r w:rsidRPr="00BF7303">
        <w:rPr>
          <w:szCs w:val="21"/>
        </w:rPr>
        <w:t>安全管理</w:t>
      </w:r>
      <w:r w:rsidR="006A0315">
        <w:rPr>
          <w:rFonts w:hint="eastAsia"/>
          <w:szCs w:val="21"/>
        </w:rPr>
        <w:t>部门、</w:t>
      </w:r>
      <w:r w:rsidRPr="00BF7303">
        <w:rPr>
          <w:szCs w:val="21"/>
        </w:rPr>
        <w:t>岗位</w:t>
      </w:r>
      <w:r w:rsidR="006A0315">
        <w:rPr>
          <w:rFonts w:hint="eastAsia"/>
          <w:szCs w:val="21"/>
        </w:rPr>
        <w:t>和</w:t>
      </w:r>
      <w:r w:rsidR="007B0327" w:rsidRPr="00BF7303">
        <w:rPr>
          <w:rFonts w:hint="eastAsia"/>
          <w:szCs w:val="21"/>
        </w:rPr>
        <w:t>人员</w:t>
      </w:r>
      <w:r w:rsidRPr="00BF7303">
        <w:rPr>
          <w:szCs w:val="21"/>
        </w:rPr>
        <w:t>，负责制定规则和提供技术能力，</w:t>
      </w:r>
      <w:r w:rsidR="00A72A4B" w:rsidRPr="00BF7303">
        <w:rPr>
          <w:rFonts w:hint="eastAsia"/>
          <w:szCs w:val="21"/>
        </w:rPr>
        <w:t>配合推动相关要求的执行</w:t>
      </w:r>
      <w:r w:rsidRPr="00BF7303">
        <w:rPr>
          <w:szCs w:val="21"/>
        </w:rPr>
        <w:t>。</w:t>
      </w:r>
    </w:p>
    <w:p w14:paraId="74BF9DA2" w14:textId="77777777" w:rsidR="006F319A" w:rsidRPr="00BF7303" w:rsidRDefault="006F319A" w:rsidP="000E0D88">
      <w:pPr>
        <w:pStyle w:val="affff"/>
        <w:numPr>
          <w:ilvl w:val="0"/>
          <w:numId w:val="63"/>
        </w:numPr>
        <w:ind w:firstLineChars="0"/>
        <w:rPr>
          <w:szCs w:val="21"/>
        </w:rPr>
      </w:pPr>
      <w:r w:rsidRPr="00BF7303">
        <w:rPr>
          <w:szCs w:val="21"/>
        </w:rPr>
        <w:t>制度流程：</w:t>
      </w:r>
    </w:p>
    <w:p w14:paraId="760F3394" w14:textId="4A21D301" w:rsidR="006F319A" w:rsidRPr="00BF7303" w:rsidRDefault="00F675D0" w:rsidP="000E0D88">
      <w:pPr>
        <w:widowControl w:val="0"/>
        <w:numPr>
          <w:ilvl w:val="1"/>
          <w:numId w:val="64"/>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6F319A" w:rsidRPr="00BF7303">
        <w:rPr>
          <w:rFonts w:hAnsi="Times New Roman" w:cs="Times New Roman"/>
          <w:sz w:val="21"/>
          <w:szCs w:val="21"/>
        </w:rPr>
        <w:t>依据数据分类分级要求建立</w:t>
      </w:r>
      <w:r w:rsidR="006F319A" w:rsidRPr="00BF7303">
        <w:rPr>
          <w:rFonts w:hAnsi="Times New Roman" w:cs="Times New Roman" w:hint="eastAsia"/>
          <w:sz w:val="21"/>
          <w:szCs w:val="21"/>
        </w:rPr>
        <w:t>了</w:t>
      </w:r>
      <w:r w:rsidR="006F319A" w:rsidRPr="00BF7303">
        <w:rPr>
          <w:rFonts w:hAnsi="Times New Roman" w:cs="Times New Roman"/>
          <w:sz w:val="21"/>
          <w:szCs w:val="21"/>
        </w:rPr>
        <w:t>符合业务规则的数据</w:t>
      </w:r>
      <w:r w:rsidR="00747780" w:rsidRPr="00BF7303">
        <w:rPr>
          <w:rFonts w:hAnsi="Times New Roman" w:cs="Times New Roman"/>
          <w:sz w:val="21"/>
          <w:szCs w:val="21"/>
        </w:rPr>
        <w:t>内部共享</w:t>
      </w:r>
      <w:r w:rsidR="006F319A" w:rsidRPr="00BF7303">
        <w:rPr>
          <w:rFonts w:hAnsi="Times New Roman" w:cs="Times New Roman"/>
          <w:sz w:val="21"/>
          <w:szCs w:val="21"/>
        </w:rPr>
        <w:t>安全策略，如授权策略、流程</w:t>
      </w:r>
      <w:r w:rsidR="006F319A" w:rsidRPr="00BF7303">
        <w:rPr>
          <w:rFonts w:hAnsi="Times New Roman" w:cs="Times New Roman"/>
          <w:sz w:val="21"/>
          <w:szCs w:val="21"/>
        </w:rPr>
        <w:lastRenderedPageBreak/>
        <w:t>控制策略、不一致处理策略等</w:t>
      </w:r>
      <w:r w:rsidR="006A1D53" w:rsidRPr="00BF7303">
        <w:rPr>
          <w:rFonts w:hAnsi="Times New Roman" w:cs="Times New Roman" w:hint="eastAsia"/>
          <w:sz w:val="21"/>
          <w:szCs w:val="21"/>
        </w:rPr>
        <w:t>；</w:t>
      </w:r>
    </w:p>
    <w:p w14:paraId="403AABFA" w14:textId="74ED0109" w:rsidR="006F319A" w:rsidRPr="00BF7303" w:rsidRDefault="00D86708" w:rsidP="000E0D88">
      <w:pPr>
        <w:widowControl w:val="0"/>
        <w:numPr>
          <w:ilvl w:val="1"/>
          <w:numId w:val="64"/>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6F319A" w:rsidRPr="00BF7303">
        <w:rPr>
          <w:rFonts w:hAnsi="Times New Roman" w:cs="Times New Roman" w:hint="eastAsia"/>
          <w:sz w:val="21"/>
          <w:szCs w:val="21"/>
        </w:rPr>
        <w:t>建立</w:t>
      </w:r>
      <w:r w:rsidR="006F319A" w:rsidRPr="00BF7303">
        <w:rPr>
          <w:rFonts w:hAnsi="Times New Roman" w:cs="Times New Roman"/>
          <w:sz w:val="21"/>
          <w:szCs w:val="21"/>
        </w:rPr>
        <w:t>数据</w:t>
      </w:r>
      <w:r w:rsidR="00AF43A0" w:rsidRPr="00BF7303">
        <w:rPr>
          <w:rFonts w:hAnsi="Times New Roman" w:cs="Times New Roman" w:hint="eastAsia"/>
          <w:sz w:val="21"/>
          <w:szCs w:val="21"/>
        </w:rPr>
        <w:t>内部共享</w:t>
      </w:r>
      <w:r w:rsidR="006F319A" w:rsidRPr="00BF7303">
        <w:rPr>
          <w:rFonts w:hAnsi="Times New Roman" w:cs="Times New Roman"/>
          <w:sz w:val="21"/>
          <w:szCs w:val="21"/>
        </w:rPr>
        <w:t>安全评估和授权审批流程，评估数据</w:t>
      </w:r>
      <w:r w:rsidR="00AF43A0" w:rsidRPr="00BF7303">
        <w:rPr>
          <w:rFonts w:hAnsi="Times New Roman" w:cs="Times New Roman" w:hint="eastAsia"/>
          <w:sz w:val="21"/>
          <w:szCs w:val="21"/>
        </w:rPr>
        <w:t>内部共享</w:t>
      </w:r>
      <w:r w:rsidR="006F319A" w:rsidRPr="00BF7303">
        <w:rPr>
          <w:rFonts w:hAnsi="Times New Roman" w:cs="Times New Roman"/>
          <w:sz w:val="21"/>
          <w:szCs w:val="21"/>
        </w:rPr>
        <w:t>的安全风险，并对大量或敏感数据</w:t>
      </w:r>
      <w:r w:rsidR="00AF43A0" w:rsidRPr="00BF7303">
        <w:rPr>
          <w:rFonts w:hAnsi="Times New Roman" w:cs="Times New Roman" w:hint="eastAsia"/>
          <w:sz w:val="21"/>
          <w:szCs w:val="21"/>
        </w:rPr>
        <w:t>的内部共享</w:t>
      </w:r>
      <w:r w:rsidR="006F319A" w:rsidRPr="00BF7303">
        <w:rPr>
          <w:rFonts w:hAnsi="Times New Roman" w:cs="Times New Roman"/>
          <w:sz w:val="21"/>
          <w:szCs w:val="21"/>
        </w:rPr>
        <w:t>进行授权审批</w:t>
      </w:r>
      <w:r w:rsidR="006A1D53" w:rsidRPr="00BF7303">
        <w:rPr>
          <w:rFonts w:hAnsi="Times New Roman" w:cs="Times New Roman" w:hint="eastAsia"/>
          <w:sz w:val="21"/>
          <w:szCs w:val="21"/>
        </w:rPr>
        <w:t>；</w:t>
      </w:r>
    </w:p>
    <w:p w14:paraId="25E46F5D" w14:textId="183B67AC" w:rsidR="006F319A" w:rsidRPr="00BF7303" w:rsidRDefault="006F319A" w:rsidP="000E0D88">
      <w:pPr>
        <w:widowControl w:val="0"/>
        <w:numPr>
          <w:ilvl w:val="1"/>
          <w:numId w:val="64"/>
        </w:numPr>
        <w:tabs>
          <w:tab w:val="left" w:pos="1259"/>
        </w:tabs>
        <w:jc w:val="both"/>
        <w:rPr>
          <w:rFonts w:hAnsi="Times New Roman" w:cs="Times New Roman"/>
          <w:sz w:val="21"/>
          <w:szCs w:val="21"/>
        </w:rPr>
      </w:pPr>
      <w:r w:rsidRPr="00BF7303">
        <w:rPr>
          <w:rFonts w:hAnsi="Times New Roman" w:cs="Times New Roman" w:hint="eastAsia"/>
          <w:sz w:val="21"/>
          <w:szCs w:val="21"/>
        </w:rPr>
        <w:t>在</w:t>
      </w:r>
      <w:r w:rsidRPr="00BF7303">
        <w:rPr>
          <w:rFonts w:hAnsi="Times New Roman" w:cs="Times New Roman"/>
          <w:sz w:val="21"/>
          <w:szCs w:val="21"/>
        </w:rPr>
        <w:t>采用存储</w:t>
      </w:r>
      <w:r w:rsidR="004B553A" w:rsidRPr="00BF7303">
        <w:rPr>
          <w:rFonts w:hAnsi="Times New Roman" w:cs="Times New Roman"/>
          <w:sz w:val="21"/>
          <w:szCs w:val="21"/>
        </w:rPr>
        <w:t>介质</w:t>
      </w:r>
      <w:r w:rsidRPr="00BF7303">
        <w:rPr>
          <w:rFonts w:hAnsi="Times New Roman" w:cs="Times New Roman"/>
          <w:sz w:val="21"/>
          <w:szCs w:val="21"/>
        </w:rPr>
        <w:t>及设备导出数据</w:t>
      </w:r>
      <w:r w:rsidRPr="00BF7303">
        <w:rPr>
          <w:rFonts w:hAnsi="Times New Roman" w:cs="Times New Roman" w:hint="eastAsia"/>
          <w:sz w:val="21"/>
          <w:szCs w:val="21"/>
        </w:rPr>
        <w:t>的情况下</w:t>
      </w:r>
      <w:r w:rsidRPr="00BF7303">
        <w:rPr>
          <w:rFonts w:hAnsi="Times New Roman" w:cs="Times New Roman"/>
          <w:sz w:val="21"/>
          <w:szCs w:val="21"/>
        </w:rPr>
        <w:t>，</w:t>
      </w:r>
      <w:r w:rsidR="00DE105F" w:rsidRPr="00BF7303">
        <w:rPr>
          <w:rFonts w:hAnsi="Times New Roman" w:cs="Times New Roman" w:hint="eastAsia"/>
          <w:sz w:val="21"/>
          <w:szCs w:val="21"/>
        </w:rPr>
        <w:t>应</w:t>
      </w:r>
      <w:r w:rsidRPr="00BF7303">
        <w:rPr>
          <w:rFonts w:hAnsi="Times New Roman" w:cs="Times New Roman"/>
          <w:sz w:val="21"/>
          <w:szCs w:val="21"/>
        </w:rPr>
        <w:t>建立针对导出存储</w:t>
      </w:r>
      <w:r w:rsidR="004B553A" w:rsidRPr="00BF7303">
        <w:rPr>
          <w:rFonts w:hAnsi="Times New Roman" w:cs="Times New Roman"/>
          <w:sz w:val="21"/>
          <w:szCs w:val="21"/>
        </w:rPr>
        <w:t>介质</w:t>
      </w:r>
      <w:r w:rsidRPr="00BF7303">
        <w:rPr>
          <w:rFonts w:hAnsi="Times New Roman" w:cs="Times New Roman"/>
          <w:sz w:val="21"/>
          <w:szCs w:val="21"/>
        </w:rPr>
        <w:t>及设备的标识规范，明确存储</w:t>
      </w:r>
      <w:r w:rsidR="004B553A" w:rsidRPr="00BF7303">
        <w:rPr>
          <w:rFonts w:hAnsi="Times New Roman" w:cs="Times New Roman"/>
          <w:sz w:val="21"/>
          <w:szCs w:val="21"/>
        </w:rPr>
        <w:t>介质</w:t>
      </w:r>
      <w:r w:rsidRPr="00BF7303">
        <w:rPr>
          <w:rFonts w:hAnsi="Times New Roman" w:cs="Times New Roman"/>
          <w:sz w:val="21"/>
          <w:szCs w:val="21"/>
        </w:rPr>
        <w:t>及设备的命名规则、标识属性等重要信息，定期验证导出数据的完整性和可用性</w:t>
      </w:r>
      <w:r w:rsidR="006A1D53" w:rsidRPr="00BF7303">
        <w:rPr>
          <w:rFonts w:hAnsi="Times New Roman" w:cs="Times New Roman" w:hint="eastAsia"/>
          <w:sz w:val="21"/>
          <w:szCs w:val="21"/>
        </w:rPr>
        <w:t>；</w:t>
      </w:r>
    </w:p>
    <w:p w14:paraId="7BE571CE" w14:textId="3DA6FB75" w:rsidR="00401A72" w:rsidRPr="00BF7303" w:rsidRDefault="00DE105F" w:rsidP="000E0D88">
      <w:pPr>
        <w:widowControl w:val="0"/>
        <w:numPr>
          <w:ilvl w:val="1"/>
          <w:numId w:val="64"/>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6F319A" w:rsidRPr="00BF7303">
        <w:rPr>
          <w:rFonts w:hAnsi="Times New Roman" w:cs="Times New Roman"/>
          <w:sz w:val="21"/>
          <w:szCs w:val="21"/>
        </w:rPr>
        <w:t>制定</w:t>
      </w:r>
      <w:r w:rsidR="009574E3" w:rsidRPr="00BF7303">
        <w:rPr>
          <w:rFonts w:hAnsi="Times New Roman" w:cs="Times New Roman" w:hint="eastAsia"/>
          <w:sz w:val="21"/>
          <w:szCs w:val="21"/>
        </w:rPr>
        <w:t>数</w:t>
      </w:r>
      <w:r w:rsidR="006F319A" w:rsidRPr="00BF7303">
        <w:rPr>
          <w:rFonts w:hAnsi="Times New Roman" w:cs="Times New Roman" w:hint="eastAsia"/>
          <w:sz w:val="21"/>
          <w:szCs w:val="21"/>
        </w:rPr>
        <w:t>据</w:t>
      </w:r>
      <w:r w:rsidR="00747780" w:rsidRPr="00BF7303">
        <w:rPr>
          <w:rFonts w:hAnsi="Times New Roman" w:cs="Times New Roman"/>
          <w:sz w:val="21"/>
          <w:szCs w:val="21"/>
        </w:rPr>
        <w:t>内部共享</w:t>
      </w:r>
      <w:r w:rsidR="006F319A" w:rsidRPr="00BF7303">
        <w:rPr>
          <w:rFonts w:hAnsi="Times New Roman" w:cs="Times New Roman"/>
          <w:sz w:val="21"/>
          <w:szCs w:val="21"/>
        </w:rPr>
        <w:t>审计策略和日志管理规程，并保存</w:t>
      </w:r>
      <w:r w:rsidR="00747780" w:rsidRPr="00BF7303">
        <w:rPr>
          <w:rFonts w:hAnsi="Times New Roman" w:cs="Times New Roman"/>
          <w:sz w:val="21"/>
          <w:szCs w:val="21"/>
        </w:rPr>
        <w:t>内部共享</w:t>
      </w:r>
      <w:r w:rsidR="006F319A" w:rsidRPr="00BF7303">
        <w:rPr>
          <w:rFonts w:hAnsi="Times New Roman" w:cs="Times New Roman"/>
          <w:sz w:val="21"/>
          <w:szCs w:val="21"/>
        </w:rPr>
        <w:t>过程中的出错数据处理记录</w:t>
      </w:r>
      <w:r w:rsidR="006A1D53" w:rsidRPr="00BF7303">
        <w:rPr>
          <w:rFonts w:hAnsi="Times New Roman" w:cs="Times New Roman"/>
          <w:sz w:val="21"/>
          <w:szCs w:val="21"/>
        </w:rPr>
        <w:t>；</w:t>
      </w:r>
    </w:p>
    <w:p w14:paraId="4F1173FB" w14:textId="6981AC83" w:rsidR="00401A72" w:rsidRPr="00BF7303" w:rsidRDefault="00155602" w:rsidP="000E0D88">
      <w:pPr>
        <w:widowControl w:val="0"/>
        <w:numPr>
          <w:ilvl w:val="1"/>
          <w:numId w:val="64"/>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5B3F76" w:rsidRPr="00BF7303">
        <w:rPr>
          <w:rFonts w:hAnsi="Times New Roman" w:cs="Times New Roman" w:hint="eastAsia"/>
          <w:sz w:val="21"/>
          <w:szCs w:val="21"/>
        </w:rPr>
        <w:t>建立数据</w:t>
      </w:r>
      <w:r w:rsidR="00747780" w:rsidRPr="00BF7303">
        <w:rPr>
          <w:rFonts w:hAnsi="Times New Roman" w:cs="Times New Roman" w:hint="eastAsia"/>
          <w:sz w:val="21"/>
          <w:szCs w:val="21"/>
        </w:rPr>
        <w:t>内部共享</w:t>
      </w:r>
      <w:r w:rsidR="005B3F76" w:rsidRPr="00BF7303">
        <w:rPr>
          <w:rFonts w:hAnsi="Times New Roman" w:cs="Times New Roman" w:hint="eastAsia"/>
          <w:sz w:val="21"/>
          <w:szCs w:val="21"/>
        </w:rPr>
        <w:t>清单，定期</w:t>
      </w:r>
      <w:r w:rsidR="007B0327" w:rsidRPr="00BF7303">
        <w:rPr>
          <w:rFonts w:hAnsi="Times New Roman" w:cs="Times New Roman" w:hint="eastAsia"/>
          <w:sz w:val="21"/>
          <w:szCs w:val="21"/>
        </w:rPr>
        <w:t>对各项数据</w:t>
      </w:r>
      <w:r w:rsidR="00747780" w:rsidRPr="00BF7303">
        <w:rPr>
          <w:rFonts w:hAnsi="Times New Roman" w:cs="Times New Roman" w:hint="eastAsia"/>
          <w:sz w:val="21"/>
          <w:szCs w:val="21"/>
        </w:rPr>
        <w:t>内部共享</w:t>
      </w:r>
      <w:r w:rsidR="005B3F76" w:rsidRPr="00BF7303">
        <w:rPr>
          <w:rFonts w:hAnsi="Times New Roman" w:cs="Times New Roman" w:hint="eastAsia"/>
          <w:sz w:val="21"/>
          <w:szCs w:val="21"/>
        </w:rPr>
        <w:t>进行</w:t>
      </w:r>
      <w:r w:rsidR="007B0327" w:rsidRPr="00BF7303">
        <w:rPr>
          <w:rFonts w:hAnsi="Times New Roman" w:cs="Times New Roman" w:hint="eastAsia"/>
          <w:sz w:val="21"/>
          <w:szCs w:val="21"/>
        </w:rPr>
        <w:t>安全</w:t>
      </w:r>
      <w:r w:rsidR="005B3F76" w:rsidRPr="00BF7303">
        <w:rPr>
          <w:rFonts w:hAnsi="Times New Roman" w:cs="Times New Roman" w:hint="eastAsia"/>
          <w:sz w:val="21"/>
          <w:szCs w:val="21"/>
        </w:rPr>
        <w:t>审查。</w:t>
      </w:r>
    </w:p>
    <w:p w14:paraId="1F9D5601" w14:textId="77777777" w:rsidR="006F319A" w:rsidRPr="00BF7303" w:rsidRDefault="006F319A" w:rsidP="000E0D88">
      <w:pPr>
        <w:pStyle w:val="affff"/>
        <w:numPr>
          <w:ilvl w:val="0"/>
          <w:numId w:val="63"/>
        </w:numPr>
        <w:ind w:firstLineChars="0"/>
        <w:rPr>
          <w:szCs w:val="21"/>
        </w:rPr>
      </w:pPr>
      <w:r w:rsidRPr="00BF7303">
        <w:rPr>
          <w:szCs w:val="21"/>
        </w:rPr>
        <w:t>技术工具：</w:t>
      </w:r>
    </w:p>
    <w:p w14:paraId="71F93116" w14:textId="0BD67F6A" w:rsidR="006F319A" w:rsidRPr="00BF7303" w:rsidRDefault="00EA5C05" w:rsidP="000E0D88">
      <w:pPr>
        <w:widowControl w:val="0"/>
        <w:numPr>
          <w:ilvl w:val="1"/>
          <w:numId w:val="65"/>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6F319A" w:rsidRPr="00BF7303">
        <w:rPr>
          <w:rFonts w:hAnsi="Times New Roman" w:cs="Times New Roman" w:hint="eastAsia"/>
          <w:sz w:val="21"/>
          <w:szCs w:val="21"/>
        </w:rPr>
        <w:t>采用审计工具</w:t>
      </w:r>
      <w:r w:rsidR="006F319A" w:rsidRPr="00BF7303">
        <w:rPr>
          <w:rFonts w:hAnsi="Times New Roman" w:cs="Times New Roman"/>
          <w:sz w:val="21"/>
          <w:szCs w:val="21"/>
        </w:rPr>
        <w:t>记录并定期审计组织内部的数据</w:t>
      </w:r>
      <w:r w:rsidR="00747780" w:rsidRPr="00BF7303">
        <w:rPr>
          <w:rFonts w:hAnsi="Times New Roman" w:cs="Times New Roman"/>
          <w:sz w:val="21"/>
          <w:szCs w:val="21"/>
        </w:rPr>
        <w:t>内部共享</w:t>
      </w:r>
      <w:r w:rsidR="006F319A" w:rsidRPr="00BF7303">
        <w:rPr>
          <w:rFonts w:hAnsi="Times New Roman" w:cs="Times New Roman"/>
          <w:sz w:val="21"/>
          <w:szCs w:val="21"/>
        </w:rPr>
        <w:t>行为，</w:t>
      </w:r>
      <w:r w:rsidR="003E0D20" w:rsidRPr="00BF7303">
        <w:rPr>
          <w:rFonts w:hAnsi="Times New Roman" w:cs="Times New Roman" w:hint="eastAsia"/>
          <w:sz w:val="21"/>
          <w:szCs w:val="21"/>
        </w:rPr>
        <w:t>避免</w:t>
      </w:r>
      <w:r w:rsidR="006F319A" w:rsidRPr="00BF7303">
        <w:rPr>
          <w:rFonts w:hAnsi="Times New Roman" w:cs="Times New Roman"/>
          <w:sz w:val="21"/>
          <w:szCs w:val="21"/>
        </w:rPr>
        <w:t>超出数据授权使用范围</w:t>
      </w:r>
      <w:r w:rsidR="006A1D53" w:rsidRPr="00BF7303">
        <w:rPr>
          <w:rFonts w:hAnsi="Times New Roman" w:cs="Times New Roman" w:hint="eastAsia"/>
          <w:sz w:val="21"/>
          <w:szCs w:val="21"/>
        </w:rPr>
        <w:t>；</w:t>
      </w:r>
    </w:p>
    <w:p w14:paraId="7FDD1931" w14:textId="27A05345" w:rsidR="006F319A" w:rsidRPr="00BF7303" w:rsidRDefault="00341C0B" w:rsidP="000E0D88">
      <w:pPr>
        <w:widowControl w:val="0"/>
        <w:numPr>
          <w:ilvl w:val="1"/>
          <w:numId w:val="65"/>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6F319A" w:rsidRPr="00BF7303">
        <w:rPr>
          <w:rFonts w:hAnsi="Times New Roman" w:cs="Times New Roman"/>
          <w:sz w:val="21"/>
          <w:szCs w:val="21"/>
        </w:rPr>
        <w:t>对数据</w:t>
      </w:r>
      <w:r w:rsidR="00747780" w:rsidRPr="00BF7303">
        <w:rPr>
          <w:rFonts w:hAnsi="Times New Roman" w:cs="Times New Roman"/>
          <w:sz w:val="21"/>
          <w:szCs w:val="21"/>
        </w:rPr>
        <w:t>内部共享</w:t>
      </w:r>
      <w:r w:rsidR="006F319A" w:rsidRPr="00BF7303">
        <w:rPr>
          <w:rFonts w:hAnsi="Times New Roman" w:cs="Times New Roman"/>
          <w:sz w:val="21"/>
          <w:szCs w:val="21"/>
        </w:rPr>
        <w:t>终端设备、用户或服务组件执行有效的访问控制，</w:t>
      </w:r>
      <w:r w:rsidR="003E0D20" w:rsidRPr="00BF7303">
        <w:rPr>
          <w:rFonts w:hAnsi="Times New Roman" w:cs="Times New Roman" w:hint="eastAsia"/>
          <w:sz w:val="21"/>
          <w:szCs w:val="21"/>
        </w:rPr>
        <w:t>保障</w:t>
      </w:r>
      <w:r w:rsidR="006F319A" w:rsidRPr="00BF7303">
        <w:rPr>
          <w:rFonts w:hAnsi="Times New Roman" w:cs="Times New Roman"/>
          <w:sz w:val="21"/>
          <w:szCs w:val="21"/>
        </w:rPr>
        <w:t>其身份的真实性和合法性</w:t>
      </w:r>
      <w:r w:rsidR="006A1D53" w:rsidRPr="00BF7303">
        <w:rPr>
          <w:rFonts w:hAnsi="Times New Roman" w:cs="Times New Roman" w:hint="eastAsia"/>
          <w:sz w:val="21"/>
          <w:szCs w:val="21"/>
        </w:rPr>
        <w:t>；</w:t>
      </w:r>
    </w:p>
    <w:p w14:paraId="601C64E9" w14:textId="5DDDEB00" w:rsidR="006F319A" w:rsidRPr="00BF7303" w:rsidRDefault="006F319A" w:rsidP="000E0D88">
      <w:pPr>
        <w:widowControl w:val="0"/>
        <w:numPr>
          <w:ilvl w:val="1"/>
          <w:numId w:val="65"/>
        </w:numPr>
        <w:tabs>
          <w:tab w:val="left" w:pos="1259"/>
        </w:tabs>
        <w:jc w:val="both"/>
        <w:rPr>
          <w:rFonts w:hAnsi="Times New Roman" w:cs="Times New Roman"/>
          <w:sz w:val="21"/>
          <w:szCs w:val="21"/>
        </w:rPr>
      </w:pPr>
      <w:r w:rsidRPr="00BF7303">
        <w:rPr>
          <w:rFonts w:hAnsi="Times New Roman" w:cs="Times New Roman"/>
          <w:sz w:val="21"/>
          <w:szCs w:val="21"/>
        </w:rPr>
        <w:t>在</w:t>
      </w:r>
      <w:r w:rsidR="00747780" w:rsidRPr="00BF7303">
        <w:rPr>
          <w:rFonts w:hAnsi="Times New Roman" w:cs="Times New Roman"/>
          <w:sz w:val="21"/>
          <w:szCs w:val="21"/>
        </w:rPr>
        <w:t>内部共享</w:t>
      </w:r>
      <w:r w:rsidRPr="00BF7303">
        <w:rPr>
          <w:rFonts w:hAnsi="Times New Roman" w:cs="Times New Roman"/>
          <w:sz w:val="21"/>
          <w:szCs w:val="21"/>
        </w:rPr>
        <w:t>完成后对数据</w:t>
      </w:r>
      <w:r w:rsidR="00747780" w:rsidRPr="00BF7303">
        <w:rPr>
          <w:rFonts w:hAnsi="Times New Roman" w:cs="Times New Roman"/>
          <w:sz w:val="21"/>
          <w:szCs w:val="21"/>
        </w:rPr>
        <w:t>内部共享</w:t>
      </w:r>
      <w:r w:rsidRPr="00BF7303">
        <w:rPr>
          <w:rFonts w:hAnsi="Times New Roman" w:cs="Times New Roman"/>
          <w:sz w:val="21"/>
          <w:szCs w:val="21"/>
        </w:rPr>
        <w:t>通道缓存的数据进行删除，以保证</w:t>
      </w:r>
      <w:r w:rsidR="00747780" w:rsidRPr="00BF7303">
        <w:rPr>
          <w:rFonts w:hAnsi="Times New Roman" w:cs="Times New Roman"/>
          <w:sz w:val="21"/>
          <w:szCs w:val="21"/>
        </w:rPr>
        <w:t>内部共享</w:t>
      </w:r>
      <w:r w:rsidRPr="00BF7303">
        <w:rPr>
          <w:rFonts w:hAnsi="Times New Roman" w:cs="Times New Roman"/>
          <w:sz w:val="21"/>
          <w:szCs w:val="21"/>
        </w:rPr>
        <w:t>过程中涉及的数据不会被恢复</w:t>
      </w:r>
      <w:r w:rsidR="006A1D53" w:rsidRPr="00BF7303">
        <w:rPr>
          <w:rFonts w:hAnsi="Times New Roman" w:cs="Times New Roman" w:hint="eastAsia"/>
          <w:sz w:val="21"/>
          <w:szCs w:val="21"/>
        </w:rPr>
        <w:t>；</w:t>
      </w:r>
    </w:p>
    <w:p w14:paraId="543761C6" w14:textId="5B196E36" w:rsidR="00D10D92" w:rsidRPr="00BF7303" w:rsidRDefault="009A0FE5" w:rsidP="000E0D88">
      <w:pPr>
        <w:widowControl w:val="0"/>
        <w:numPr>
          <w:ilvl w:val="1"/>
          <w:numId w:val="65"/>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F275BE" w:rsidRPr="00BF7303">
        <w:rPr>
          <w:rFonts w:hAnsi="Times New Roman" w:cs="Times New Roman" w:hint="eastAsia"/>
          <w:sz w:val="21"/>
          <w:szCs w:val="21"/>
        </w:rPr>
        <w:t>建立</w:t>
      </w:r>
      <w:r w:rsidR="00D10D92" w:rsidRPr="00BF7303">
        <w:rPr>
          <w:rFonts w:hAnsi="Times New Roman" w:cs="Times New Roman" w:hint="eastAsia"/>
          <w:sz w:val="21"/>
          <w:szCs w:val="21"/>
        </w:rPr>
        <w:t>对导出生产系统的敏感数据进行脱敏</w:t>
      </w:r>
      <w:r w:rsidR="00EB5CB5" w:rsidRPr="00BF7303">
        <w:rPr>
          <w:rFonts w:hAnsi="Times New Roman" w:cs="Times New Roman" w:hint="eastAsia"/>
          <w:sz w:val="21"/>
          <w:szCs w:val="21"/>
        </w:rPr>
        <w:t>、</w:t>
      </w:r>
      <w:r w:rsidR="00F275BE" w:rsidRPr="00BF7303">
        <w:rPr>
          <w:rFonts w:hAnsi="Times New Roman" w:cs="Times New Roman" w:hint="eastAsia"/>
          <w:sz w:val="21"/>
          <w:szCs w:val="21"/>
        </w:rPr>
        <w:t>溯源的技术能力</w:t>
      </w:r>
      <w:r w:rsidR="00D10D92" w:rsidRPr="00BF7303">
        <w:rPr>
          <w:rFonts w:hAnsi="Times New Roman" w:cs="Times New Roman" w:hint="eastAsia"/>
          <w:sz w:val="21"/>
          <w:szCs w:val="21"/>
        </w:rPr>
        <w:t>。</w:t>
      </w:r>
    </w:p>
    <w:p w14:paraId="3C581F14" w14:textId="77777777" w:rsidR="006F319A" w:rsidRPr="00BF7303" w:rsidRDefault="006F319A" w:rsidP="000E0D88">
      <w:pPr>
        <w:pStyle w:val="affff"/>
        <w:numPr>
          <w:ilvl w:val="0"/>
          <w:numId w:val="63"/>
        </w:numPr>
        <w:ind w:firstLineChars="0"/>
        <w:rPr>
          <w:szCs w:val="21"/>
        </w:rPr>
      </w:pPr>
      <w:r w:rsidRPr="00BF7303">
        <w:rPr>
          <w:szCs w:val="21"/>
        </w:rPr>
        <w:t>人员能力：</w:t>
      </w:r>
    </w:p>
    <w:p w14:paraId="2282D378" w14:textId="02CDE9CB" w:rsidR="00401A72" w:rsidRPr="00BF7303" w:rsidRDefault="006F319A" w:rsidP="000E0D88">
      <w:pPr>
        <w:widowControl w:val="0"/>
        <w:numPr>
          <w:ilvl w:val="1"/>
          <w:numId w:val="144"/>
        </w:numPr>
        <w:tabs>
          <w:tab w:val="left" w:pos="1259"/>
        </w:tabs>
        <w:jc w:val="both"/>
        <w:rPr>
          <w:rFonts w:hAnsi="Times New Roman" w:cs="Times New Roman"/>
          <w:sz w:val="21"/>
          <w:szCs w:val="21"/>
        </w:rPr>
      </w:pPr>
      <w:r w:rsidRPr="00BF7303">
        <w:rPr>
          <w:rFonts w:hAnsi="Times New Roman" w:cs="Times New Roman"/>
          <w:sz w:val="21"/>
          <w:szCs w:val="21"/>
        </w:rPr>
        <w:t>应能够充分理解组织的数据</w:t>
      </w:r>
      <w:r w:rsidR="00747780" w:rsidRPr="00BF7303">
        <w:rPr>
          <w:rFonts w:hAnsi="Times New Roman" w:cs="Times New Roman"/>
          <w:sz w:val="21"/>
          <w:szCs w:val="21"/>
        </w:rPr>
        <w:t>内部共享</w:t>
      </w:r>
      <w:r w:rsidRPr="00BF7303">
        <w:rPr>
          <w:rFonts w:hAnsi="Times New Roman" w:cs="Times New Roman"/>
          <w:sz w:val="21"/>
          <w:szCs w:val="21"/>
        </w:rPr>
        <w:t>规程，并根据数据</w:t>
      </w:r>
      <w:r w:rsidR="00747780" w:rsidRPr="00BF7303">
        <w:rPr>
          <w:rFonts w:hAnsi="Times New Roman" w:cs="Times New Roman"/>
          <w:sz w:val="21"/>
          <w:szCs w:val="21"/>
        </w:rPr>
        <w:t>内部共享</w:t>
      </w:r>
      <w:r w:rsidRPr="00BF7303">
        <w:rPr>
          <w:rFonts w:hAnsi="Times New Roman" w:cs="Times New Roman"/>
          <w:sz w:val="21"/>
          <w:szCs w:val="21"/>
        </w:rPr>
        <w:t>的业务执行相应的风险评估，从而提出实际的解决方案</w:t>
      </w:r>
      <w:r w:rsidR="006A1D53" w:rsidRPr="00BF7303">
        <w:rPr>
          <w:rFonts w:hAnsi="Times New Roman" w:cs="Times New Roman" w:hint="eastAsia"/>
          <w:sz w:val="21"/>
          <w:szCs w:val="21"/>
        </w:rPr>
        <w:t>；</w:t>
      </w:r>
    </w:p>
    <w:p w14:paraId="424C99CA" w14:textId="077C094F" w:rsidR="005B3F76" w:rsidRPr="00BF7303" w:rsidRDefault="007B0327" w:rsidP="000E0D88">
      <w:pPr>
        <w:widowControl w:val="0"/>
        <w:numPr>
          <w:ilvl w:val="1"/>
          <w:numId w:val="144"/>
        </w:numPr>
        <w:tabs>
          <w:tab w:val="left" w:pos="1259"/>
        </w:tabs>
        <w:jc w:val="both"/>
        <w:rPr>
          <w:rFonts w:hAnsi="Times New Roman" w:cs="Times New Roman"/>
          <w:sz w:val="21"/>
          <w:szCs w:val="21"/>
        </w:rPr>
      </w:pPr>
      <w:r w:rsidRPr="00BF7303">
        <w:rPr>
          <w:rFonts w:hAnsi="Times New Roman" w:cs="Times New Roman" w:hint="eastAsia"/>
          <w:sz w:val="21"/>
          <w:szCs w:val="21"/>
        </w:rPr>
        <w:t>定期开展数据</w:t>
      </w:r>
      <w:r w:rsidR="00747780" w:rsidRPr="00BF7303">
        <w:rPr>
          <w:rFonts w:hAnsi="Times New Roman" w:cs="Times New Roman" w:hint="eastAsia"/>
          <w:sz w:val="21"/>
          <w:szCs w:val="21"/>
        </w:rPr>
        <w:t>内部共享</w:t>
      </w:r>
      <w:r w:rsidRPr="00BF7303">
        <w:rPr>
          <w:rFonts w:hAnsi="Times New Roman" w:cs="Times New Roman" w:hint="eastAsia"/>
          <w:sz w:val="21"/>
          <w:szCs w:val="21"/>
        </w:rPr>
        <w:t>规程等相关培训，</w:t>
      </w:r>
      <w:r w:rsidR="00A51CC6" w:rsidRPr="00BF7303">
        <w:rPr>
          <w:rFonts w:hAnsi="Times New Roman" w:cs="Times New Roman" w:hint="eastAsia"/>
          <w:sz w:val="21"/>
          <w:szCs w:val="21"/>
        </w:rPr>
        <w:t>考核人员能力与岗位的匹配程度</w:t>
      </w:r>
      <w:r w:rsidR="005B3F76" w:rsidRPr="00BF7303">
        <w:rPr>
          <w:rFonts w:hAnsi="Times New Roman" w:cs="Times New Roman"/>
          <w:sz w:val="21"/>
          <w:szCs w:val="21"/>
        </w:rPr>
        <w:t>。</w:t>
      </w:r>
    </w:p>
    <w:p w14:paraId="52944C1B" w14:textId="62A99FEB" w:rsidR="00073F10" w:rsidRPr="00BF7303" w:rsidRDefault="009652C9" w:rsidP="004C2590">
      <w:pPr>
        <w:pStyle w:val="a8"/>
        <w:numPr>
          <w:ilvl w:val="0"/>
          <w:numId w:val="0"/>
        </w:numPr>
        <w:spacing w:before="156" w:after="156"/>
      </w:pPr>
      <w:r w:rsidRPr="00BF7303">
        <w:t>11</w:t>
      </w:r>
      <w:r w:rsidR="00301A25" w:rsidRPr="00BF7303">
        <w:t>.1</w:t>
      </w:r>
      <w:r w:rsidR="00073F10" w:rsidRPr="00BF7303">
        <w:t>.2.3</w:t>
      </w:r>
      <w:r w:rsidR="00073F10" w:rsidRPr="00BF7303">
        <w:tab/>
      </w:r>
      <w:r w:rsidR="00AE75DE" w:rsidRPr="00BF7303">
        <w:rPr>
          <w:rFonts w:hint="eastAsia"/>
        </w:rPr>
        <w:t>先进级</w:t>
      </w:r>
    </w:p>
    <w:p w14:paraId="2C1D3E35" w14:textId="562F9D82" w:rsidR="006F319A" w:rsidRPr="00BF7303" w:rsidRDefault="006F319A" w:rsidP="000E0D88">
      <w:pPr>
        <w:pStyle w:val="affff"/>
        <w:numPr>
          <w:ilvl w:val="0"/>
          <w:numId w:val="66"/>
        </w:numPr>
        <w:ind w:firstLineChars="0"/>
        <w:rPr>
          <w:szCs w:val="21"/>
        </w:rPr>
      </w:pPr>
      <w:r w:rsidRPr="00BF7303">
        <w:rPr>
          <w:szCs w:val="21"/>
        </w:rPr>
        <w:t>制度流程：</w:t>
      </w:r>
      <w:r w:rsidR="00444C8A" w:rsidRPr="00BF7303">
        <w:rPr>
          <w:rFonts w:hint="eastAsia"/>
          <w:szCs w:val="21"/>
        </w:rPr>
        <w:t>应</w:t>
      </w:r>
      <w:r w:rsidRPr="00BF7303">
        <w:rPr>
          <w:szCs w:val="21"/>
        </w:rPr>
        <w:t>定期评估</w:t>
      </w:r>
      <w:r w:rsidR="00747780" w:rsidRPr="00BF7303">
        <w:rPr>
          <w:szCs w:val="21"/>
        </w:rPr>
        <w:t>内部共享</w:t>
      </w:r>
      <w:r w:rsidRPr="00BF7303">
        <w:rPr>
          <w:szCs w:val="21"/>
        </w:rPr>
        <w:t>服务组件和</w:t>
      </w:r>
      <w:r w:rsidR="00747780" w:rsidRPr="00BF7303">
        <w:rPr>
          <w:szCs w:val="21"/>
        </w:rPr>
        <w:t>内部共享</w:t>
      </w:r>
      <w:r w:rsidRPr="00BF7303">
        <w:rPr>
          <w:szCs w:val="21"/>
        </w:rPr>
        <w:t>通道的安全性，对数据</w:t>
      </w:r>
      <w:r w:rsidR="00747780" w:rsidRPr="00BF7303">
        <w:rPr>
          <w:szCs w:val="21"/>
        </w:rPr>
        <w:t>内部共享</w:t>
      </w:r>
      <w:r w:rsidRPr="00BF7303">
        <w:rPr>
          <w:szCs w:val="21"/>
        </w:rPr>
        <w:t>的风险控制方案进行持续的优化调整。</w:t>
      </w:r>
    </w:p>
    <w:p w14:paraId="78E84EEB" w14:textId="77777777" w:rsidR="006F319A" w:rsidRPr="00BF7303" w:rsidRDefault="006F319A" w:rsidP="000E0D88">
      <w:pPr>
        <w:pStyle w:val="affff"/>
        <w:numPr>
          <w:ilvl w:val="0"/>
          <w:numId w:val="66"/>
        </w:numPr>
        <w:ind w:firstLineChars="0"/>
        <w:rPr>
          <w:szCs w:val="21"/>
        </w:rPr>
      </w:pPr>
      <w:r w:rsidRPr="00BF7303">
        <w:rPr>
          <w:szCs w:val="21"/>
        </w:rPr>
        <w:t>技术工具：</w:t>
      </w:r>
    </w:p>
    <w:p w14:paraId="6BAD467B" w14:textId="48553942" w:rsidR="006F319A" w:rsidRPr="00BF7303" w:rsidRDefault="00444C8A" w:rsidP="000E0D88">
      <w:pPr>
        <w:widowControl w:val="0"/>
        <w:numPr>
          <w:ilvl w:val="1"/>
          <w:numId w:val="67"/>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6F319A" w:rsidRPr="00BF7303">
        <w:rPr>
          <w:rFonts w:hAnsi="Times New Roman" w:cs="Times New Roman"/>
          <w:sz w:val="21"/>
          <w:szCs w:val="21"/>
        </w:rPr>
        <w:t>建立统一的数据</w:t>
      </w:r>
      <w:r w:rsidR="00747780" w:rsidRPr="00BF7303">
        <w:rPr>
          <w:rFonts w:hAnsi="Times New Roman" w:cs="Times New Roman"/>
          <w:sz w:val="21"/>
          <w:szCs w:val="21"/>
        </w:rPr>
        <w:t>内部共享</w:t>
      </w:r>
      <w:r w:rsidR="006F319A" w:rsidRPr="00BF7303">
        <w:rPr>
          <w:rFonts w:hAnsi="Times New Roman" w:cs="Times New Roman"/>
          <w:sz w:val="21"/>
          <w:szCs w:val="21"/>
        </w:rPr>
        <w:t>管理系统，提示数据</w:t>
      </w:r>
      <w:r w:rsidR="00747780" w:rsidRPr="00BF7303">
        <w:rPr>
          <w:rFonts w:hAnsi="Times New Roman" w:cs="Times New Roman"/>
          <w:sz w:val="21"/>
          <w:szCs w:val="21"/>
        </w:rPr>
        <w:t>内部共享</w:t>
      </w:r>
      <w:r w:rsidR="006F319A" w:rsidRPr="00BF7303">
        <w:rPr>
          <w:rFonts w:hAnsi="Times New Roman" w:cs="Times New Roman"/>
          <w:sz w:val="21"/>
          <w:szCs w:val="21"/>
        </w:rPr>
        <w:t>的安全风险并进行在线审核</w:t>
      </w:r>
      <w:r w:rsidR="006A1D53" w:rsidRPr="00BF7303">
        <w:rPr>
          <w:rFonts w:hAnsi="Times New Roman" w:cs="Times New Roman" w:hint="eastAsia"/>
          <w:sz w:val="21"/>
          <w:szCs w:val="21"/>
        </w:rPr>
        <w:t>；</w:t>
      </w:r>
    </w:p>
    <w:p w14:paraId="7175DC6F" w14:textId="3C85D87F" w:rsidR="006F319A" w:rsidRPr="00BF7303" w:rsidRDefault="00444C8A" w:rsidP="000E0D88">
      <w:pPr>
        <w:widowControl w:val="0"/>
        <w:numPr>
          <w:ilvl w:val="1"/>
          <w:numId w:val="67"/>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6F319A" w:rsidRPr="00BF7303">
        <w:rPr>
          <w:rFonts w:hAnsi="Times New Roman" w:cs="Times New Roman"/>
          <w:sz w:val="21"/>
          <w:szCs w:val="21"/>
        </w:rPr>
        <w:t>配置规范的数据</w:t>
      </w:r>
      <w:r w:rsidR="00747780" w:rsidRPr="00BF7303">
        <w:rPr>
          <w:rFonts w:hAnsi="Times New Roman" w:cs="Times New Roman"/>
          <w:sz w:val="21"/>
          <w:szCs w:val="21"/>
        </w:rPr>
        <w:t>内部共享</w:t>
      </w:r>
      <w:r w:rsidR="006F319A" w:rsidRPr="00BF7303">
        <w:rPr>
          <w:rFonts w:hAnsi="Times New Roman" w:cs="Times New Roman"/>
          <w:sz w:val="21"/>
          <w:szCs w:val="21"/>
        </w:rPr>
        <w:t>机制或服务组件，明确数据</w:t>
      </w:r>
      <w:r w:rsidR="00747780" w:rsidRPr="00BF7303">
        <w:rPr>
          <w:rFonts w:hAnsi="Times New Roman" w:cs="Times New Roman"/>
          <w:sz w:val="21"/>
          <w:szCs w:val="21"/>
        </w:rPr>
        <w:t>内部共享</w:t>
      </w:r>
      <w:r w:rsidR="006F319A" w:rsidRPr="00BF7303">
        <w:rPr>
          <w:rFonts w:hAnsi="Times New Roman" w:cs="Times New Roman"/>
          <w:sz w:val="21"/>
          <w:szCs w:val="21"/>
        </w:rPr>
        <w:t>域最低安全防护要求</w:t>
      </w:r>
      <w:r w:rsidR="006A1D53" w:rsidRPr="00BF7303">
        <w:rPr>
          <w:rFonts w:hAnsi="Times New Roman" w:cs="Times New Roman"/>
          <w:sz w:val="21"/>
          <w:szCs w:val="21"/>
        </w:rPr>
        <w:t>；</w:t>
      </w:r>
    </w:p>
    <w:p w14:paraId="53849614" w14:textId="33318D5C" w:rsidR="009C1417" w:rsidRPr="00BF7303" w:rsidRDefault="00B76AC1" w:rsidP="000E0D88">
      <w:pPr>
        <w:widowControl w:val="0"/>
        <w:numPr>
          <w:ilvl w:val="1"/>
          <w:numId w:val="67"/>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009C1417" w:rsidRPr="00BF7303">
        <w:rPr>
          <w:rFonts w:hAnsi="Times New Roman" w:cs="Times New Roman" w:hint="eastAsia"/>
          <w:sz w:val="21"/>
          <w:szCs w:val="21"/>
        </w:rPr>
        <w:t>监控并记录数据的流转过程</w:t>
      </w:r>
      <w:r w:rsidR="009C1417" w:rsidRPr="00BF7303">
        <w:rPr>
          <w:rFonts w:hAnsi="Times New Roman" w:cs="Times New Roman"/>
          <w:sz w:val="21"/>
          <w:szCs w:val="21"/>
        </w:rPr>
        <w:t>，</w:t>
      </w:r>
      <w:r w:rsidR="009C1417" w:rsidRPr="00BF7303">
        <w:rPr>
          <w:rFonts w:hAnsi="Times New Roman" w:cs="Times New Roman" w:hint="eastAsia"/>
          <w:sz w:val="21"/>
          <w:szCs w:val="21"/>
        </w:rPr>
        <w:t>能够及时发现异常情况</w:t>
      </w:r>
      <w:r w:rsidR="009C1417" w:rsidRPr="00BF7303">
        <w:rPr>
          <w:rFonts w:hAnsi="Times New Roman" w:cs="Times New Roman"/>
          <w:sz w:val="21"/>
          <w:szCs w:val="21"/>
        </w:rPr>
        <w:t>，</w:t>
      </w:r>
      <w:r w:rsidR="00E81F35" w:rsidRPr="00BF7303">
        <w:rPr>
          <w:rFonts w:hAnsi="Times New Roman" w:cs="Times New Roman" w:hint="eastAsia"/>
          <w:sz w:val="21"/>
          <w:szCs w:val="21"/>
        </w:rPr>
        <w:t>具备</w:t>
      </w:r>
      <w:r w:rsidR="009C1417" w:rsidRPr="00BF7303">
        <w:rPr>
          <w:rFonts w:hAnsi="Times New Roman" w:cs="Times New Roman" w:hint="eastAsia"/>
          <w:sz w:val="21"/>
          <w:szCs w:val="21"/>
        </w:rPr>
        <w:t>预警</w:t>
      </w:r>
      <w:r w:rsidR="00E81F35" w:rsidRPr="00BF7303">
        <w:rPr>
          <w:rFonts w:hAnsi="Times New Roman" w:cs="Times New Roman" w:hint="eastAsia"/>
          <w:sz w:val="21"/>
          <w:szCs w:val="21"/>
        </w:rPr>
        <w:t>、</w:t>
      </w:r>
      <w:r w:rsidR="009C1417" w:rsidRPr="00BF7303">
        <w:rPr>
          <w:rFonts w:hAnsi="Times New Roman" w:cs="Times New Roman" w:hint="eastAsia"/>
          <w:sz w:val="21"/>
          <w:szCs w:val="21"/>
        </w:rPr>
        <w:t>溯源排查</w:t>
      </w:r>
      <w:r w:rsidR="009C1417" w:rsidRPr="00BF7303">
        <w:rPr>
          <w:rFonts w:hAnsi="Times New Roman" w:cs="Times New Roman"/>
          <w:sz w:val="21"/>
          <w:szCs w:val="21"/>
        </w:rPr>
        <w:t>、</w:t>
      </w:r>
      <w:r w:rsidR="009C1417" w:rsidRPr="00BF7303">
        <w:rPr>
          <w:rFonts w:hAnsi="Times New Roman" w:cs="Times New Roman" w:hint="eastAsia"/>
          <w:sz w:val="21"/>
          <w:szCs w:val="21"/>
        </w:rPr>
        <w:t>精确定位等能力</w:t>
      </w:r>
      <w:r w:rsidR="009C1417" w:rsidRPr="00BF7303">
        <w:rPr>
          <w:rFonts w:hAnsi="Times New Roman" w:cs="Times New Roman"/>
          <w:sz w:val="21"/>
          <w:szCs w:val="21"/>
        </w:rPr>
        <w:t>。</w:t>
      </w:r>
    </w:p>
    <w:p w14:paraId="64E8D544" w14:textId="77777777" w:rsidR="007423B7" w:rsidRPr="00BF7303" w:rsidRDefault="007423B7" w:rsidP="007423B7">
      <w:pPr>
        <w:pStyle w:val="a7"/>
        <w:spacing w:before="156" w:after="156"/>
        <w:ind w:left="0"/>
      </w:pPr>
      <w:r w:rsidRPr="00BF7303">
        <w:rPr>
          <w:rFonts w:hint="eastAsia"/>
        </w:rPr>
        <w:t>评估方法</w:t>
      </w:r>
    </w:p>
    <w:p w14:paraId="534A7F8C" w14:textId="7253F9C2" w:rsidR="007423B7" w:rsidRPr="00BF7303" w:rsidRDefault="009652C9" w:rsidP="007423B7">
      <w:pPr>
        <w:pStyle w:val="a8"/>
        <w:numPr>
          <w:ilvl w:val="0"/>
          <w:numId w:val="0"/>
        </w:numPr>
        <w:spacing w:before="156" w:after="156"/>
      </w:pPr>
      <w:r w:rsidRPr="00BF7303">
        <w:t>11</w:t>
      </w:r>
      <w:r w:rsidR="007423B7" w:rsidRPr="00BF7303">
        <w:t>.1.3.1</w:t>
      </w:r>
      <w:r w:rsidR="007423B7" w:rsidRPr="00BF7303">
        <w:tab/>
      </w:r>
      <w:r w:rsidR="007423B7" w:rsidRPr="00BF7303">
        <w:rPr>
          <w:rFonts w:hint="eastAsia"/>
        </w:rPr>
        <w:t>基础级</w:t>
      </w:r>
    </w:p>
    <w:p w14:paraId="6C0C02A3" w14:textId="037A9A32" w:rsidR="007423B7" w:rsidRPr="00BF7303" w:rsidRDefault="007423B7" w:rsidP="000E0D88">
      <w:pPr>
        <w:pStyle w:val="affff"/>
        <w:numPr>
          <w:ilvl w:val="0"/>
          <w:numId w:val="207"/>
        </w:numPr>
        <w:ind w:firstLineChars="0"/>
      </w:pPr>
      <w:r w:rsidRPr="00BF7303">
        <w:rPr>
          <w:rFonts w:hint="eastAsia"/>
        </w:rPr>
        <w:t>查验业务团队是否明确了负责本业务数据内部共享安全的</w:t>
      </w:r>
      <w:r w:rsidR="00D26087">
        <w:rPr>
          <w:rFonts w:hint="eastAsia"/>
        </w:rPr>
        <w:t>岗位和</w:t>
      </w:r>
      <w:r w:rsidRPr="00BF7303">
        <w:rPr>
          <w:rFonts w:hint="eastAsia"/>
        </w:rPr>
        <w:t>人员。</w:t>
      </w:r>
    </w:p>
    <w:p w14:paraId="23CE0CD2" w14:textId="0ECA731B" w:rsidR="007423B7" w:rsidRPr="00BF7303" w:rsidRDefault="007423B7" w:rsidP="000E0D88">
      <w:pPr>
        <w:pStyle w:val="affff"/>
        <w:numPr>
          <w:ilvl w:val="0"/>
          <w:numId w:val="207"/>
        </w:numPr>
        <w:ind w:firstLineChars="0"/>
      </w:pPr>
      <w:r w:rsidRPr="00BF7303">
        <w:rPr>
          <w:rFonts w:hint="eastAsia"/>
        </w:rPr>
        <w:t>查验是否在核心业务层级制定了数据内部共享安全相关制度文件</w:t>
      </w:r>
      <w:r w:rsidR="00350015">
        <w:rPr>
          <w:rFonts w:hint="eastAsia"/>
        </w:rPr>
        <w:t>：</w:t>
      </w:r>
    </w:p>
    <w:p w14:paraId="32CE9374" w14:textId="6BF9B814" w:rsidR="007423B7" w:rsidRPr="00BF7303" w:rsidRDefault="007423B7" w:rsidP="000E0D88">
      <w:pPr>
        <w:widowControl w:val="0"/>
        <w:numPr>
          <w:ilvl w:val="1"/>
          <w:numId w:val="208"/>
        </w:numPr>
        <w:jc w:val="both"/>
        <w:rPr>
          <w:rFonts w:hAnsi="Times New Roman" w:cs="Times New Roman"/>
          <w:sz w:val="21"/>
          <w:szCs w:val="20"/>
        </w:rPr>
      </w:pPr>
      <w:r w:rsidRPr="00BF7303">
        <w:rPr>
          <w:rFonts w:hAnsi="Times New Roman" w:cs="Times New Roman" w:hint="eastAsia"/>
          <w:sz w:val="21"/>
          <w:szCs w:val="20"/>
        </w:rPr>
        <w:t>查验该文件是否明确了数据内部共享的原则、范围、审批流程、共享流程</w:t>
      </w:r>
      <w:r w:rsidR="00A01EA9">
        <w:rPr>
          <w:rFonts w:hAnsi="Times New Roman" w:cs="Times New Roman" w:hint="eastAsia"/>
          <w:sz w:val="21"/>
          <w:szCs w:val="20"/>
        </w:rPr>
        <w:t>等</w:t>
      </w:r>
      <w:r w:rsidRPr="00BF7303">
        <w:rPr>
          <w:rFonts w:hAnsi="Times New Roman" w:cs="Times New Roman" w:hint="eastAsia"/>
          <w:sz w:val="21"/>
          <w:szCs w:val="20"/>
        </w:rPr>
        <w:t>；</w:t>
      </w:r>
    </w:p>
    <w:p w14:paraId="39FBA7B3" w14:textId="77777777" w:rsidR="007423B7" w:rsidRPr="00BF7303" w:rsidRDefault="007423B7" w:rsidP="000E0D88">
      <w:pPr>
        <w:widowControl w:val="0"/>
        <w:numPr>
          <w:ilvl w:val="1"/>
          <w:numId w:val="208"/>
        </w:numPr>
        <w:jc w:val="both"/>
        <w:rPr>
          <w:rFonts w:hAnsi="Times New Roman" w:cs="Times New Roman"/>
          <w:sz w:val="21"/>
          <w:szCs w:val="20"/>
        </w:rPr>
      </w:pPr>
      <w:r w:rsidRPr="00BF7303">
        <w:rPr>
          <w:rFonts w:hAnsi="Times New Roman" w:cs="Times New Roman" w:hint="eastAsia"/>
          <w:sz w:val="21"/>
          <w:szCs w:val="20"/>
        </w:rPr>
        <w:t>查验该文件是否规定了内部共享的安全策略。</w:t>
      </w:r>
    </w:p>
    <w:p w14:paraId="4753E20F" w14:textId="05F316B7" w:rsidR="007423B7" w:rsidRPr="00BF7303" w:rsidRDefault="007423B7" w:rsidP="0028757B">
      <w:pPr>
        <w:pStyle w:val="affff"/>
        <w:numPr>
          <w:ilvl w:val="0"/>
          <w:numId w:val="207"/>
        </w:numPr>
        <w:ind w:firstLineChars="0"/>
      </w:pPr>
      <w:r w:rsidRPr="00BF7303">
        <w:rPr>
          <w:rFonts w:hint="eastAsia"/>
        </w:rPr>
        <w:t>查验组织的技术工具</w:t>
      </w:r>
      <w:r w:rsidR="0028757B" w:rsidRPr="00BF7303">
        <w:rPr>
          <w:rFonts w:hint="eastAsia"/>
        </w:rPr>
        <w:t>：</w:t>
      </w:r>
      <w:r w:rsidRPr="00BF7303">
        <w:rPr>
          <w:rFonts w:hint="eastAsia"/>
        </w:rPr>
        <w:t>是否支持共享行为的日志记录功能。</w:t>
      </w:r>
    </w:p>
    <w:p w14:paraId="29C6A2A2" w14:textId="4088DF46" w:rsidR="007423B7" w:rsidRPr="00BF7303" w:rsidRDefault="009652C9" w:rsidP="007423B7">
      <w:pPr>
        <w:pStyle w:val="a8"/>
        <w:numPr>
          <w:ilvl w:val="0"/>
          <w:numId w:val="0"/>
        </w:numPr>
        <w:spacing w:before="156" w:after="156"/>
      </w:pPr>
      <w:r w:rsidRPr="00BF7303">
        <w:t>11</w:t>
      </w:r>
      <w:r w:rsidR="007423B7" w:rsidRPr="00BF7303">
        <w:t>.1.3.2</w:t>
      </w:r>
      <w:r w:rsidR="007423B7" w:rsidRPr="00BF7303">
        <w:tab/>
      </w:r>
      <w:r w:rsidR="007423B7" w:rsidRPr="00BF7303">
        <w:rPr>
          <w:rFonts w:hint="eastAsia"/>
        </w:rPr>
        <w:t>优秀级</w:t>
      </w:r>
    </w:p>
    <w:p w14:paraId="4459EC3B" w14:textId="33A43713" w:rsidR="007423B7" w:rsidRPr="00BF7303" w:rsidRDefault="007423B7" w:rsidP="000E0D88">
      <w:pPr>
        <w:pStyle w:val="affff"/>
        <w:numPr>
          <w:ilvl w:val="0"/>
          <w:numId w:val="201"/>
        </w:numPr>
        <w:ind w:firstLineChars="0"/>
      </w:pPr>
      <w:r w:rsidRPr="00BF7303">
        <w:rPr>
          <w:rFonts w:hint="eastAsia"/>
        </w:rPr>
        <w:t>查验组织是否设立了负责数据内部共享安全的</w:t>
      </w:r>
      <w:r w:rsidR="00D26087">
        <w:rPr>
          <w:rFonts w:hint="eastAsia"/>
        </w:rPr>
        <w:t>部门、</w:t>
      </w:r>
      <w:r w:rsidR="003D0BDB" w:rsidRPr="00BF7303">
        <w:rPr>
          <w:rFonts w:hint="eastAsia"/>
        </w:rPr>
        <w:t>岗位和人员</w:t>
      </w:r>
      <w:r w:rsidRPr="00BF7303">
        <w:rPr>
          <w:rFonts w:hint="eastAsia"/>
        </w:rPr>
        <w:t>。</w:t>
      </w:r>
    </w:p>
    <w:p w14:paraId="48C862EF" w14:textId="20ACD872" w:rsidR="007423B7" w:rsidRPr="00BF7303" w:rsidRDefault="007423B7" w:rsidP="000E0D88">
      <w:pPr>
        <w:pStyle w:val="affff"/>
        <w:numPr>
          <w:ilvl w:val="0"/>
          <w:numId w:val="201"/>
        </w:numPr>
        <w:ind w:firstLineChars="0"/>
      </w:pPr>
      <w:r w:rsidRPr="00BF7303">
        <w:rPr>
          <w:rFonts w:hint="eastAsia"/>
        </w:rPr>
        <w:t>查验是否在组织层级制定了数据内部共享安全相关制度文件</w:t>
      </w:r>
      <w:r w:rsidR="00350015">
        <w:rPr>
          <w:rFonts w:hint="eastAsia"/>
        </w:rPr>
        <w:t>：</w:t>
      </w:r>
    </w:p>
    <w:p w14:paraId="4A8839F3" w14:textId="77777777" w:rsidR="007423B7" w:rsidRPr="00BF7303" w:rsidRDefault="007423B7" w:rsidP="000E0D88">
      <w:pPr>
        <w:widowControl w:val="0"/>
        <w:numPr>
          <w:ilvl w:val="1"/>
          <w:numId w:val="202"/>
        </w:numPr>
        <w:jc w:val="both"/>
        <w:rPr>
          <w:rFonts w:hAnsi="Times New Roman" w:cs="Times New Roman"/>
          <w:sz w:val="21"/>
          <w:szCs w:val="20"/>
        </w:rPr>
      </w:pPr>
      <w:r w:rsidRPr="00BF7303">
        <w:rPr>
          <w:rFonts w:hAnsi="Times New Roman" w:cs="Times New Roman" w:hint="eastAsia"/>
          <w:sz w:val="21"/>
          <w:szCs w:val="20"/>
        </w:rPr>
        <w:t>查验该文件的制定是否结合了组织数据分类分级策略；</w:t>
      </w:r>
    </w:p>
    <w:p w14:paraId="6723F1EC" w14:textId="77777777" w:rsidR="007423B7" w:rsidRPr="00BF7303" w:rsidRDefault="007423B7" w:rsidP="000E0D88">
      <w:pPr>
        <w:widowControl w:val="0"/>
        <w:numPr>
          <w:ilvl w:val="1"/>
          <w:numId w:val="202"/>
        </w:numPr>
        <w:jc w:val="both"/>
        <w:rPr>
          <w:rFonts w:hAnsi="Times New Roman" w:cs="Times New Roman"/>
          <w:sz w:val="21"/>
          <w:szCs w:val="20"/>
        </w:rPr>
      </w:pPr>
      <w:r w:rsidRPr="00BF7303">
        <w:rPr>
          <w:rFonts w:hAnsi="Times New Roman" w:cs="Times New Roman" w:hint="eastAsia"/>
          <w:sz w:val="21"/>
          <w:szCs w:val="20"/>
        </w:rPr>
        <w:t>查验该文件是否建立了符合业务规则的内部数据共享安全策略，如授权策略、流程控制策略等；</w:t>
      </w:r>
    </w:p>
    <w:p w14:paraId="6904D1FC" w14:textId="0C9BCF56" w:rsidR="007423B7" w:rsidRDefault="007423B7" w:rsidP="000E0D88">
      <w:pPr>
        <w:widowControl w:val="0"/>
        <w:numPr>
          <w:ilvl w:val="1"/>
          <w:numId w:val="202"/>
        </w:numPr>
        <w:jc w:val="both"/>
        <w:rPr>
          <w:rFonts w:hAnsi="Times New Roman" w:cs="Times New Roman"/>
          <w:sz w:val="21"/>
          <w:szCs w:val="20"/>
        </w:rPr>
      </w:pPr>
      <w:r w:rsidRPr="00BF7303">
        <w:rPr>
          <w:rFonts w:hAnsi="Times New Roman" w:cs="Times New Roman" w:hint="eastAsia"/>
          <w:sz w:val="21"/>
          <w:szCs w:val="20"/>
        </w:rPr>
        <w:lastRenderedPageBreak/>
        <w:t>查验该文件是否明确了使用存储介质导出数据时的管理规范及操作规程；</w:t>
      </w:r>
    </w:p>
    <w:p w14:paraId="506DD747" w14:textId="5FECBA0A" w:rsidR="00C70053" w:rsidRPr="00BF7303" w:rsidRDefault="00C70053" w:rsidP="000E0D88">
      <w:pPr>
        <w:widowControl w:val="0"/>
        <w:numPr>
          <w:ilvl w:val="1"/>
          <w:numId w:val="202"/>
        </w:numPr>
        <w:jc w:val="both"/>
        <w:rPr>
          <w:rFonts w:hAnsi="Times New Roman" w:cs="Times New Roman"/>
          <w:sz w:val="21"/>
          <w:szCs w:val="20"/>
        </w:rPr>
      </w:pPr>
      <w:r>
        <w:rPr>
          <w:rFonts w:hAnsi="Times New Roman" w:cs="Times New Roman" w:hint="eastAsia"/>
          <w:sz w:val="21"/>
          <w:szCs w:val="20"/>
        </w:rPr>
        <w:t>查验该文件是否</w:t>
      </w:r>
      <w:r w:rsidRPr="00C70053">
        <w:rPr>
          <w:rFonts w:hAnsi="Times New Roman" w:cs="Times New Roman" w:hint="eastAsia"/>
          <w:sz w:val="21"/>
          <w:szCs w:val="20"/>
        </w:rPr>
        <w:t>规定了内容共享审计和日志管理策略</w:t>
      </w:r>
      <w:r>
        <w:rPr>
          <w:rFonts w:hAnsi="Times New Roman" w:cs="Times New Roman" w:hint="eastAsia"/>
          <w:sz w:val="21"/>
          <w:szCs w:val="20"/>
        </w:rPr>
        <w:t>；</w:t>
      </w:r>
    </w:p>
    <w:p w14:paraId="37F7128C" w14:textId="77777777" w:rsidR="00163782" w:rsidRDefault="007423B7" w:rsidP="000E0D88">
      <w:pPr>
        <w:widowControl w:val="0"/>
        <w:numPr>
          <w:ilvl w:val="1"/>
          <w:numId w:val="202"/>
        </w:numPr>
        <w:jc w:val="both"/>
        <w:rPr>
          <w:rFonts w:hAnsi="Times New Roman" w:cs="Times New Roman"/>
          <w:sz w:val="21"/>
          <w:szCs w:val="20"/>
        </w:rPr>
      </w:pPr>
      <w:r w:rsidRPr="00BF7303">
        <w:rPr>
          <w:rFonts w:hAnsi="Times New Roman" w:cs="Times New Roman" w:hint="eastAsia"/>
          <w:sz w:val="21"/>
          <w:szCs w:val="20"/>
        </w:rPr>
        <w:t>查验该文件是否规定了内部共享的授权审批</w:t>
      </w:r>
      <w:r w:rsidR="001342C9" w:rsidRPr="00BF7303">
        <w:rPr>
          <w:rFonts w:hAnsi="Times New Roman" w:cs="Times New Roman" w:hint="eastAsia"/>
          <w:sz w:val="21"/>
          <w:szCs w:val="20"/>
        </w:rPr>
        <w:t>及安全评估</w:t>
      </w:r>
      <w:r w:rsidRPr="00BF7303">
        <w:rPr>
          <w:rFonts w:hAnsi="Times New Roman" w:cs="Times New Roman" w:hint="eastAsia"/>
          <w:sz w:val="21"/>
          <w:szCs w:val="20"/>
        </w:rPr>
        <w:t>流程</w:t>
      </w:r>
      <w:r w:rsidR="001342C9" w:rsidRPr="00BF7303">
        <w:rPr>
          <w:rFonts w:hAnsi="Times New Roman" w:cs="Times New Roman" w:hint="eastAsia"/>
          <w:sz w:val="21"/>
          <w:szCs w:val="20"/>
        </w:rPr>
        <w:t>，尤其当存在大量或敏感数据共享的场景</w:t>
      </w:r>
      <w:r w:rsidR="00163782">
        <w:rPr>
          <w:rFonts w:hAnsi="Times New Roman" w:cs="Times New Roman" w:hint="eastAsia"/>
          <w:sz w:val="21"/>
          <w:szCs w:val="20"/>
        </w:rPr>
        <w:t>；</w:t>
      </w:r>
    </w:p>
    <w:p w14:paraId="78F895EC" w14:textId="2A82B2F7" w:rsidR="007423B7" w:rsidRPr="00163782" w:rsidRDefault="00163782" w:rsidP="00163782">
      <w:pPr>
        <w:widowControl w:val="0"/>
        <w:numPr>
          <w:ilvl w:val="1"/>
          <w:numId w:val="202"/>
        </w:numPr>
        <w:jc w:val="both"/>
        <w:rPr>
          <w:rFonts w:hAnsi="Times New Roman" w:cs="Times New Roman"/>
          <w:sz w:val="21"/>
          <w:szCs w:val="20"/>
        </w:rPr>
      </w:pPr>
      <w:r>
        <w:rPr>
          <w:rFonts w:hAnsi="Times New Roman" w:cs="Times New Roman" w:hint="eastAsia"/>
          <w:sz w:val="21"/>
          <w:szCs w:val="20"/>
        </w:rPr>
        <w:t>查验该文件是否规定建立</w:t>
      </w:r>
      <w:r w:rsidRPr="00BF7303">
        <w:rPr>
          <w:rFonts w:hAnsi="Times New Roman" w:cs="Times New Roman" w:hint="eastAsia"/>
          <w:sz w:val="21"/>
          <w:szCs w:val="20"/>
        </w:rPr>
        <w:t>数据内部共享清单</w:t>
      </w:r>
      <w:r w:rsidR="007423B7" w:rsidRPr="00163782">
        <w:rPr>
          <w:rFonts w:hAnsi="Times New Roman" w:cs="Times New Roman" w:hint="eastAsia"/>
          <w:sz w:val="21"/>
          <w:szCs w:val="20"/>
        </w:rPr>
        <w:t>。</w:t>
      </w:r>
    </w:p>
    <w:p w14:paraId="739C75B8" w14:textId="6CD29211" w:rsidR="007423B7" w:rsidRPr="00BF7303" w:rsidRDefault="007423B7" w:rsidP="000E0D88">
      <w:pPr>
        <w:pStyle w:val="affff"/>
        <w:numPr>
          <w:ilvl w:val="0"/>
          <w:numId w:val="201"/>
        </w:numPr>
        <w:ind w:firstLineChars="0"/>
      </w:pPr>
      <w:r w:rsidRPr="00BF7303">
        <w:rPr>
          <w:rFonts w:hint="eastAsia"/>
        </w:rPr>
        <w:t>查验组织的技术工具</w:t>
      </w:r>
      <w:r w:rsidR="00350015">
        <w:rPr>
          <w:rFonts w:hint="eastAsia"/>
        </w:rPr>
        <w:t>：</w:t>
      </w:r>
    </w:p>
    <w:p w14:paraId="0EA686D7" w14:textId="77777777" w:rsidR="007423B7" w:rsidRPr="00BF7303" w:rsidRDefault="007423B7" w:rsidP="000E0D88">
      <w:pPr>
        <w:widowControl w:val="0"/>
        <w:numPr>
          <w:ilvl w:val="1"/>
          <w:numId w:val="203"/>
        </w:numPr>
        <w:jc w:val="both"/>
        <w:rPr>
          <w:rFonts w:hAnsi="Times New Roman" w:cs="Times New Roman"/>
          <w:sz w:val="21"/>
          <w:szCs w:val="20"/>
        </w:rPr>
      </w:pPr>
      <w:r w:rsidRPr="00BF7303">
        <w:rPr>
          <w:rFonts w:hAnsi="Times New Roman" w:cs="Times New Roman" w:hint="eastAsia"/>
          <w:sz w:val="21"/>
          <w:szCs w:val="20"/>
        </w:rPr>
        <w:t>是否具备数据内部共享清单；</w:t>
      </w:r>
    </w:p>
    <w:p w14:paraId="258F8D38" w14:textId="77777777" w:rsidR="007423B7" w:rsidRPr="00BF7303" w:rsidRDefault="007423B7" w:rsidP="000E0D88">
      <w:pPr>
        <w:widowControl w:val="0"/>
        <w:numPr>
          <w:ilvl w:val="1"/>
          <w:numId w:val="203"/>
        </w:numPr>
        <w:jc w:val="both"/>
        <w:rPr>
          <w:rFonts w:hAnsi="Times New Roman" w:cs="Times New Roman"/>
          <w:sz w:val="21"/>
          <w:szCs w:val="20"/>
        </w:rPr>
      </w:pPr>
      <w:r w:rsidRPr="00BF7303">
        <w:rPr>
          <w:rFonts w:hAnsi="Times New Roman" w:cs="Times New Roman" w:hint="eastAsia"/>
          <w:sz w:val="21"/>
          <w:szCs w:val="20"/>
        </w:rPr>
        <w:t>是否支持对共享两侧的设备、用户、系统之间的身份鉴别与访问控制；</w:t>
      </w:r>
    </w:p>
    <w:p w14:paraId="0F297025" w14:textId="77777777" w:rsidR="007423B7" w:rsidRPr="00BF7303" w:rsidRDefault="007423B7" w:rsidP="000E0D88">
      <w:pPr>
        <w:widowControl w:val="0"/>
        <w:numPr>
          <w:ilvl w:val="1"/>
          <w:numId w:val="203"/>
        </w:numPr>
        <w:jc w:val="both"/>
        <w:rPr>
          <w:rFonts w:hAnsi="Times New Roman" w:cs="Times New Roman"/>
          <w:sz w:val="21"/>
          <w:szCs w:val="20"/>
        </w:rPr>
      </w:pPr>
      <w:r w:rsidRPr="00BF7303">
        <w:rPr>
          <w:rFonts w:hAnsi="Times New Roman" w:cs="Times New Roman" w:hint="eastAsia"/>
          <w:sz w:val="21"/>
          <w:szCs w:val="20"/>
        </w:rPr>
        <w:t>是否支持内部共享的风险评估；</w:t>
      </w:r>
    </w:p>
    <w:p w14:paraId="43BFE3E7" w14:textId="77777777" w:rsidR="007423B7" w:rsidRPr="00BF7303" w:rsidRDefault="007423B7" w:rsidP="000E0D88">
      <w:pPr>
        <w:widowControl w:val="0"/>
        <w:numPr>
          <w:ilvl w:val="1"/>
          <w:numId w:val="203"/>
        </w:numPr>
        <w:jc w:val="both"/>
        <w:rPr>
          <w:rFonts w:hAnsi="Times New Roman" w:cs="Times New Roman"/>
          <w:sz w:val="21"/>
          <w:szCs w:val="20"/>
        </w:rPr>
      </w:pPr>
      <w:r w:rsidRPr="00BF7303">
        <w:rPr>
          <w:rFonts w:hAnsi="Times New Roman" w:cs="Times New Roman" w:hint="eastAsia"/>
          <w:sz w:val="21"/>
          <w:szCs w:val="20"/>
        </w:rPr>
        <w:t>是否对导出的敏感数据采取了脱敏措施；</w:t>
      </w:r>
    </w:p>
    <w:p w14:paraId="3396F20E" w14:textId="5D451F8E" w:rsidR="007423B7" w:rsidRPr="00BF7303" w:rsidRDefault="007423B7" w:rsidP="000E0D88">
      <w:pPr>
        <w:widowControl w:val="0"/>
        <w:numPr>
          <w:ilvl w:val="1"/>
          <w:numId w:val="203"/>
        </w:numPr>
        <w:jc w:val="both"/>
        <w:rPr>
          <w:rFonts w:hAnsi="Times New Roman" w:cs="Times New Roman"/>
          <w:sz w:val="21"/>
          <w:szCs w:val="20"/>
        </w:rPr>
      </w:pPr>
      <w:r w:rsidRPr="00BF7303">
        <w:rPr>
          <w:rFonts w:hAnsi="Times New Roman" w:cs="Times New Roman" w:hint="eastAsia"/>
          <w:sz w:val="21"/>
          <w:szCs w:val="20"/>
        </w:rPr>
        <w:t>是否</w:t>
      </w:r>
      <w:r w:rsidR="004C344C">
        <w:rPr>
          <w:rFonts w:hAnsi="Times New Roman" w:cs="Times New Roman" w:hint="eastAsia"/>
          <w:sz w:val="21"/>
          <w:szCs w:val="20"/>
        </w:rPr>
        <w:t>支持</w:t>
      </w:r>
      <w:r w:rsidRPr="00BF7303">
        <w:rPr>
          <w:rFonts w:hAnsi="Times New Roman" w:cs="Times New Roman" w:hint="eastAsia"/>
          <w:sz w:val="21"/>
          <w:szCs w:val="20"/>
        </w:rPr>
        <w:t>对导出数据文件</w:t>
      </w:r>
      <w:r w:rsidR="004C344C">
        <w:rPr>
          <w:rFonts w:hAnsi="Times New Roman" w:cs="Times New Roman" w:hint="eastAsia"/>
          <w:sz w:val="21"/>
          <w:szCs w:val="20"/>
        </w:rPr>
        <w:t>的溯源</w:t>
      </w:r>
      <w:r w:rsidRPr="00BF7303">
        <w:rPr>
          <w:rFonts w:hAnsi="Times New Roman" w:cs="Times New Roman" w:hint="eastAsia"/>
          <w:sz w:val="21"/>
          <w:szCs w:val="20"/>
        </w:rPr>
        <w:t>；</w:t>
      </w:r>
    </w:p>
    <w:p w14:paraId="16ABE074" w14:textId="114F29E1" w:rsidR="00524181" w:rsidRPr="00BF7303" w:rsidRDefault="007423B7" w:rsidP="000E0D88">
      <w:pPr>
        <w:widowControl w:val="0"/>
        <w:numPr>
          <w:ilvl w:val="1"/>
          <w:numId w:val="203"/>
        </w:numPr>
        <w:jc w:val="both"/>
        <w:rPr>
          <w:rFonts w:hAnsi="Times New Roman" w:cs="Times New Roman"/>
          <w:sz w:val="21"/>
          <w:szCs w:val="20"/>
        </w:rPr>
      </w:pPr>
      <w:r w:rsidRPr="00BF7303">
        <w:rPr>
          <w:rFonts w:hAnsi="Times New Roman" w:cs="Times New Roman" w:hint="eastAsia"/>
          <w:sz w:val="21"/>
          <w:szCs w:val="20"/>
        </w:rPr>
        <w:t>是否支持共享通道的缓存删除</w:t>
      </w:r>
      <w:r w:rsidR="0087726A">
        <w:rPr>
          <w:rFonts w:hAnsi="Times New Roman" w:cs="Times New Roman" w:hint="eastAsia"/>
          <w:sz w:val="21"/>
          <w:szCs w:val="20"/>
        </w:rPr>
        <w:t>。</w:t>
      </w:r>
    </w:p>
    <w:p w14:paraId="35AB3E50" w14:textId="27CC7583" w:rsidR="007423B7" w:rsidRPr="00BF7303" w:rsidRDefault="007423B7" w:rsidP="00291138">
      <w:pPr>
        <w:pStyle w:val="affff"/>
        <w:numPr>
          <w:ilvl w:val="0"/>
          <w:numId w:val="201"/>
        </w:numPr>
        <w:ind w:firstLineChars="0"/>
      </w:pPr>
      <w:r w:rsidRPr="00BF7303">
        <w:rPr>
          <w:rFonts w:hint="eastAsia"/>
        </w:rPr>
        <w:t>验证组织的人员能力</w:t>
      </w:r>
      <w:r w:rsidR="00291138" w:rsidRPr="00BF7303">
        <w:rPr>
          <w:rFonts w:hint="eastAsia"/>
        </w:rPr>
        <w:t>：</w:t>
      </w:r>
      <w:r w:rsidRPr="00BF7303">
        <w:rPr>
          <w:rFonts w:hint="eastAsia"/>
        </w:rPr>
        <w:t>通过访谈、查验培训记录、查验考试记录或查验相关人员制定的解决方案等方式，验证组织的人员具备相应的能力。</w:t>
      </w:r>
    </w:p>
    <w:p w14:paraId="05824D52" w14:textId="014589E0" w:rsidR="007423B7" w:rsidRPr="00BF7303" w:rsidRDefault="009652C9" w:rsidP="007423B7">
      <w:pPr>
        <w:pStyle w:val="a8"/>
        <w:numPr>
          <w:ilvl w:val="0"/>
          <w:numId w:val="0"/>
        </w:numPr>
        <w:spacing w:before="156" w:after="156"/>
      </w:pPr>
      <w:r w:rsidRPr="00BF7303">
        <w:t>11</w:t>
      </w:r>
      <w:r w:rsidR="007423B7" w:rsidRPr="00BF7303">
        <w:t>.1.3.3</w:t>
      </w:r>
      <w:r w:rsidR="007423B7" w:rsidRPr="00BF7303">
        <w:tab/>
      </w:r>
      <w:r w:rsidR="00AE75DE" w:rsidRPr="00BF7303">
        <w:rPr>
          <w:rFonts w:hint="eastAsia"/>
        </w:rPr>
        <w:t>先进级</w:t>
      </w:r>
    </w:p>
    <w:p w14:paraId="72DCF67D" w14:textId="3FE988AA" w:rsidR="007423B7" w:rsidRPr="00BF7303" w:rsidRDefault="007423B7" w:rsidP="000E0D88">
      <w:pPr>
        <w:pStyle w:val="affff"/>
        <w:numPr>
          <w:ilvl w:val="0"/>
          <w:numId w:val="204"/>
        </w:numPr>
        <w:ind w:firstLineChars="0"/>
      </w:pPr>
      <w:r w:rsidRPr="00BF7303">
        <w:rPr>
          <w:rFonts w:hint="eastAsia"/>
        </w:rPr>
        <w:t>查验组织是否明确了数据内部共享安全管理效果的</w:t>
      </w:r>
      <w:r w:rsidR="00BD2300" w:rsidRPr="00BF7303">
        <w:rPr>
          <w:rFonts w:hint="eastAsia"/>
        </w:rPr>
        <w:t>量化</w:t>
      </w:r>
      <w:r w:rsidRPr="00BF7303">
        <w:rPr>
          <w:rFonts w:hint="eastAsia"/>
        </w:rPr>
        <w:t>评估方式</w:t>
      </w:r>
      <w:r w:rsidR="00350015">
        <w:rPr>
          <w:rFonts w:hint="eastAsia"/>
        </w:rPr>
        <w:t>：</w:t>
      </w:r>
    </w:p>
    <w:p w14:paraId="21E8FFFD" w14:textId="2177B653" w:rsidR="007423B7" w:rsidRPr="00BF7303" w:rsidRDefault="007423B7" w:rsidP="000E0D88">
      <w:pPr>
        <w:widowControl w:val="0"/>
        <w:numPr>
          <w:ilvl w:val="1"/>
          <w:numId w:val="205"/>
        </w:numPr>
        <w:jc w:val="both"/>
        <w:rPr>
          <w:rFonts w:hAnsi="Times New Roman" w:cs="Times New Roman"/>
          <w:sz w:val="21"/>
          <w:szCs w:val="20"/>
        </w:rPr>
      </w:pPr>
      <w:r w:rsidRPr="00BF7303">
        <w:rPr>
          <w:rFonts w:hAnsi="Times New Roman" w:cs="Times New Roman" w:hint="eastAsia"/>
          <w:sz w:val="21"/>
          <w:szCs w:val="20"/>
        </w:rPr>
        <w:t>是否定义了</w:t>
      </w:r>
      <w:r w:rsidR="00FB3E2C" w:rsidRPr="00BF7303">
        <w:rPr>
          <w:rFonts w:hAnsi="Times New Roman" w:cs="Times New Roman" w:hint="eastAsia"/>
          <w:sz w:val="21"/>
          <w:szCs w:val="20"/>
        </w:rPr>
        <w:t>共享服务组件、共享通道的</w:t>
      </w:r>
      <w:r w:rsidR="00BD2300"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02B15A04" w14:textId="1047A9C2" w:rsidR="007423B7" w:rsidRPr="00BF7303" w:rsidRDefault="007423B7" w:rsidP="000E0D88">
      <w:pPr>
        <w:widowControl w:val="0"/>
        <w:numPr>
          <w:ilvl w:val="1"/>
          <w:numId w:val="205"/>
        </w:numPr>
        <w:jc w:val="both"/>
        <w:rPr>
          <w:rFonts w:hAnsi="Times New Roman" w:cs="Times New Roman"/>
          <w:sz w:val="21"/>
          <w:szCs w:val="20"/>
        </w:rPr>
      </w:pPr>
      <w:r w:rsidRPr="00BF7303">
        <w:rPr>
          <w:rFonts w:hAnsi="Times New Roman" w:cs="Times New Roman" w:hint="eastAsia"/>
          <w:sz w:val="21"/>
          <w:szCs w:val="20"/>
        </w:rPr>
        <w:t>是否规定了</w:t>
      </w:r>
      <w:r w:rsidR="00FB3E2C" w:rsidRPr="00BF7303">
        <w:rPr>
          <w:rFonts w:hAnsi="Times New Roman" w:cs="Times New Roman" w:hint="eastAsia"/>
          <w:sz w:val="21"/>
          <w:szCs w:val="20"/>
        </w:rPr>
        <w:t>共享服务组件、共享通道的</w:t>
      </w:r>
      <w:r w:rsidR="00BD2300"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68D6FB68" w14:textId="5718EB60" w:rsidR="007423B7" w:rsidRPr="00BF7303" w:rsidRDefault="007423B7" w:rsidP="000E0D88">
      <w:pPr>
        <w:pStyle w:val="affff"/>
        <w:numPr>
          <w:ilvl w:val="0"/>
          <w:numId w:val="204"/>
        </w:numPr>
        <w:ind w:firstLineChars="0"/>
      </w:pPr>
      <w:r w:rsidRPr="00BF7303">
        <w:rPr>
          <w:rFonts w:hint="eastAsia"/>
        </w:rPr>
        <w:t>查验组织的技术工具</w:t>
      </w:r>
      <w:r w:rsidR="00350015">
        <w:rPr>
          <w:rFonts w:hint="eastAsia"/>
        </w:rPr>
        <w:t>：</w:t>
      </w:r>
    </w:p>
    <w:p w14:paraId="1A77A837" w14:textId="317A9AD7" w:rsidR="007423B7" w:rsidRPr="00BF7303" w:rsidRDefault="007423B7" w:rsidP="000E0D88">
      <w:pPr>
        <w:widowControl w:val="0"/>
        <w:numPr>
          <w:ilvl w:val="1"/>
          <w:numId w:val="206"/>
        </w:numPr>
        <w:jc w:val="both"/>
        <w:rPr>
          <w:rFonts w:hAnsi="Times New Roman" w:cs="Times New Roman"/>
          <w:sz w:val="21"/>
          <w:szCs w:val="20"/>
        </w:rPr>
      </w:pPr>
      <w:r w:rsidRPr="00BF7303">
        <w:rPr>
          <w:rFonts w:hAnsi="Times New Roman" w:cs="Times New Roman" w:hint="eastAsia"/>
          <w:sz w:val="21"/>
          <w:szCs w:val="20"/>
        </w:rPr>
        <w:t>是否建立了统一的数据内部共享管理系统；</w:t>
      </w:r>
      <w:r w:rsidRPr="00BF7303" w:rsidDel="000D3314">
        <w:rPr>
          <w:rFonts w:hAnsi="Times New Roman" w:cs="Times New Roman" w:hint="eastAsia"/>
          <w:sz w:val="21"/>
          <w:szCs w:val="20"/>
        </w:rPr>
        <w:t xml:space="preserve"> </w:t>
      </w:r>
    </w:p>
    <w:p w14:paraId="4792E898" w14:textId="1E5A3700" w:rsidR="00B750C7" w:rsidRPr="00BF7303" w:rsidRDefault="00B750C7" w:rsidP="000E0D88">
      <w:pPr>
        <w:widowControl w:val="0"/>
        <w:numPr>
          <w:ilvl w:val="1"/>
          <w:numId w:val="206"/>
        </w:numPr>
        <w:jc w:val="both"/>
        <w:rPr>
          <w:rFonts w:hAnsi="Times New Roman" w:cs="Times New Roman"/>
          <w:sz w:val="21"/>
          <w:szCs w:val="20"/>
        </w:rPr>
      </w:pPr>
      <w:r w:rsidRPr="00BF7303">
        <w:rPr>
          <w:rFonts w:hAnsi="Times New Roman" w:cs="Times New Roman" w:hint="eastAsia"/>
          <w:sz w:val="21"/>
          <w:szCs w:val="20"/>
        </w:rPr>
        <w:t>提供配置规范的服务组件和共享机制；</w:t>
      </w:r>
    </w:p>
    <w:p w14:paraId="7B7D11E1" w14:textId="77777777" w:rsidR="007423B7" w:rsidRPr="00BF7303" w:rsidRDefault="007423B7" w:rsidP="000E0D88">
      <w:pPr>
        <w:widowControl w:val="0"/>
        <w:numPr>
          <w:ilvl w:val="1"/>
          <w:numId w:val="206"/>
        </w:numPr>
        <w:jc w:val="both"/>
        <w:rPr>
          <w:rFonts w:hAnsi="Times New Roman" w:cs="Times New Roman"/>
          <w:sz w:val="21"/>
          <w:szCs w:val="20"/>
        </w:rPr>
      </w:pPr>
      <w:r w:rsidRPr="00BF7303">
        <w:rPr>
          <w:rFonts w:hAnsi="Times New Roman" w:cs="Times New Roman" w:hint="eastAsia"/>
          <w:sz w:val="21"/>
          <w:szCs w:val="20"/>
        </w:rPr>
        <w:t>是否支持共享流转过程的监控记录。</w:t>
      </w:r>
    </w:p>
    <w:p w14:paraId="1C9AF511" w14:textId="0B03B8DF" w:rsidR="00A24F10" w:rsidRPr="00BF7303" w:rsidRDefault="00A24F10" w:rsidP="00A24F10">
      <w:pPr>
        <w:pStyle w:val="a6"/>
        <w:spacing w:before="156" w:after="156"/>
      </w:pPr>
      <w:bookmarkStart w:id="149" w:name="_Toc60144392"/>
      <w:r w:rsidRPr="00BF7303">
        <w:rPr>
          <w:rFonts w:hint="eastAsia"/>
        </w:rPr>
        <w:t>数据</w:t>
      </w:r>
      <w:r w:rsidR="00073F10" w:rsidRPr="00BF7303">
        <w:rPr>
          <w:rFonts w:hint="eastAsia"/>
        </w:rPr>
        <w:t>外部</w:t>
      </w:r>
      <w:r w:rsidRPr="00BF7303">
        <w:rPr>
          <w:rFonts w:hint="eastAsia"/>
        </w:rPr>
        <w:t>共享</w:t>
      </w:r>
      <w:r w:rsidR="00073F10" w:rsidRPr="00BF7303">
        <w:rPr>
          <w:rFonts w:hint="eastAsia"/>
        </w:rPr>
        <w:t>安全</w:t>
      </w:r>
      <w:bookmarkEnd w:id="149"/>
    </w:p>
    <w:p w14:paraId="1C87262D" w14:textId="77777777" w:rsidR="00A15BBC" w:rsidRPr="00BF7303" w:rsidRDefault="00A15BBC" w:rsidP="00A15BBC">
      <w:pPr>
        <w:pStyle w:val="a7"/>
        <w:spacing w:before="156" w:after="156"/>
        <w:ind w:left="0"/>
      </w:pPr>
      <w:r w:rsidRPr="00BF7303">
        <w:rPr>
          <w:rFonts w:hint="eastAsia"/>
        </w:rPr>
        <w:t>概述</w:t>
      </w:r>
    </w:p>
    <w:p w14:paraId="79C37A87" w14:textId="361C7695" w:rsidR="00B1423C" w:rsidRPr="00BF7303" w:rsidRDefault="00E65A3E" w:rsidP="00B1423C">
      <w:pPr>
        <w:pStyle w:val="affff"/>
        <w:rPr>
          <w:szCs w:val="21"/>
        </w:rPr>
      </w:pPr>
      <w:r>
        <w:rPr>
          <w:rFonts w:hint="eastAsia"/>
          <w:szCs w:val="21"/>
        </w:rPr>
        <w:t>根据组织对外提供或交换数据的需求，建立有效的外部共享数据的安全防护措施，</w:t>
      </w:r>
      <w:r w:rsidR="00B1423C" w:rsidRPr="00BF7303">
        <w:rPr>
          <w:rFonts w:hint="eastAsia"/>
          <w:szCs w:val="21"/>
        </w:rPr>
        <w:t>以降低数据共享场景下的安全风险。</w:t>
      </w:r>
    </w:p>
    <w:p w14:paraId="5CCE2092" w14:textId="77777777" w:rsidR="00A15BBC" w:rsidRPr="00BF7303" w:rsidRDefault="00A15BBC" w:rsidP="00A15BBC">
      <w:pPr>
        <w:pStyle w:val="a7"/>
        <w:spacing w:before="156" w:after="156"/>
        <w:ind w:left="0"/>
      </w:pPr>
      <w:r w:rsidRPr="00BF7303">
        <w:rPr>
          <w:rFonts w:hint="eastAsia"/>
        </w:rPr>
        <w:t>等级要求</w:t>
      </w:r>
    </w:p>
    <w:p w14:paraId="6AC46AB0" w14:textId="63453F39" w:rsidR="00A15BBC" w:rsidRPr="00BF7303" w:rsidRDefault="009652C9" w:rsidP="004C2590">
      <w:pPr>
        <w:pStyle w:val="a8"/>
        <w:numPr>
          <w:ilvl w:val="0"/>
          <w:numId w:val="0"/>
        </w:numPr>
        <w:spacing w:before="156" w:after="156"/>
      </w:pPr>
      <w:r w:rsidRPr="00BF7303">
        <w:t>11</w:t>
      </w:r>
      <w:r w:rsidR="00A15BBC" w:rsidRPr="00BF7303">
        <w:t>.</w:t>
      </w:r>
      <w:r w:rsidR="002E42E7" w:rsidRPr="00BF7303">
        <w:t>2</w:t>
      </w:r>
      <w:r w:rsidR="00A15BBC" w:rsidRPr="00BF7303">
        <w:t>.2.1</w:t>
      </w:r>
      <w:r w:rsidR="00487616" w:rsidRPr="00BF7303">
        <w:t xml:space="preserve"> </w:t>
      </w:r>
      <w:r w:rsidR="000D439A" w:rsidRPr="00BF7303">
        <w:rPr>
          <w:rFonts w:hint="eastAsia"/>
        </w:rPr>
        <w:t>基础级</w:t>
      </w:r>
    </w:p>
    <w:p w14:paraId="2A4B54D4" w14:textId="18345460" w:rsidR="00B301DC" w:rsidRPr="00BF7303" w:rsidRDefault="00B301DC" w:rsidP="000E0D88">
      <w:pPr>
        <w:pStyle w:val="affff"/>
        <w:numPr>
          <w:ilvl w:val="0"/>
          <w:numId w:val="52"/>
        </w:numPr>
        <w:ind w:firstLineChars="0"/>
        <w:rPr>
          <w:szCs w:val="21"/>
        </w:rPr>
      </w:pPr>
      <w:r w:rsidRPr="00BF7303">
        <w:rPr>
          <w:rFonts w:hint="eastAsia"/>
          <w:szCs w:val="21"/>
        </w:rPr>
        <w:t>组织建设：</w:t>
      </w:r>
      <w:r w:rsidR="00771245">
        <w:rPr>
          <w:rFonts w:hint="eastAsia"/>
          <w:szCs w:val="21"/>
        </w:rPr>
        <w:t>应设置相关工作岗位和人员负责对</w:t>
      </w:r>
      <w:r w:rsidRPr="00BF7303">
        <w:rPr>
          <w:rFonts w:hint="eastAsia"/>
          <w:szCs w:val="21"/>
        </w:rPr>
        <w:t>数据外部共享、外部合作等场景</w:t>
      </w:r>
      <w:r w:rsidR="00771245">
        <w:rPr>
          <w:rFonts w:hint="eastAsia"/>
          <w:szCs w:val="21"/>
        </w:rPr>
        <w:t>的</w:t>
      </w:r>
      <w:r w:rsidRPr="00BF7303">
        <w:rPr>
          <w:rFonts w:hint="eastAsia"/>
          <w:szCs w:val="21"/>
        </w:rPr>
        <w:t>数据共享方案执行安全风险管控，明确数据服务提供者与共享数据使用者的数据保护责任</w:t>
      </w:r>
      <w:r w:rsidR="005C612E" w:rsidRPr="00BF7303">
        <w:rPr>
          <w:rFonts w:hint="eastAsia"/>
          <w:szCs w:val="21"/>
        </w:rPr>
        <w:t>。</w:t>
      </w:r>
    </w:p>
    <w:p w14:paraId="27020556" w14:textId="77777777" w:rsidR="00B301DC" w:rsidRPr="00BF7303" w:rsidRDefault="00B301DC" w:rsidP="000E0D88">
      <w:pPr>
        <w:pStyle w:val="affff"/>
        <w:numPr>
          <w:ilvl w:val="0"/>
          <w:numId w:val="52"/>
        </w:numPr>
        <w:ind w:firstLineChars="0"/>
        <w:rPr>
          <w:szCs w:val="21"/>
        </w:rPr>
      </w:pPr>
      <w:r w:rsidRPr="00BF7303">
        <w:rPr>
          <w:rFonts w:hint="eastAsia"/>
          <w:szCs w:val="21"/>
        </w:rPr>
        <w:t>制度流程：</w:t>
      </w:r>
    </w:p>
    <w:p w14:paraId="13937BB0" w14:textId="17A194C1" w:rsidR="00B301DC" w:rsidRPr="00BF7303" w:rsidRDefault="00B301DC" w:rsidP="000E0D88">
      <w:pPr>
        <w:widowControl w:val="0"/>
        <w:numPr>
          <w:ilvl w:val="1"/>
          <w:numId w:val="53"/>
        </w:numPr>
        <w:jc w:val="both"/>
        <w:rPr>
          <w:rFonts w:hAnsi="Times New Roman" w:cs="Times New Roman"/>
          <w:sz w:val="21"/>
          <w:szCs w:val="21"/>
        </w:rPr>
      </w:pPr>
      <w:r w:rsidRPr="00BF7303">
        <w:rPr>
          <w:rFonts w:hAnsi="Times New Roman" w:cs="Times New Roman" w:hint="eastAsia"/>
          <w:sz w:val="21"/>
          <w:szCs w:val="21"/>
        </w:rPr>
        <w:t>应明确数据外部共享的原则</w:t>
      </w:r>
      <w:r w:rsidR="003E0D20" w:rsidRPr="00BF7303">
        <w:rPr>
          <w:rFonts w:hAnsi="Times New Roman" w:cs="Times New Roman" w:hint="eastAsia"/>
          <w:sz w:val="21"/>
          <w:szCs w:val="21"/>
        </w:rPr>
        <w:t>、范围</w:t>
      </w:r>
      <w:r w:rsidRPr="00BF7303">
        <w:rPr>
          <w:rFonts w:hAnsi="Times New Roman" w:cs="Times New Roman" w:hint="eastAsia"/>
          <w:sz w:val="21"/>
          <w:szCs w:val="21"/>
        </w:rPr>
        <w:t>和安全规范</w:t>
      </w:r>
      <w:r w:rsidRPr="00BF7303">
        <w:rPr>
          <w:rFonts w:hint="eastAsia"/>
          <w:sz w:val="21"/>
          <w:szCs w:val="21"/>
        </w:rPr>
        <w:t>，</w:t>
      </w:r>
      <w:r w:rsidRPr="00BF7303">
        <w:rPr>
          <w:rFonts w:hAnsi="Times New Roman" w:cs="Times New Roman" w:hint="eastAsia"/>
          <w:sz w:val="21"/>
          <w:szCs w:val="21"/>
        </w:rPr>
        <w:t>明确数据外部共享内容范围和数据外部共享的管控措施，及数据外部共享涉及机构或部门相关用户职责和权限</w:t>
      </w:r>
      <w:r w:rsidR="006A1D53" w:rsidRPr="00BF7303">
        <w:rPr>
          <w:rFonts w:hAnsi="Times New Roman" w:cs="Times New Roman" w:hint="eastAsia"/>
          <w:sz w:val="21"/>
          <w:szCs w:val="21"/>
        </w:rPr>
        <w:t>；</w:t>
      </w:r>
    </w:p>
    <w:p w14:paraId="7B3406A0" w14:textId="2F1DDCD6" w:rsidR="00DD0346" w:rsidRPr="00BF7303" w:rsidRDefault="00B301DC" w:rsidP="000E0D88">
      <w:pPr>
        <w:widowControl w:val="0"/>
        <w:numPr>
          <w:ilvl w:val="1"/>
          <w:numId w:val="53"/>
        </w:numPr>
        <w:jc w:val="both"/>
        <w:rPr>
          <w:rFonts w:hAnsi="Times New Roman" w:cs="Times New Roman"/>
          <w:sz w:val="21"/>
          <w:szCs w:val="21"/>
        </w:rPr>
      </w:pPr>
      <w:r w:rsidRPr="00BF7303">
        <w:rPr>
          <w:rFonts w:hAnsi="Times New Roman" w:cs="Times New Roman" w:hint="eastAsia"/>
          <w:sz w:val="21"/>
          <w:szCs w:val="21"/>
        </w:rPr>
        <w:t>应与数据外部共享方签署保密和合作协议，明确数据的</w:t>
      </w:r>
      <w:r w:rsidR="00E434E2" w:rsidRPr="00BF7303">
        <w:rPr>
          <w:rFonts w:hAnsi="Times New Roman" w:cs="Times New Roman" w:hint="eastAsia"/>
          <w:sz w:val="21"/>
          <w:szCs w:val="21"/>
        </w:rPr>
        <w:t>使用</w:t>
      </w:r>
      <w:r w:rsidRPr="00BF7303">
        <w:rPr>
          <w:rFonts w:hAnsi="Times New Roman" w:cs="Times New Roman" w:hint="eastAsia"/>
          <w:sz w:val="21"/>
          <w:szCs w:val="21"/>
        </w:rPr>
        <w:t>目的、</w:t>
      </w:r>
      <w:r w:rsidR="00E434E2" w:rsidRPr="00BF7303">
        <w:rPr>
          <w:rFonts w:hAnsi="Times New Roman" w:cs="Times New Roman" w:hint="eastAsia"/>
          <w:sz w:val="21"/>
          <w:szCs w:val="21"/>
        </w:rPr>
        <w:t>供应</w:t>
      </w:r>
      <w:r w:rsidRPr="00BF7303">
        <w:rPr>
          <w:rFonts w:hAnsi="Times New Roman" w:cs="Times New Roman" w:hint="eastAsia"/>
          <w:sz w:val="21"/>
          <w:szCs w:val="21"/>
        </w:rPr>
        <w:t>方式、保密约定、数据安全责任等</w:t>
      </w:r>
      <w:r w:rsidR="009C526C" w:rsidRPr="00BF7303">
        <w:rPr>
          <w:rFonts w:hAnsi="Times New Roman" w:cs="Times New Roman" w:hint="eastAsia"/>
          <w:sz w:val="21"/>
          <w:szCs w:val="21"/>
        </w:rPr>
        <w:t>；</w:t>
      </w:r>
    </w:p>
    <w:p w14:paraId="27ADB9B0" w14:textId="4EB95467" w:rsidR="009C526C" w:rsidRPr="00BF7303" w:rsidRDefault="009C526C" w:rsidP="000E0D88">
      <w:pPr>
        <w:widowControl w:val="0"/>
        <w:numPr>
          <w:ilvl w:val="1"/>
          <w:numId w:val="53"/>
        </w:numPr>
        <w:jc w:val="both"/>
        <w:rPr>
          <w:rFonts w:hAnsi="Times New Roman" w:cs="Times New Roman"/>
          <w:sz w:val="21"/>
          <w:szCs w:val="21"/>
        </w:rPr>
      </w:pPr>
      <w:r w:rsidRPr="00BF7303">
        <w:rPr>
          <w:rFonts w:hAnsi="Times New Roman" w:cs="Times New Roman" w:hint="eastAsia"/>
          <w:sz w:val="21"/>
          <w:szCs w:val="21"/>
          <w:lang w:eastAsia="zh-Hans"/>
        </w:rPr>
        <w:t>应明确向第三方共享个人信息时的操作规范，包括告知个人第三方相关信息，并取得个人同意等。</w:t>
      </w:r>
    </w:p>
    <w:p w14:paraId="3FF67F06" w14:textId="0B8D988F" w:rsidR="00F4169F" w:rsidRPr="00BF7303" w:rsidRDefault="00F4169F" w:rsidP="000E0D88">
      <w:pPr>
        <w:widowControl w:val="0"/>
        <w:numPr>
          <w:ilvl w:val="1"/>
          <w:numId w:val="53"/>
        </w:numPr>
        <w:tabs>
          <w:tab w:val="left" w:pos="1259"/>
        </w:tabs>
        <w:jc w:val="both"/>
        <w:rPr>
          <w:rFonts w:hAnsi="Times New Roman" w:cs="Times New Roman"/>
          <w:sz w:val="21"/>
          <w:szCs w:val="21"/>
        </w:rPr>
      </w:pPr>
      <w:r w:rsidRPr="00BF7303">
        <w:rPr>
          <w:rFonts w:hAnsi="Times New Roman" w:cs="Times New Roman" w:hint="eastAsia"/>
          <w:sz w:val="21"/>
          <w:szCs w:val="21"/>
        </w:rPr>
        <w:t>应</w:t>
      </w:r>
      <w:r w:rsidRPr="00BF7303">
        <w:rPr>
          <w:rFonts w:hAnsi="Times New Roman" w:cs="Times New Roman" w:hint="eastAsia"/>
          <w:sz w:val="21"/>
          <w:szCs w:val="21"/>
          <w:lang w:eastAsia="zh-Hans"/>
        </w:rPr>
        <w:t>保证共享内容符合数据合规和监管要求</w:t>
      </w:r>
      <w:r w:rsidRPr="00BF7303">
        <w:rPr>
          <w:rFonts w:hAnsi="Times New Roman" w:cs="Times New Roman"/>
          <w:sz w:val="21"/>
          <w:szCs w:val="21"/>
          <w:lang w:eastAsia="zh-Hans"/>
        </w:rPr>
        <w:t>，</w:t>
      </w:r>
      <w:r w:rsidRPr="00BF7303">
        <w:rPr>
          <w:rFonts w:hAnsi="Times New Roman" w:cs="Times New Roman" w:hint="eastAsia"/>
          <w:sz w:val="21"/>
          <w:szCs w:val="21"/>
          <w:lang w:eastAsia="zh-Hans"/>
        </w:rPr>
        <w:t>明确数据挖掘和应用范围</w:t>
      </w:r>
      <w:r w:rsidRPr="00BF7303">
        <w:rPr>
          <w:rFonts w:hAnsi="Times New Roman" w:cs="Times New Roman"/>
          <w:sz w:val="21"/>
          <w:szCs w:val="21"/>
          <w:lang w:eastAsia="zh-Hans"/>
        </w:rPr>
        <w:t>。</w:t>
      </w:r>
    </w:p>
    <w:p w14:paraId="7939A1FA" w14:textId="276768EC" w:rsidR="00360B3A" w:rsidRPr="00BF7303" w:rsidRDefault="00B301DC" w:rsidP="000E0D88">
      <w:pPr>
        <w:pStyle w:val="affff"/>
        <w:numPr>
          <w:ilvl w:val="0"/>
          <w:numId w:val="52"/>
        </w:numPr>
        <w:ind w:firstLineChars="0"/>
        <w:rPr>
          <w:szCs w:val="21"/>
        </w:rPr>
      </w:pPr>
      <w:r w:rsidRPr="00BF7303">
        <w:rPr>
          <w:rFonts w:hint="eastAsia"/>
          <w:szCs w:val="21"/>
        </w:rPr>
        <w:lastRenderedPageBreak/>
        <w:t>人员能力：</w:t>
      </w:r>
      <w:r w:rsidR="00634E37" w:rsidRPr="00BF7303">
        <w:rPr>
          <w:rFonts w:hint="eastAsia"/>
          <w:szCs w:val="21"/>
        </w:rPr>
        <w:t>应具备</w:t>
      </w:r>
      <w:r w:rsidRPr="00BF7303">
        <w:rPr>
          <w:rFonts w:hint="eastAsia"/>
          <w:szCs w:val="21"/>
        </w:rPr>
        <w:t>对数据外部共享业务场景的理解能力，能够结合合规性要求给出适当的安全解决方案。</w:t>
      </w:r>
    </w:p>
    <w:p w14:paraId="0C3DC020" w14:textId="347D6B0B" w:rsidR="00A15BBC" w:rsidRPr="00BF7303" w:rsidRDefault="009652C9" w:rsidP="004C2590">
      <w:pPr>
        <w:pStyle w:val="a8"/>
        <w:numPr>
          <w:ilvl w:val="0"/>
          <w:numId w:val="0"/>
        </w:numPr>
        <w:spacing w:before="156" w:after="156"/>
      </w:pPr>
      <w:r w:rsidRPr="00BF7303">
        <w:t>11</w:t>
      </w:r>
      <w:r w:rsidR="00A15BBC" w:rsidRPr="00BF7303">
        <w:t>.</w:t>
      </w:r>
      <w:r w:rsidR="002E42E7" w:rsidRPr="00BF7303">
        <w:t>2</w:t>
      </w:r>
      <w:r w:rsidR="00A15BBC" w:rsidRPr="00BF7303">
        <w:t>.2.2</w:t>
      </w:r>
      <w:r w:rsidR="00487616" w:rsidRPr="00BF7303">
        <w:t xml:space="preserve"> </w:t>
      </w:r>
      <w:r w:rsidR="001C6C09" w:rsidRPr="00BF7303">
        <w:rPr>
          <w:rFonts w:hint="eastAsia"/>
        </w:rPr>
        <w:t>优秀级</w:t>
      </w:r>
    </w:p>
    <w:p w14:paraId="7949A3EA" w14:textId="1FA15660" w:rsidR="00B301DC" w:rsidRPr="00BF7303" w:rsidRDefault="00B301DC" w:rsidP="000E0D88">
      <w:pPr>
        <w:pStyle w:val="affff"/>
        <w:numPr>
          <w:ilvl w:val="0"/>
          <w:numId w:val="54"/>
        </w:numPr>
        <w:ind w:firstLineChars="0"/>
        <w:rPr>
          <w:bCs/>
          <w:szCs w:val="21"/>
        </w:rPr>
      </w:pPr>
      <w:r w:rsidRPr="00BF7303">
        <w:rPr>
          <w:rFonts w:hint="eastAsia"/>
          <w:bCs/>
          <w:szCs w:val="21"/>
        </w:rPr>
        <w:t>组织建设：</w:t>
      </w:r>
      <w:r w:rsidRPr="00BF7303">
        <w:rPr>
          <w:rFonts w:hint="eastAsia"/>
          <w:szCs w:val="21"/>
        </w:rPr>
        <w:t>应</w:t>
      </w:r>
      <w:r w:rsidR="008A1A36" w:rsidRPr="00BF7303">
        <w:rPr>
          <w:rFonts w:hint="eastAsia"/>
          <w:szCs w:val="21"/>
        </w:rPr>
        <w:t>在组织层面</w:t>
      </w:r>
      <w:r w:rsidRPr="00BF7303">
        <w:rPr>
          <w:rFonts w:hint="eastAsia"/>
          <w:szCs w:val="21"/>
        </w:rPr>
        <w:t>设立数据外部共享交换安全管理的</w:t>
      </w:r>
      <w:r w:rsidR="00380509">
        <w:rPr>
          <w:rFonts w:hint="eastAsia"/>
          <w:szCs w:val="21"/>
        </w:rPr>
        <w:t>部门、</w:t>
      </w:r>
      <w:r w:rsidRPr="00BF7303">
        <w:rPr>
          <w:rFonts w:hint="eastAsia"/>
          <w:szCs w:val="21"/>
        </w:rPr>
        <w:t>岗位和人员，负责相关原则和技术能力的提供，</w:t>
      </w:r>
      <w:r w:rsidR="00A72A4B" w:rsidRPr="00BF7303">
        <w:rPr>
          <w:rFonts w:hint="eastAsia"/>
          <w:szCs w:val="21"/>
        </w:rPr>
        <w:t>配合推动相关要求的执行</w:t>
      </w:r>
      <w:r w:rsidRPr="00BF7303">
        <w:rPr>
          <w:rFonts w:hint="eastAsia"/>
          <w:szCs w:val="21"/>
        </w:rPr>
        <w:t>。</w:t>
      </w:r>
    </w:p>
    <w:p w14:paraId="02E2F57F" w14:textId="77777777" w:rsidR="00B301DC" w:rsidRPr="00BF7303" w:rsidRDefault="00B301DC" w:rsidP="000E0D88">
      <w:pPr>
        <w:pStyle w:val="affff"/>
        <w:numPr>
          <w:ilvl w:val="0"/>
          <w:numId w:val="54"/>
        </w:numPr>
        <w:ind w:firstLineChars="0"/>
        <w:rPr>
          <w:szCs w:val="21"/>
        </w:rPr>
      </w:pPr>
      <w:r w:rsidRPr="00BF7303">
        <w:rPr>
          <w:rFonts w:hint="eastAsia"/>
          <w:bCs/>
          <w:szCs w:val="21"/>
        </w:rPr>
        <w:t>制度流程：</w:t>
      </w:r>
    </w:p>
    <w:p w14:paraId="57F0B62B" w14:textId="37E018C6" w:rsidR="00B301DC" w:rsidRPr="00BF7303" w:rsidRDefault="00B301DC" w:rsidP="000E0D88">
      <w:pPr>
        <w:widowControl w:val="0"/>
        <w:numPr>
          <w:ilvl w:val="1"/>
          <w:numId w:val="145"/>
        </w:numPr>
        <w:jc w:val="both"/>
        <w:rPr>
          <w:rFonts w:hAnsi="Times New Roman" w:cs="Times New Roman"/>
          <w:sz w:val="21"/>
          <w:szCs w:val="21"/>
        </w:rPr>
      </w:pPr>
      <w:r w:rsidRPr="00BF7303">
        <w:rPr>
          <w:rFonts w:hAnsi="Times New Roman" w:cs="Times New Roman" w:hint="eastAsia"/>
          <w:sz w:val="21"/>
          <w:szCs w:val="21"/>
        </w:rPr>
        <w:t>应制定数据外部共享的原则及数据保护措施，</w:t>
      </w:r>
      <w:r w:rsidR="00C11EAE">
        <w:rPr>
          <w:rFonts w:hAnsi="Times New Roman" w:cs="Times New Roman" w:hint="eastAsia"/>
          <w:sz w:val="21"/>
          <w:szCs w:val="21"/>
        </w:rPr>
        <w:t>尤其是个人信息的外部共享，</w:t>
      </w:r>
      <w:r w:rsidRPr="00BF7303">
        <w:rPr>
          <w:rFonts w:hAnsi="Times New Roman" w:cs="Times New Roman" w:hint="eastAsia"/>
          <w:sz w:val="21"/>
          <w:szCs w:val="21"/>
        </w:rPr>
        <w:t>确保数据使用的相关方具有对共享数据的足够的保护能力，从而保障数据共享安全策略的有效性</w:t>
      </w:r>
      <w:r w:rsidR="006A1D53" w:rsidRPr="00BF7303">
        <w:rPr>
          <w:rFonts w:hAnsi="Times New Roman" w:cs="Times New Roman" w:hint="eastAsia"/>
          <w:sz w:val="21"/>
          <w:szCs w:val="21"/>
        </w:rPr>
        <w:t>；</w:t>
      </w:r>
    </w:p>
    <w:p w14:paraId="35C95BA3" w14:textId="02EE81E7" w:rsidR="00B301DC" w:rsidRPr="00BF7303" w:rsidRDefault="00B301DC" w:rsidP="000E0D88">
      <w:pPr>
        <w:widowControl w:val="0"/>
        <w:numPr>
          <w:ilvl w:val="1"/>
          <w:numId w:val="145"/>
        </w:numPr>
        <w:jc w:val="both"/>
        <w:rPr>
          <w:rFonts w:hAnsi="Times New Roman" w:cs="Times New Roman"/>
          <w:sz w:val="21"/>
          <w:szCs w:val="21"/>
        </w:rPr>
      </w:pPr>
      <w:r w:rsidRPr="00BF7303">
        <w:rPr>
          <w:rFonts w:hAnsi="Times New Roman" w:cs="Times New Roman" w:hint="eastAsia"/>
          <w:sz w:val="21"/>
          <w:szCs w:val="21"/>
        </w:rPr>
        <w:t>应明确数据外部共享审计规程和审计日志管理要求，明确审计记录要求，为数据外部共享安全事件的处罝、应急响应和事后调查提供帮助；</w:t>
      </w:r>
    </w:p>
    <w:p w14:paraId="585E46A7" w14:textId="1F21EA99" w:rsidR="00B301DC" w:rsidRPr="00BF7303" w:rsidRDefault="00B301DC" w:rsidP="000E0D88">
      <w:pPr>
        <w:widowControl w:val="0"/>
        <w:numPr>
          <w:ilvl w:val="1"/>
          <w:numId w:val="145"/>
        </w:numPr>
        <w:jc w:val="both"/>
        <w:rPr>
          <w:rFonts w:hAnsi="Times New Roman" w:cs="Times New Roman"/>
          <w:sz w:val="21"/>
          <w:szCs w:val="21"/>
        </w:rPr>
      </w:pPr>
      <w:r w:rsidRPr="00BF7303">
        <w:rPr>
          <w:rFonts w:hAnsi="Times New Roman" w:cs="Times New Roman" w:hint="eastAsia"/>
          <w:sz w:val="21"/>
          <w:szCs w:val="21"/>
        </w:rPr>
        <w:t>应明确数据接口安全控制策略，明确规定使用数据接口的安全限制和安全控制措施，如身份鉴别、访问控制、授权策略、签名、时间戳、安全协议等；</w:t>
      </w:r>
    </w:p>
    <w:p w14:paraId="7331B244" w14:textId="33F53644" w:rsidR="00B33F5D" w:rsidRPr="00BF7303" w:rsidRDefault="00B33F5D" w:rsidP="000E0D88">
      <w:pPr>
        <w:widowControl w:val="0"/>
        <w:numPr>
          <w:ilvl w:val="1"/>
          <w:numId w:val="145"/>
        </w:numPr>
        <w:tabs>
          <w:tab w:val="left" w:pos="1259"/>
        </w:tabs>
        <w:jc w:val="both"/>
        <w:rPr>
          <w:rFonts w:hAnsi="Times New Roman" w:cs="Times New Roman"/>
          <w:sz w:val="21"/>
          <w:szCs w:val="21"/>
        </w:rPr>
      </w:pPr>
      <w:r w:rsidRPr="00BF7303">
        <w:rPr>
          <w:rFonts w:hAnsi="Times New Roman" w:cs="Times New Roman" w:hint="eastAsia"/>
          <w:sz w:val="21"/>
          <w:szCs w:val="21"/>
          <w:lang w:eastAsia="zh-Hans"/>
        </w:rPr>
        <w:t>应明确共享的数据留存期限</w:t>
      </w:r>
      <w:r w:rsidR="009C526C" w:rsidRPr="00BF7303">
        <w:rPr>
          <w:rFonts w:hAnsi="Times New Roman" w:cs="Times New Roman" w:hint="eastAsia"/>
          <w:sz w:val="21"/>
          <w:szCs w:val="21"/>
          <w:lang w:eastAsia="zh-Hans"/>
        </w:rPr>
        <w:t>，</w:t>
      </w:r>
      <w:r w:rsidR="004E536A" w:rsidRPr="00BF7303">
        <w:rPr>
          <w:rFonts w:hAnsi="Times New Roman" w:cs="Times New Roman" w:hint="eastAsia"/>
          <w:sz w:val="21"/>
          <w:szCs w:val="21"/>
          <w:lang w:eastAsia="zh-Hans"/>
        </w:rPr>
        <w:t>并</w:t>
      </w:r>
      <w:r w:rsidRPr="00BF7303">
        <w:rPr>
          <w:rFonts w:hAnsi="Times New Roman" w:cs="Times New Roman" w:hint="eastAsia"/>
          <w:sz w:val="21"/>
          <w:szCs w:val="21"/>
          <w:lang w:eastAsia="zh-Hans"/>
        </w:rPr>
        <w:t>提供有效方式</w:t>
      </w:r>
      <w:r w:rsidRPr="00BF7303">
        <w:rPr>
          <w:rFonts w:hAnsi="Times New Roman" w:cs="Times New Roman"/>
          <w:sz w:val="21"/>
          <w:szCs w:val="21"/>
          <w:lang w:eastAsia="zh-Hans"/>
        </w:rPr>
        <w:t>，</w:t>
      </w:r>
      <w:r w:rsidRPr="00BF7303">
        <w:rPr>
          <w:rFonts w:hAnsi="Times New Roman" w:cs="Times New Roman" w:hint="eastAsia"/>
          <w:sz w:val="21"/>
          <w:szCs w:val="21"/>
          <w:lang w:eastAsia="zh-Hans"/>
        </w:rPr>
        <w:t>证明数据的销毁情况</w:t>
      </w:r>
      <w:r w:rsidRPr="00BF7303">
        <w:rPr>
          <w:rFonts w:hAnsi="Times New Roman" w:cs="Times New Roman"/>
          <w:sz w:val="21"/>
          <w:szCs w:val="21"/>
          <w:lang w:eastAsia="zh-Hans"/>
        </w:rPr>
        <w:t>。</w:t>
      </w:r>
    </w:p>
    <w:p w14:paraId="1D85066D" w14:textId="77777777" w:rsidR="00B301DC" w:rsidRPr="00BF7303" w:rsidRDefault="00B301DC" w:rsidP="000E0D88">
      <w:pPr>
        <w:pStyle w:val="affff"/>
        <w:numPr>
          <w:ilvl w:val="0"/>
          <w:numId w:val="54"/>
        </w:numPr>
        <w:ind w:firstLineChars="0"/>
        <w:rPr>
          <w:bCs/>
          <w:szCs w:val="21"/>
        </w:rPr>
      </w:pPr>
      <w:r w:rsidRPr="00BF7303">
        <w:rPr>
          <w:rFonts w:hint="eastAsia"/>
          <w:bCs/>
          <w:szCs w:val="21"/>
        </w:rPr>
        <w:t>技术工具：</w:t>
      </w:r>
    </w:p>
    <w:p w14:paraId="13545858" w14:textId="3A42D93B" w:rsidR="00B301DC" w:rsidRPr="00BF7303" w:rsidRDefault="00B301DC" w:rsidP="000E0D88">
      <w:pPr>
        <w:widowControl w:val="0"/>
        <w:numPr>
          <w:ilvl w:val="1"/>
          <w:numId w:val="146"/>
        </w:numPr>
        <w:jc w:val="both"/>
        <w:rPr>
          <w:rFonts w:hAnsi="Times New Roman" w:cs="Times New Roman"/>
          <w:sz w:val="21"/>
          <w:szCs w:val="21"/>
        </w:rPr>
      </w:pPr>
      <w:r w:rsidRPr="00BF7303">
        <w:rPr>
          <w:rFonts w:hAnsi="Times New Roman" w:cs="Times New Roman" w:hint="eastAsia"/>
          <w:sz w:val="21"/>
          <w:szCs w:val="21"/>
        </w:rPr>
        <w:t>应采取措施</w:t>
      </w:r>
      <w:r w:rsidR="00DC58EF" w:rsidRPr="00BF7303">
        <w:rPr>
          <w:rFonts w:hAnsi="Times New Roman" w:cs="Times New Roman" w:hint="eastAsia"/>
          <w:sz w:val="21"/>
          <w:szCs w:val="21"/>
        </w:rPr>
        <w:t>保障</w:t>
      </w:r>
      <w:r w:rsidRPr="00BF7303">
        <w:rPr>
          <w:rFonts w:hAnsi="Times New Roman" w:cs="Times New Roman" w:hint="eastAsia"/>
          <w:sz w:val="21"/>
          <w:szCs w:val="21"/>
        </w:rPr>
        <w:t xml:space="preserve">个人信息在委托处理、共享、转让等对外提供场景的安全合规，如数据脱敏、数据加密、安全通道、共享交换区域等； </w:t>
      </w:r>
    </w:p>
    <w:p w14:paraId="1D4F0C61" w14:textId="77D9E162" w:rsidR="00B301DC" w:rsidRPr="00BF7303" w:rsidRDefault="00B301DC" w:rsidP="000E0D88">
      <w:pPr>
        <w:widowControl w:val="0"/>
        <w:numPr>
          <w:ilvl w:val="1"/>
          <w:numId w:val="146"/>
        </w:numPr>
        <w:jc w:val="both"/>
        <w:rPr>
          <w:rFonts w:hAnsi="Times New Roman" w:cs="Times New Roman"/>
          <w:sz w:val="21"/>
          <w:szCs w:val="21"/>
        </w:rPr>
      </w:pPr>
      <w:r w:rsidRPr="00BF7303">
        <w:rPr>
          <w:rFonts w:hAnsi="Times New Roman" w:cs="Times New Roman" w:hint="eastAsia"/>
          <w:sz w:val="21"/>
          <w:szCs w:val="21"/>
        </w:rPr>
        <w:t>应对外部共享数据及数据外部共享过程进行监控审计</w:t>
      </w:r>
      <w:r w:rsidR="00C77D85" w:rsidRPr="00BF7303">
        <w:rPr>
          <w:rFonts w:hAnsi="Times New Roman" w:cs="Times New Roman" w:hint="eastAsia"/>
          <w:sz w:val="21"/>
          <w:szCs w:val="21"/>
        </w:rPr>
        <w:t>，避免超范围共享</w:t>
      </w:r>
      <w:r w:rsidRPr="00BF7303">
        <w:rPr>
          <w:rFonts w:hAnsi="Times New Roman" w:cs="Times New Roman" w:hint="eastAsia"/>
          <w:sz w:val="21"/>
          <w:szCs w:val="21"/>
        </w:rPr>
        <w:t>；</w:t>
      </w:r>
    </w:p>
    <w:p w14:paraId="78CFF124" w14:textId="77777777" w:rsidR="00853EEB" w:rsidRDefault="00B301DC" w:rsidP="000E0D88">
      <w:pPr>
        <w:widowControl w:val="0"/>
        <w:numPr>
          <w:ilvl w:val="1"/>
          <w:numId w:val="146"/>
        </w:numPr>
        <w:jc w:val="both"/>
        <w:rPr>
          <w:rFonts w:hAnsi="Times New Roman" w:cs="Times New Roman"/>
          <w:sz w:val="21"/>
          <w:szCs w:val="21"/>
        </w:rPr>
      </w:pPr>
      <w:r w:rsidRPr="00BF7303">
        <w:rPr>
          <w:rFonts w:hAnsi="Times New Roman" w:cs="Times New Roman" w:hint="eastAsia"/>
          <w:sz w:val="21"/>
          <w:szCs w:val="21"/>
        </w:rPr>
        <w:t>应对跨安全域间的数据接口调用采用安全通道、加密传输、时间戳等安全措施</w:t>
      </w:r>
      <w:r w:rsidR="00853EEB">
        <w:rPr>
          <w:rFonts w:hAnsi="Times New Roman" w:cs="Times New Roman" w:hint="eastAsia"/>
          <w:sz w:val="21"/>
          <w:szCs w:val="21"/>
        </w:rPr>
        <w:t>；</w:t>
      </w:r>
    </w:p>
    <w:p w14:paraId="56736184" w14:textId="72DF6A9C" w:rsidR="00B301DC" w:rsidRPr="00BF7303" w:rsidRDefault="00853EEB" w:rsidP="000E0D88">
      <w:pPr>
        <w:widowControl w:val="0"/>
        <w:numPr>
          <w:ilvl w:val="1"/>
          <w:numId w:val="146"/>
        </w:numPr>
        <w:jc w:val="both"/>
        <w:rPr>
          <w:rFonts w:hAnsi="Times New Roman" w:cs="Times New Roman"/>
          <w:sz w:val="21"/>
          <w:szCs w:val="21"/>
        </w:rPr>
      </w:pPr>
      <w:r>
        <w:rPr>
          <w:rFonts w:hAnsi="Times New Roman" w:cs="Times New Roman" w:hint="eastAsia"/>
          <w:sz w:val="21"/>
          <w:szCs w:val="21"/>
        </w:rPr>
        <w:t>应支持对外共享场景下的数据溯源</w:t>
      </w:r>
      <w:r w:rsidR="00F64FFD">
        <w:rPr>
          <w:rFonts w:hAnsi="Times New Roman" w:cs="Times New Roman" w:hint="eastAsia"/>
          <w:sz w:val="21"/>
          <w:szCs w:val="21"/>
        </w:rPr>
        <w:t>技术</w:t>
      </w:r>
      <w:r w:rsidR="00B301DC" w:rsidRPr="00BF7303">
        <w:rPr>
          <w:rFonts w:hAnsi="Times New Roman" w:cs="Times New Roman" w:hint="eastAsia"/>
          <w:sz w:val="21"/>
          <w:szCs w:val="21"/>
        </w:rPr>
        <w:t>。</w:t>
      </w:r>
    </w:p>
    <w:p w14:paraId="2370E922" w14:textId="77777777" w:rsidR="00B301DC" w:rsidRPr="00BF7303" w:rsidRDefault="00B301DC" w:rsidP="000E0D88">
      <w:pPr>
        <w:pStyle w:val="affff"/>
        <w:numPr>
          <w:ilvl w:val="0"/>
          <w:numId w:val="54"/>
        </w:numPr>
        <w:ind w:firstLineChars="0"/>
        <w:rPr>
          <w:bCs/>
          <w:szCs w:val="21"/>
        </w:rPr>
      </w:pPr>
      <w:r w:rsidRPr="00BF7303">
        <w:rPr>
          <w:rFonts w:hint="eastAsia"/>
          <w:bCs/>
          <w:szCs w:val="21"/>
        </w:rPr>
        <w:t>人员能力：</w:t>
      </w:r>
    </w:p>
    <w:p w14:paraId="3DAC9192" w14:textId="319489F2" w:rsidR="00B301DC" w:rsidRPr="00BF7303" w:rsidRDefault="00B301DC" w:rsidP="000E0D88">
      <w:pPr>
        <w:widowControl w:val="0"/>
        <w:numPr>
          <w:ilvl w:val="1"/>
          <w:numId w:val="147"/>
        </w:numPr>
        <w:jc w:val="both"/>
        <w:rPr>
          <w:rFonts w:hAnsi="Times New Roman" w:cs="Times New Roman"/>
          <w:sz w:val="21"/>
          <w:szCs w:val="21"/>
        </w:rPr>
      </w:pPr>
      <w:r w:rsidRPr="00BF7303">
        <w:rPr>
          <w:rFonts w:hAnsi="Times New Roman" w:cs="Times New Roman" w:hint="eastAsia"/>
          <w:sz w:val="21"/>
          <w:szCs w:val="21"/>
        </w:rPr>
        <w:t>应能充分理解组织的数据外部共享规程，并根据数据外部共享的业务执行相应的风险评估，从而提出实际的解决方案</w:t>
      </w:r>
      <w:r w:rsidR="006A1D53" w:rsidRPr="00BF7303">
        <w:rPr>
          <w:rFonts w:hAnsi="Times New Roman" w:cs="Times New Roman" w:hint="eastAsia"/>
          <w:sz w:val="21"/>
          <w:szCs w:val="21"/>
        </w:rPr>
        <w:t>；</w:t>
      </w:r>
    </w:p>
    <w:p w14:paraId="7A4DCCBC" w14:textId="77777777" w:rsidR="0056148E" w:rsidRPr="00BF7303" w:rsidRDefault="00B301DC" w:rsidP="000E0D88">
      <w:pPr>
        <w:widowControl w:val="0"/>
        <w:numPr>
          <w:ilvl w:val="1"/>
          <w:numId w:val="147"/>
        </w:numPr>
        <w:jc w:val="both"/>
        <w:rPr>
          <w:rFonts w:hAnsi="Times New Roman" w:cs="Times New Roman"/>
          <w:sz w:val="21"/>
          <w:szCs w:val="21"/>
        </w:rPr>
      </w:pPr>
      <w:r w:rsidRPr="00BF7303">
        <w:rPr>
          <w:rFonts w:hAnsi="Times New Roman" w:cs="Times New Roman" w:hint="eastAsia"/>
          <w:sz w:val="21"/>
          <w:szCs w:val="21"/>
        </w:rPr>
        <w:t>应</w:t>
      </w:r>
      <w:r w:rsidR="00424B8C" w:rsidRPr="00BF7303">
        <w:rPr>
          <w:rFonts w:hAnsi="Times New Roman" w:cs="Times New Roman" w:hint="eastAsia"/>
          <w:sz w:val="21"/>
          <w:szCs w:val="21"/>
        </w:rPr>
        <w:t>能</w:t>
      </w:r>
      <w:r w:rsidRPr="00BF7303">
        <w:rPr>
          <w:rFonts w:hAnsi="Times New Roman" w:cs="Times New Roman" w:hint="eastAsia"/>
          <w:sz w:val="21"/>
          <w:szCs w:val="21"/>
        </w:rPr>
        <w:t>充分理解数据接口调用业务的使用场景，具备充分的数据接口调用的安全意识、技术能力和风险控制能力</w:t>
      </w:r>
      <w:r w:rsidR="0056148E" w:rsidRPr="00BF7303">
        <w:rPr>
          <w:rFonts w:hAnsi="Times New Roman" w:cs="Times New Roman" w:hint="eastAsia"/>
          <w:sz w:val="21"/>
          <w:szCs w:val="21"/>
        </w:rPr>
        <w:t>；</w:t>
      </w:r>
    </w:p>
    <w:p w14:paraId="49D831B0" w14:textId="728D4DEA" w:rsidR="006F319A" w:rsidRPr="00BF7303" w:rsidRDefault="0056148E" w:rsidP="000E0D88">
      <w:pPr>
        <w:widowControl w:val="0"/>
        <w:numPr>
          <w:ilvl w:val="1"/>
          <w:numId w:val="147"/>
        </w:numPr>
        <w:jc w:val="both"/>
        <w:rPr>
          <w:rFonts w:hAnsi="Times New Roman" w:cs="Times New Roman"/>
          <w:sz w:val="21"/>
          <w:szCs w:val="21"/>
        </w:rPr>
      </w:pPr>
      <w:r w:rsidRPr="00BF7303">
        <w:rPr>
          <w:rFonts w:hAnsi="Times New Roman" w:cs="Times New Roman" w:hint="eastAsia"/>
          <w:sz w:val="21"/>
          <w:szCs w:val="21"/>
        </w:rPr>
        <w:t>应定期对人员进行培训，考核人员能力与岗位的匹配程度</w:t>
      </w:r>
      <w:r w:rsidR="00B301DC" w:rsidRPr="00BF7303">
        <w:rPr>
          <w:rFonts w:hAnsi="Times New Roman" w:cs="Times New Roman" w:hint="eastAsia"/>
          <w:sz w:val="21"/>
          <w:szCs w:val="21"/>
        </w:rPr>
        <w:t>。</w:t>
      </w:r>
    </w:p>
    <w:p w14:paraId="29D81A53" w14:textId="39FC86D4" w:rsidR="00863B78" w:rsidRPr="00BF7303" w:rsidRDefault="009652C9" w:rsidP="00863B78">
      <w:pPr>
        <w:pStyle w:val="a8"/>
        <w:numPr>
          <w:ilvl w:val="0"/>
          <w:numId w:val="0"/>
        </w:numPr>
        <w:spacing w:before="156" w:after="156"/>
      </w:pPr>
      <w:r w:rsidRPr="00BF7303">
        <w:t>11</w:t>
      </w:r>
      <w:r w:rsidR="00863B78" w:rsidRPr="00BF7303">
        <w:t>.</w:t>
      </w:r>
      <w:r w:rsidR="002E42E7" w:rsidRPr="00BF7303">
        <w:t>2</w:t>
      </w:r>
      <w:r w:rsidR="00863B78" w:rsidRPr="00BF7303">
        <w:t xml:space="preserve">.2.3 </w:t>
      </w:r>
      <w:r w:rsidR="00AE75DE" w:rsidRPr="00BF7303">
        <w:rPr>
          <w:rFonts w:hint="eastAsia"/>
        </w:rPr>
        <w:t>先进级</w:t>
      </w:r>
    </w:p>
    <w:p w14:paraId="58C5A4F6" w14:textId="77777777" w:rsidR="007F16E3" w:rsidRPr="00BF7303" w:rsidRDefault="00863B78" w:rsidP="00863B78">
      <w:pPr>
        <w:pStyle w:val="affff"/>
        <w:numPr>
          <w:ilvl w:val="0"/>
          <w:numId w:val="23"/>
        </w:numPr>
        <w:ind w:firstLineChars="0"/>
        <w:rPr>
          <w:szCs w:val="21"/>
        </w:rPr>
      </w:pPr>
      <w:r w:rsidRPr="00BF7303">
        <w:rPr>
          <w:rFonts w:hint="eastAsia"/>
          <w:szCs w:val="21"/>
        </w:rPr>
        <w:t>制度流程：</w:t>
      </w:r>
    </w:p>
    <w:p w14:paraId="62769853" w14:textId="1375E60E" w:rsidR="00863B78" w:rsidRPr="00BF7303" w:rsidRDefault="00863B78" w:rsidP="000E0D88">
      <w:pPr>
        <w:widowControl w:val="0"/>
        <w:numPr>
          <w:ilvl w:val="1"/>
          <w:numId w:val="297"/>
        </w:numPr>
        <w:jc w:val="both"/>
        <w:rPr>
          <w:szCs w:val="21"/>
        </w:rPr>
      </w:pPr>
      <w:r w:rsidRPr="00BF7303">
        <w:rPr>
          <w:rFonts w:hAnsi="Times New Roman" w:cs="Times New Roman" w:hint="eastAsia"/>
          <w:sz w:val="21"/>
          <w:szCs w:val="21"/>
        </w:rPr>
        <w:t>应定期评估数据外部共享机制、接口组件和共享通道的安全性，对数据共享的风险控制方案进行持续的优化调整</w:t>
      </w:r>
      <w:r w:rsidR="006A1D53" w:rsidRPr="00BF7303">
        <w:rPr>
          <w:rFonts w:hAnsi="Times New Roman" w:cs="Times New Roman" w:hint="eastAsia"/>
          <w:sz w:val="21"/>
          <w:szCs w:val="21"/>
        </w:rPr>
        <w:t>；</w:t>
      </w:r>
    </w:p>
    <w:p w14:paraId="5AB4B234" w14:textId="1C25D498" w:rsidR="007F16E3" w:rsidRPr="00BF7303" w:rsidRDefault="007F16E3" w:rsidP="000E0D88">
      <w:pPr>
        <w:widowControl w:val="0"/>
        <w:numPr>
          <w:ilvl w:val="1"/>
          <w:numId w:val="297"/>
        </w:numPr>
        <w:jc w:val="both"/>
        <w:rPr>
          <w:rFonts w:hAnsi="Times New Roman" w:cs="Times New Roman"/>
          <w:sz w:val="21"/>
          <w:szCs w:val="21"/>
        </w:rPr>
      </w:pPr>
      <w:r w:rsidRPr="00BF7303">
        <w:rPr>
          <w:rFonts w:hAnsi="Times New Roman" w:cs="Times New Roman" w:hint="eastAsia"/>
          <w:sz w:val="21"/>
          <w:szCs w:val="21"/>
        </w:rPr>
        <w:t>在数据外部共享时，应对数据接收方的数据安全防护能力开展评估工作。</w:t>
      </w:r>
    </w:p>
    <w:p w14:paraId="7ABE8E80" w14:textId="77777777" w:rsidR="00863B78" w:rsidRPr="00BF7303" w:rsidRDefault="00863B78" w:rsidP="00863B78">
      <w:pPr>
        <w:pStyle w:val="affff"/>
        <w:numPr>
          <w:ilvl w:val="0"/>
          <w:numId w:val="23"/>
        </w:numPr>
        <w:ind w:firstLineChars="0"/>
        <w:rPr>
          <w:szCs w:val="21"/>
        </w:rPr>
      </w:pPr>
      <w:r w:rsidRPr="00BF7303">
        <w:rPr>
          <w:szCs w:val="21"/>
        </w:rPr>
        <w:t>技术工具</w:t>
      </w:r>
    </w:p>
    <w:p w14:paraId="7B6DC958" w14:textId="76C6D7AC" w:rsidR="00863B78" w:rsidRPr="00BF7303" w:rsidRDefault="00863B78" w:rsidP="00863B78">
      <w:pPr>
        <w:pStyle w:val="affff"/>
        <w:numPr>
          <w:ilvl w:val="0"/>
          <w:numId w:val="24"/>
        </w:numPr>
        <w:ind w:firstLineChars="0"/>
        <w:rPr>
          <w:szCs w:val="21"/>
        </w:rPr>
      </w:pPr>
      <w:r w:rsidRPr="00BF7303">
        <w:rPr>
          <w:rFonts w:hint="eastAsia"/>
          <w:szCs w:val="21"/>
        </w:rPr>
        <w:t>应跟进数据加密和共享通道加密保护的技术发展，评估新技术对安全方案的影响，适当引入新技术以应对最新的安全风险</w:t>
      </w:r>
      <w:r w:rsidR="006A1D53" w:rsidRPr="00BF7303">
        <w:rPr>
          <w:rFonts w:hint="eastAsia"/>
          <w:szCs w:val="21"/>
        </w:rPr>
        <w:t>；</w:t>
      </w:r>
    </w:p>
    <w:p w14:paraId="5362DB87" w14:textId="4425C810" w:rsidR="006A1D53" w:rsidRPr="00BF7303" w:rsidRDefault="00C77D85" w:rsidP="006A1D53">
      <w:pPr>
        <w:pStyle w:val="affff"/>
        <w:numPr>
          <w:ilvl w:val="0"/>
          <w:numId w:val="24"/>
        </w:numPr>
        <w:ind w:firstLineChars="0"/>
        <w:rPr>
          <w:szCs w:val="21"/>
        </w:rPr>
      </w:pPr>
      <w:r w:rsidRPr="00BF7303">
        <w:rPr>
          <w:rFonts w:hint="eastAsia"/>
          <w:szCs w:val="21"/>
        </w:rPr>
        <w:t>应建立</w:t>
      </w:r>
      <w:r w:rsidR="00FB4D99">
        <w:rPr>
          <w:rFonts w:hint="eastAsia"/>
          <w:szCs w:val="21"/>
        </w:rPr>
        <w:t>长线</w:t>
      </w:r>
      <w:r w:rsidRPr="00BF7303">
        <w:rPr>
          <w:rFonts w:hint="eastAsia"/>
          <w:szCs w:val="21"/>
        </w:rPr>
        <w:t>的数据外部共享溯源能力</w:t>
      </w:r>
      <w:r w:rsidR="006A1D53" w:rsidRPr="00BF7303">
        <w:rPr>
          <w:rFonts w:hint="eastAsia"/>
          <w:szCs w:val="21"/>
        </w:rPr>
        <w:t>；</w:t>
      </w:r>
    </w:p>
    <w:p w14:paraId="3A461330" w14:textId="3072156B" w:rsidR="00AF05BA" w:rsidRPr="00BF7303" w:rsidRDefault="00AF05BA" w:rsidP="006A1D53">
      <w:pPr>
        <w:pStyle w:val="affff"/>
        <w:numPr>
          <w:ilvl w:val="0"/>
          <w:numId w:val="24"/>
        </w:numPr>
        <w:ind w:firstLineChars="0"/>
        <w:rPr>
          <w:szCs w:val="21"/>
        </w:rPr>
      </w:pPr>
      <w:r w:rsidRPr="00BF7303">
        <w:rPr>
          <w:rFonts w:hint="eastAsia"/>
          <w:szCs w:val="21"/>
        </w:rPr>
        <w:t>应</w:t>
      </w:r>
      <w:r w:rsidRPr="00BF7303">
        <w:rPr>
          <w:szCs w:val="21"/>
        </w:rPr>
        <w:t>对数据</w:t>
      </w:r>
      <w:r w:rsidR="00FC6535" w:rsidRPr="00BF7303">
        <w:rPr>
          <w:rFonts w:hint="eastAsia"/>
          <w:szCs w:val="21"/>
        </w:rPr>
        <w:t>外部</w:t>
      </w:r>
      <w:r w:rsidRPr="00BF7303">
        <w:rPr>
          <w:szCs w:val="21"/>
        </w:rPr>
        <w:t>共享接口进行异常监控</w:t>
      </w:r>
      <w:r w:rsidR="000830AA">
        <w:rPr>
          <w:rFonts w:hint="eastAsia"/>
          <w:szCs w:val="21"/>
        </w:rPr>
        <w:t>及自动化处理</w:t>
      </w:r>
      <w:r w:rsidRPr="00BF7303">
        <w:rPr>
          <w:rFonts w:hint="eastAsia"/>
          <w:szCs w:val="21"/>
        </w:rPr>
        <w:t>。</w:t>
      </w:r>
    </w:p>
    <w:p w14:paraId="2BB9623C" w14:textId="77777777" w:rsidR="00567CE4" w:rsidRPr="00BF7303" w:rsidRDefault="00567CE4" w:rsidP="00567CE4">
      <w:pPr>
        <w:pStyle w:val="a7"/>
        <w:spacing w:before="156" w:after="156"/>
        <w:ind w:left="0"/>
      </w:pPr>
      <w:r w:rsidRPr="00BF7303">
        <w:rPr>
          <w:rFonts w:hint="eastAsia"/>
        </w:rPr>
        <w:t>评估方法</w:t>
      </w:r>
    </w:p>
    <w:p w14:paraId="01FA559E" w14:textId="091E89D7" w:rsidR="00567CE4" w:rsidRPr="00BF7303" w:rsidRDefault="009652C9" w:rsidP="00567CE4">
      <w:pPr>
        <w:pStyle w:val="a8"/>
        <w:numPr>
          <w:ilvl w:val="0"/>
          <w:numId w:val="0"/>
        </w:numPr>
        <w:spacing w:before="156" w:after="156"/>
      </w:pPr>
      <w:r w:rsidRPr="00BF7303">
        <w:t>11</w:t>
      </w:r>
      <w:r w:rsidR="00567CE4" w:rsidRPr="00BF7303">
        <w:t>.2.3.1</w:t>
      </w:r>
      <w:r w:rsidR="00567CE4" w:rsidRPr="00BF7303">
        <w:tab/>
      </w:r>
      <w:r w:rsidR="00567CE4" w:rsidRPr="00BF7303">
        <w:rPr>
          <w:rFonts w:hint="eastAsia"/>
        </w:rPr>
        <w:t>基础级</w:t>
      </w:r>
    </w:p>
    <w:p w14:paraId="7BB33C40" w14:textId="38E5D25B" w:rsidR="00567CE4" w:rsidRPr="00BF7303" w:rsidRDefault="00567CE4" w:rsidP="000E0D88">
      <w:pPr>
        <w:pStyle w:val="affff"/>
        <w:numPr>
          <w:ilvl w:val="0"/>
          <w:numId w:val="215"/>
        </w:numPr>
        <w:ind w:firstLineChars="0"/>
      </w:pPr>
      <w:r w:rsidRPr="00BF7303">
        <w:rPr>
          <w:rFonts w:hint="eastAsia"/>
        </w:rPr>
        <w:t>查验业务团队是否明确了负责本业务数据外部共享安全的</w:t>
      </w:r>
      <w:r w:rsidR="00EA4B18">
        <w:rPr>
          <w:rFonts w:hint="eastAsia"/>
        </w:rPr>
        <w:t>岗位和</w:t>
      </w:r>
      <w:r w:rsidRPr="00BF7303">
        <w:rPr>
          <w:rFonts w:hint="eastAsia"/>
        </w:rPr>
        <w:t>人员。</w:t>
      </w:r>
    </w:p>
    <w:p w14:paraId="261B69C0" w14:textId="164632DC" w:rsidR="00567CE4" w:rsidRPr="00BF7303" w:rsidRDefault="00567CE4" w:rsidP="000E0D88">
      <w:pPr>
        <w:pStyle w:val="affff"/>
        <w:numPr>
          <w:ilvl w:val="0"/>
          <w:numId w:val="215"/>
        </w:numPr>
        <w:ind w:firstLineChars="0"/>
      </w:pPr>
      <w:r w:rsidRPr="00BF7303">
        <w:rPr>
          <w:rFonts w:hint="eastAsia"/>
        </w:rPr>
        <w:t>查验是否在核心业务层级制定了数据外部共享安全相关制度文件</w:t>
      </w:r>
      <w:r w:rsidR="00350015">
        <w:rPr>
          <w:rFonts w:hint="eastAsia"/>
        </w:rPr>
        <w:t>：</w:t>
      </w:r>
    </w:p>
    <w:p w14:paraId="3CEE3B0B" w14:textId="1AB02705" w:rsidR="008A4BE1" w:rsidRPr="008A4BE1" w:rsidRDefault="008A4BE1" w:rsidP="008A4BE1">
      <w:pPr>
        <w:widowControl w:val="0"/>
        <w:numPr>
          <w:ilvl w:val="1"/>
          <w:numId w:val="216"/>
        </w:numPr>
        <w:jc w:val="both"/>
        <w:rPr>
          <w:rFonts w:hAnsi="Times New Roman" w:cs="Times New Roman"/>
          <w:sz w:val="21"/>
          <w:szCs w:val="20"/>
        </w:rPr>
      </w:pPr>
      <w:r>
        <w:rPr>
          <w:rFonts w:hAnsi="Times New Roman" w:cs="Times New Roman" w:hint="eastAsia"/>
          <w:sz w:val="21"/>
          <w:szCs w:val="20"/>
        </w:rPr>
        <w:lastRenderedPageBreak/>
        <w:t>查验该文件是否</w:t>
      </w:r>
      <w:r w:rsidRPr="008A4BE1">
        <w:rPr>
          <w:rFonts w:hAnsi="Times New Roman" w:cs="Times New Roman" w:hint="eastAsia"/>
          <w:sz w:val="21"/>
          <w:szCs w:val="20"/>
        </w:rPr>
        <w:t>明确了数据外部共享的原则、范围、审批流程、共享流程、审计流程</w:t>
      </w:r>
      <w:r>
        <w:rPr>
          <w:rFonts w:hAnsi="Times New Roman" w:cs="Times New Roman" w:hint="eastAsia"/>
          <w:sz w:val="21"/>
          <w:szCs w:val="20"/>
        </w:rPr>
        <w:t>等；</w:t>
      </w:r>
    </w:p>
    <w:p w14:paraId="1A5BF4D5" w14:textId="0A319D62" w:rsidR="008A4BE1" w:rsidRPr="008A4BE1" w:rsidRDefault="008A4BE1" w:rsidP="008A4BE1">
      <w:pPr>
        <w:widowControl w:val="0"/>
        <w:numPr>
          <w:ilvl w:val="1"/>
          <w:numId w:val="216"/>
        </w:numPr>
        <w:jc w:val="both"/>
        <w:rPr>
          <w:rFonts w:hAnsi="Times New Roman" w:cs="Times New Roman"/>
          <w:sz w:val="21"/>
          <w:szCs w:val="20"/>
        </w:rPr>
      </w:pPr>
      <w:r>
        <w:rPr>
          <w:rFonts w:hAnsi="Times New Roman" w:cs="Times New Roman" w:hint="eastAsia"/>
          <w:sz w:val="21"/>
          <w:szCs w:val="20"/>
        </w:rPr>
        <w:t>查验该文件是否</w:t>
      </w:r>
      <w:r w:rsidRPr="008A4BE1">
        <w:rPr>
          <w:rFonts w:hAnsi="Times New Roman" w:cs="Times New Roman" w:hint="eastAsia"/>
          <w:sz w:val="21"/>
          <w:szCs w:val="20"/>
        </w:rPr>
        <w:t>规定了数据外部共享的安全策略</w:t>
      </w:r>
      <w:r>
        <w:rPr>
          <w:rFonts w:hAnsi="Times New Roman" w:cs="Times New Roman" w:hint="eastAsia"/>
          <w:sz w:val="21"/>
          <w:szCs w:val="20"/>
        </w:rPr>
        <w:t>；</w:t>
      </w:r>
    </w:p>
    <w:p w14:paraId="54CC4F11" w14:textId="2C6F7CDD" w:rsidR="008A4BE1" w:rsidRPr="008A4BE1" w:rsidRDefault="008A4BE1" w:rsidP="008A4BE1">
      <w:pPr>
        <w:widowControl w:val="0"/>
        <w:numPr>
          <w:ilvl w:val="1"/>
          <w:numId w:val="216"/>
        </w:numPr>
        <w:jc w:val="both"/>
        <w:rPr>
          <w:rFonts w:hAnsi="Times New Roman" w:cs="Times New Roman"/>
          <w:sz w:val="21"/>
          <w:szCs w:val="20"/>
        </w:rPr>
      </w:pPr>
      <w:r>
        <w:rPr>
          <w:rFonts w:hAnsi="Times New Roman" w:cs="Times New Roman" w:hint="eastAsia"/>
          <w:sz w:val="21"/>
          <w:szCs w:val="20"/>
        </w:rPr>
        <w:t>查验该文件是否</w:t>
      </w:r>
      <w:r w:rsidRPr="008A4BE1">
        <w:rPr>
          <w:rFonts w:hAnsi="Times New Roman" w:cs="Times New Roman" w:hint="eastAsia"/>
          <w:sz w:val="21"/>
          <w:szCs w:val="20"/>
        </w:rPr>
        <w:t>明确了与外部共享方的保密合作协议</w:t>
      </w:r>
      <w:r>
        <w:rPr>
          <w:rFonts w:hAnsi="Times New Roman" w:cs="Times New Roman" w:hint="eastAsia"/>
          <w:sz w:val="21"/>
          <w:szCs w:val="20"/>
        </w:rPr>
        <w:t>；</w:t>
      </w:r>
    </w:p>
    <w:p w14:paraId="0E62EB5E" w14:textId="77777777" w:rsidR="00207266" w:rsidRDefault="008A4BE1" w:rsidP="008A4BE1">
      <w:pPr>
        <w:widowControl w:val="0"/>
        <w:numPr>
          <w:ilvl w:val="1"/>
          <w:numId w:val="216"/>
        </w:numPr>
        <w:jc w:val="both"/>
        <w:rPr>
          <w:rFonts w:hAnsi="Times New Roman" w:cs="Times New Roman"/>
          <w:sz w:val="21"/>
          <w:szCs w:val="20"/>
        </w:rPr>
      </w:pPr>
      <w:r>
        <w:rPr>
          <w:rFonts w:hAnsi="Times New Roman" w:cs="Times New Roman" w:hint="eastAsia"/>
          <w:sz w:val="21"/>
          <w:szCs w:val="20"/>
        </w:rPr>
        <w:t>查验该文件是否</w:t>
      </w:r>
      <w:r w:rsidRPr="008A4BE1">
        <w:rPr>
          <w:rFonts w:hAnsi="Times New Roman" w:cs="Times New Roman" w:hint="eastAsia"/>
          <w:sz w:val="21"/>
          <w:szCs w:val="20"/>
        </w:rPr>
        <w:t>明确了共享安全合规评估机制</w:t>
      </w:r>
      <w:r w:rsidR="00207266">
        <w:rPr>
          <w:rFonts w:hAnsi="Times New Roman" w:cs="Times New Roman" w:hint="eastAsia"/>
          <w:sz w:val="21"/>
          <w:szCs w:val="20"/>
        </w:rPr>
        <w:t>；</w:t>
      </w:r>
    </w:p>
    <w:p w14:paraId="6B7F05A5" w14:textId="59CC258F" w:rsidR="00567CE4" w:rsidRPr="005722A1" w:rsidRDefault="005722A1" w:rsidP="008A4BE1">
      <w:pPr>
        <w:widowControl w:val="0"/>
        <w:numPr>
          <w:ilvl w:val="1"/>
          <w:numId w:val="216"/>
        </w:numPr>
        <w:jc w:val="both"/>
        <w:rPr>
          <w:rFonts w:hAnsi="Times New Roman" w:cs="Times New Roman"/>
          <w:sz w:val="21"/>
          <w:szCs w:val="20"/>
        </w:rPr>
      </w:pPr>
      <w:r w:rsidRPr="00BF7303">
        <w:rPr>
          <w:rFonts w:hAnsi="Times New Roman" w:cs="Times New Roman" w:hint="eastAsia"/>
          <w:sz w:val="21"/>
          <w:szCs w:val="20"/>
        </w:rPr>
        <w:t>查验该文件是否</w:t>
      </w:r>
      <w:r w:rsidR="00207266">
        <w:rPr>
          <w:rFonts w:hAnsi="Times New Roman" w:cs="Times New Roman" w:hint="eastAsia"/>
          <w:sz w:val="21"/>
          <w:szCs w:val="20"/>
        </w:rPr>
        <w:t>明确了</w:t>
      </w:r>
      <w:r w:rsidRPr="00BF7303">
        <w:rPr>
          <w:rFonts w:hAnsi="Times New Roman" w:cs="Times New Roman" w:hint="eastAsia"/>
          <w:sz w:val="21"/>
          <w:szCs w:val="20"/>
        </w:rPr>
        <w:t>个人信息对外共享</w:t>
      </w:r>
      <w:r w:rsidR="00207266">
        <w:rPr>
          <w:rFonts w:hAnsi="Times New Roman" w:cs="Times New Roman" w:hint="eastAsia"/>
          <w:sz w:val="21"/>
          <w:szCs w:val="20"/>
        </w:rPr>
        <w:t>的操作规范</w:t>
      </w:r>
      <w:r w:rsidRPr="00BF7303">
        <w:rPr>
          <w:rFonts w:hAnsi="Times New Roman" w:cs="Times New Roman" w:hint="eastAsia"/>
          <w:sz w:val="21"/>
          <w:szCs w:val="20"/>
        </w:rPr>
        <w:t>，以符合国家法律法规和监管要求</w:t>
      </w:r>
      <w:r w:rsidR="00567CE4" w:rsidRPr="005722A1">
        <w:rPr>
          <w:rFonts w:hAnsi="Times New Roman" w:cs="Times New Roman" w:hint="eastAsia"/>
          <w:sz w:val="21"/>
          <w:szCs w:val="20"/>
        </w:rPr>
        <w:t>。</w:t>
      </w:r>
    </w:p>
    <w:p w14:paraId="030871D2" w14:textId="0F4A2341" w:rsidR="00567CE4" w:rsidRPr="00BF7303" w:rsidRDefault="009652C9" w:rsidP="00567CE4">
      <w:pPr>
        <w:pStyle w:val="a8"/>
        <w:numPr>
          <w:ilvl w:val="0"/>
          <w:numId w:val="0"/>
        </w:numPr>
        <w:spacing w:before="156" w:after="156"/>
      </w:pPr>
      <w:r w:rsidRPr="00BF7303">
        <w:t>11</w:t>
      </w:r>
      <w:r w:rsidR="00567CE4" w:rsidRPr="00BF7303">
        <w:t>.2.3.2</w:t>
      </w:r>
      <w:r w:rsidR="00567CE4" w:rsidRPr="00BF7303">
        <w:tab/>
      </w:r>
      <w:r w:rsidR="00567CE4" w:rsidRPr="00BF7303">
        <w:rPr>
          <w:rFonts w:hint="eastAsia"/>
        </w:rPr>
        <w:t>优秀级</w:t>
      </w:r>
    </w:p>
    <w:p w14:paraId="760347E6" w14:textId="1D2071AC" w:rsidR="00567CE4" w:rsidRPr="00BF7303" w:rsidRDefault="00567CE4" w:rsidP="000E0D88">
      <w:pPr>
        <w:pStyle w:val="affff"/>
        <w:numPr>
          <w:ilvl w:val="0"/>
          <w:numId w:val="211"/>
        </w:numPr>
        <w:ind w:firstLineChars="0"/>
      </w:pPr>
      <w:r w:rsidRPr="00BF7303">
        <w:rPr>
          <w:rFonts w:hint="eastAsia"/>
        </w:rPr>
        <w:t>查验组织是否设立了负责数据外部共享安全的</w:t>
      </w:r>
      <w:r w:rsidR="00EA4B18">
        <w:rPr>
          <w:rFonts w:hint="eastAsia"/>
        </w:rPr>
        <w:t>部门、</w:t>
      </w:r>
      <w:r w:rsidR="003D0BDB" w:rsidRPr="00BF7303">
        <w:rPr>
          <w:rFonts w:hint="eastAsia"/>
        </w:rPr>
        <w:t>岗位和人员</w:t>
      </w:r>
      <w:r w:rsidRPr="00BF7303">
        <w:rPr>
          <w:rFonts w:hint="eastAsia"/>
        </w:rPr>
        <w:t>。</w:t>
      </w:r>
    </w:p>
    <w:p w14:paraId="76EA2EC0" w14:textId="0D9B5294" w:rsidR="00567CE4" w:rsidRPr="00BF7303" w:rsidRDefault="00567CE4" w:rsidP="000E0D88">
      <w:pPr>
        <w:pStyle w:val="affff"/>
        <w:numPr>
          <w:ilvl w:val="0"/>
          <w:numId w:val="211"/>
        </w:numPr>
        <w:ind w:firstLineChars="0"/>
      </w:pPr>
      <w:r w:rsidRPr="00BF7303">
        <w:rPr>
          <w:rFonts w:hint="eastAsia"/>
        </w:rPr>
        <w:t>查验是否在组织层级制定了数据外部共享安全相关制度文件</w:t>
      </w:r>
      <w:r w:rsidR="00350015">
        <w:rPr>
          <w:rFonts w:hint="eastAsia"/>
        </w:rPr>
        <w:t>：</w:t>
      </w:r>
    </w:p>
    <w:p w14:paraId="111077C2" w14:textId="77777777" w:rsidR="00567CE4" w:rsidRPr="00BF7303" w:rsidRDefault="00567CE4" w:rsidP="000E0D88">
      <w:pPr>
        <w:widowControl w:val="0"/>
        <w:numPr>
          <w:ilvl w:val="1"/>
          <w:numId w:val="209"/>
        </w:numPr>
        <w:jc w:val="both"/>
        <w:rPr>
          <w:rFonts w:hAnsi="Times New Roman" w:cs="Times New Roman"/>
          <w:sz w:val="21"/>
          <w:szCs w:val="20"/>
        </w:rPr>
      </w:pPr>
      <w:r w:rsidRPr="00BF7303">
        <w:rPr>
          <w:rFonts w:hAnsi="Times New Roman" w:cs="Times New Roman" w:hint="eastAsia"/>
          <w:sz w:val="21"/>
          <w:szCs w:val="20"/>
        </w:rPr>
        <w:t>查验该文件的制定是否结合了组织数据分类分级策略；</w:t>
      </w:r>
    </w:p>
    <w:p w14:paraId="3FCF18A1" w14:textId="77777777" w:rsidR="00567CE4" w:rsidRPr="00BF7303" w:rsidRDefault="00567CE4" w:rsidP="000E0D88">
      <w:pPr>
        <w:widowControl w:val="0"/>
        <w:numPr>
          <w:ilvl w:val="1"/>
          <w:numId w:val="209"/>
        </w:numPr>
        <w:jc w:val="both"/>
        <w:rPr>
          <w:rFonts w:hAnsi="Times New Roman" w:cs="Times New Roman"/>
          <w:sz w:val="21"/>
          <w:szCs w:val="20"/>
        </w:rPr>
      </w:pPr>
      <w:r w:rsidRPr="00BF7303">
        <w:rPr>
          <w:rFonts w:hAnsi="Times New Roman" w:cs="Times New Roman" w:hint="eastAsia"/>
          <w:sz w:val="21"/>
          <w:szCs w:val="20"/>
        </w:rPr>
        <w:t>查验该文件是否明确了分组织机构、分共享场景的外部数据共享安全策略；</w:t>
      </w:r>
    </w:p>
    <w:p w14:paraId="06F0B973" w14:textId="62116514" w:rsidR="00567CE4" w:rsidRPr="00BF7303" w:rsidRDefault="00567CE4" w:rsidP="000E0D88">
      <w:pPr>
        <w:widowControl w:val="0"/>
        <w:numPr>
          <w:ilvl w:val="1"/>
          <w:numId w:val="209"/>
        </w:numPr>
        <w:jc w:val="both"/>
        <w:rPr>
          <w:rFonts w:hAnsi="Times New Roman" w:cs="Times New Roman"/>
          <w:sz w:val="21"/>
          <w:szCs w:val="20"/>
        </w:rPr>
      </w:pPr>
      <w:r w:rsidRPr="00BF7303">
        <w:rPr>
          <w:rFonts w:hAnsi="Times New Roman" w:cs="Times New Roman" w:hint="eastAsia"/>
          <w:sz w:val="21"/>
          <w:szCs w:val="20"/>
        </w:rPr>
        <w:t>查验该文件是否规定了对数据共享需求、共享范围、共享内容、共享流程的审核控制机制；</w:t>
      </w:r>
    </w:p>
    <w:p w14:paraId="505F8DDA" w14:textId="3252E9E7" w:rsidR="00116235" w:rsidRPr="00BF7303" w:rsidRDefault="00116235" w:rsidP="000E0D88">
      <w:pPr>
        <w:widowControl w:val="0"/>
        <w:numPr>
          <w:ilvl w:val="1"/>
          <w:numId w:val="209"/>
        </w:numPr>
        <w:jc w:val="both"/>
        <w:rPr>
          <w:rFonts w:hAnsi="Times New Roman" w:cs="Times New Roman"/>
          <w:sz w:val="21"/>
          <w:szCs w:val="20"/>
        </w:rPr>
      </w:pPr>
      <w:r w:rsidRPr="00BF7303">
        <w:rPr>
          <w:rFonts w:hAnsi="Times New Roman" w:cs="Times New Roman" w:hint="eastAsia"/>
          <w:sz w:val="21"/>
          <w:szCs w:val="20"/>
        </w:rPr>
        <w:t>查验该文件是否规定了共享操作的审计规范及日志规范</w:t>
      </w:r>
    </w:p>
    <w:p w14:paraId="5C0725E6" w14:textId="77777777" w:rsidR="00567CE4" w:rsidRPr="00BF7303" w:rsidRDefault="00567CE4" w:rsidP="000E0D88">
      <w:pPr>
        <w:widowControl w:val="0"/>
        <w:numPr>
          <w:ilvl w:val="1"/>
          <w:numId w:val="209"/>
        </w:numPr>
        <w:jc w:val="both"/>
        <w:rPr>
          <w:rFonts w:hAnsi="Times New Roman" w:cs="Times New Roman"/>
          <w:sz w:val="21"/>
          <w:szCs w:val="20"/>
        </w:rPr>
      </w:pPr>
      <w:r w:rsidRPr="00BF7303">
        <w:rPr>
          <w:rFonts w:hAnsi="Times New Roman" w:cs="Times New Roman" w:hint="eastAsia"/>
          <w:sz w:val="21"/>
          <w:szCs w:val="20"/>
        </w:rPr>
        <w:t>查验该文件是否规定了共享双方的安全责任；</w:t>
      </w:r>
    </w:p>
    <w:p w14:paraId="7A61E549" w14:textId="77777777" w:rsidR="00414C82" w:rsidRDefault="00567CE4" w:rsidP="000E0D88">
      <w:pPr>
        <w:widowControl w:val="0"/>
        <w:numPr>
          <w:ilvl w:val="1"/>
          <w:numId w:val="209"/>
        </w:numPr>
        <w:jc w:val="both"/>
        <w:rPr>
          <w:rFonts w:hAnsi="Times New Roman" w:cs="Times New Roman"/>
          <w:sz w:val="21"/>
          <w:szCs w:val="20"/>
        </w:rPr>
      </w:pPr>
      <w:r w:rsidRPr="00BF7303">
        <w:rPr>
          <w:rFonts w:hAnsi="Times New Roman" w:cs="Times New Roman" w:hint="eastAsia"/>
          <w:sz w:val="21"/>
          <w:szCs w:val="20"/>
        </w:rPr>
        <w:t>查验该文件是否明确了数据共享接口的安全控制策略</w:t>
      </w:r>
      <w:r w:rsidR="00414C82">
        <w:rPr>
          <w:rFonts w:hAnsi="Times New Roman" w:cs="Times New Roman" w:hint="eastAsia"/>
          <w:sz w:val="21"/>
          <w:szCs w:val="20"/>
        </w:rPr>
        <w:t>；</w:t>
      </w:r>
    </w:p>
    <w:p w14:paraId="69E9EF3F" w14:textId="20CF590C" w:rsidR="00414C82" w:rsidRPr="00414C82" w:rsidRDefault="00414C82" w:rsidP="00414C82">
      <w:pPr>
        <w:widowControl w:val="0"/>
        <w:numPr>
          <w:ilvl w:val="1"/>
          <w:numId w:val="209"/>
        </w:numPr>
        <w:jc w:val="both"/>
        <w:rPr>
          <w:rFonts w:hAnsi="Times New Roman" w:cs="Times New Roman"/>
          <w:sz w:val="21"/>
          <w:szCs w:val="20"/>
        </w:rPr>
      </w:pPr>
      <w:r w:rsidRPr="00414C82">
        <w:rPr>
          <w:rFonts w:hAnsi="Times New Roman" w:cs="Times New Roman" w:hint="eastAsia"/>
          <w:sz w:val="21"/>
          <w:szCs w:val="20"/>
        </w:rPr>
        <w:t>对个人信息的对外共享提出了明确要求，以符合国家法律法规和监管要求</w:t>
      </w:r>
      <w:r>
        <w:rPr>
          <w:rFonts w:hAnsi="Times New Roman" w:cs="Times New Roman" w:hint="eastAsia"/>
          <w:sz w:val="21"/>
          <w:szCs w:val="20"/>
        </w:rPr>
        <w:t>；</w:t>
      </w:r>
    </w:p>
    <w:p w14:paraId="28C01A81" w14:textId="4E8C26DE" w:rsidR="00567CE4" w:rsidRPr="00BF7303" w:rsidRDefault="00414C82" w:rsidP="00414C82">
      <w:pPr>
        <w:widowControl w:val="0"/>
        <w:numPr>
          <w:ilvl w:val="1"/>
          <w:numId w:val="209"/>
        </w:numPr>
        <w:jc w:val="both"/>
        <w:rPr>
          <w:rFonts w:hAnsi="Times New Roman" w:cs="Times New Roman"/>
          <w:sz w:val="21"/>
          <w:szCs w:val="20"/>
        </w:rPr>
      </w:pPr>
      <w:r w:rsidRPr="00414C82">
        <w:rPr>
          <w:rFonts w:hAnsi="Times New Roman" w:cs="Times New Roman" w:hint="eastAsia"/>
          <w:sz w:val="21"/>
          <w:szCs w:val="20"/>
        </w:rPr>
        <w:t>明确了数据共享接口的安全控制策略</w:t>
      </w:r>
      <w:r w:rsidR="00567CE4" w:rsidRPr="00BF7303">
        <w:rPr>
          <w:rFonts w:hAnsi="Times New Roman" w:cs="Times New Roman" w:hint="eastAsia"/>
          <w:sz w:val="21"/>
          <w:szCs w:val="20"/>
        </w:rPr>
        <w:t>。</w:t>
      </w:r>
    </w:p>
    <w:p w14:paraId="6CC59D54" w14:textId="4A5C6029" w:rsidR="00567CE4" w:rsidRPr="00BF7303" w:rsidRDefault="00567CE4" w:rsidP="000E0D88">
      <w:pPr>
        <w:pStyle w:val="affff"/>
        <w:numPr>
          <w:ilvl w:val="0"/>
          <w:numId w:val="211"/>
        </w:numPr>
        <w:ind w:firstLineChars="0"/>
      </w:pPr>
      <w:r w:rsidRPr="00BF7303">
        <w:rPr>
          <w:rFonts w:hint="eastAsia"/>
        </w:rPr>
        <w:t>查验组织的技术工具</w:t>
      </w:r>
      <w:r w:rsidR="00350015">
        <w:rPr>
          <w:rFonts w:hint="eastAsia"/>
        </w:rPr>
        <w:t>：</w:t>
      </w:r>
    </w:p>
    <w:p w14:paraId="743190E1" w14:textId="77777777" w:rsidR="00567CE4" w:rsidRPr="00BF7303" w:rsidRDefault="00567CE4" w:rsidP="000E0D88">
      <w:pPr>
        <w:widowControl w:val="0"/>
        <w:numPr>
          <w:ilvl w:val="1"/>
          <w:numId w:val="210"/>
        </w:numPr>
        <w:jc w:val="both"/>
        <w:rPr>
          <w:rFonts w:hAnsi="Times New Roman" w:cs="Times New Roman"/>
          <w:sz w:val="21"/>
          <w:szCs w:val="20"/>
        </w:rPr>
      </w:pPr>
      <w:r w:rsidRPr="00BF7303">
        <w:rPr>
          <w:rFonts w:hAnsi="Times New Roman" w:cs="Times New Roman" w:hint="eastAsia"/>
          <w:sz w:val="21"/>
          <w:szCs w:val="20"/>
        </w:rPr>
        <w:t>是否支持对外共享场景下的数据溯源技术，如数字签名、数字水印；</w:t>
      </w:r>
    </w:p>
    <w:p w14:paraId="2C900133" w14:textId="17E63A98" w:rsidR="00567CE4" w:rsidRPr="00BF7303" w:rsidRDefault="00567CE4" w:rsidP="000E0D88">
      <w:pPr>
        <w:widowControl w:val="0"/>
        <w:numPr>
          <w:ilvl w:val="1"/>
          <w:numId w:val="210"/>
        </w:numPr>
        <w:jc w:val="both"/>
        <w:rPr>
          <w:rFonts w:hAnsi="Times New Roman" w:cs="Times New Roman"/>
          <w:sz w:val="21"/>
          <w:szCs w:val="20"/>
        </w:rPr>
      </w:pPr>
      <w:r w:rsidRPr="00BF7303">
        <w:rPr>
          <w:rFonts w:hAnsi="Times New Roman" w:cs="Times New Roman" w:hint="eastAsia"/>
          <w:sz w:val="21"/>
          <w:szCs w:val="20"/>
        </w:rPr>
        <w:t>是否支持个人信息</w:t>
      </w:r>
      <w:r w:rsidR="00B513DE">
        <w:rPr>
          <w:rFonts w:hAnsi="Times New Roman" w:cs="Times New Roman" w:hint="eastAsia"/>
          <w:sz w:val="21"/>
          <w:szCs w:val="20"/>
        </w:rPr>
        <w:t>在不同场景下的共享安全防护</w:t>
      </w:r>
      <w:r w:rsidRPr="00BF7303">
        <w:rPr>
          <w:rFonts w:hAnsi="Times New Roman" w:cs="Times New Roman" w:hint="eastAsia"/>
          <w:sz w:val="21"/>
          <w:szCs w:val="20"/>
        </w:rPr>
        <w:t>；</w:t>
      </w:r>
    </w:p>
    <w:p w14:paraId="2B8AC5F0" w14:textId="77777777" w:rsidR="00567CE4" w:rsidRPr="00BF7303" w:rsidRDefault="00567CE4" w:rsidP="000E0D88">
      <w:pPr>
        <w:widowControl w:val="0"/>
        <w:numPr>
          <w:ilvl w:val="1"/>
          <w:numId w:val="210"/>
        </w:numPr>
        <w:jc w:val="both"/>
        <w:rPr>
          <w:rFonts w:hAnsi="Times New Roman" w:cs="Times New Roman"/>
          <w:sz w:val="21"/>
          <w:szCs w:val="20"/>
        </w:rPr>
      </w:pPr>
      <w:r w:rsidRPr="00BF7303">
        <w:rPr>
          <w:rFonts w:hAnsi="Times New Roman" w:cs="Times New Roman" w:hint="eastAsia"/>
          <w:sz w:val="21"/>
          <w:szCs w:val="20"/>
        </w:rPr>
        <w:t>是否支持对共享过程的监控审计；</w:t>
      </w:r>
    </w:p>
    <w:p w14:paraId="05D85BD0" w14:textId="77777777" w:rsidR="00567CE4" w:rsidRPr="00BF7303" w:rsidRDefault="00567CE4" w:rsidP="000E0D88">
      <w:pPr>
        <w:widowControl w:val="0"/>
        <w:numPr>
          <w:ilvl w:val="1"/>
          <w:numId w:val="210"/>
        </w:numPr>
        <w:jc w:val="both"/>
        <w:rPr>
          <w:rFonts w:hAnsi="Times New Roman" w:cs="Times New Roman"/>
          <w:sz w:val="21"/>
          <w:szCs w:val="20"/>
        </w:rPr>
      </w:pPr>
      <w:r w:rsidRPr="00BF7303">
        <w:rPr>
          <w:rFonts w:hAnsi="Times New Roman" w:cs="Times New Roman" w:hint="eastAsia"/>
          <w:sz w:val="21"/>
          <w:szCs w:val="20"/>
        </w:rPr>
        <w:t>是否实现了对数据接口调用的安全管控。</w:t>
      </w:r>
    </w:p>
    <w:p w14:paraId="327D5A72" w14:textId="20703C27" w:rsidR="00567CE4" w:rsidRPr="00BF7303" w:rsidRDefault="00567CE4" w:rsidP="00116235">
      <w:pPr>
        <w:pStyle w:val="affff"/>
        <w:numPr>
          <w:ilvl w:val="0"/>
          <w:numId w:val="211"/>
        </w:numPr>
        <w:ind w:firstLineChars="0"/>
      </w:pPr>
      <w:r w:rsidRPr="00BF7303">
        <w:rPr>
          <w:rFonts w:hint="eastAsia"/>
        </w:rPr>
        <w:t>验证组织的人员能力</w:t>
      </w:r>
      <w:r w:rsidR="00116235" w:rsidRPr="00BF7303">
        <w:rPr>
          <w:rFonts w:hint="eastAsia"/>
        </w:rPr>
        <w:t>：</w:t>
      </w:r>
      <w:r w:rsidRPr="00BF7303">
        <w:rPr>
          <w:rFonts w:hint="eastAsia"/>
        </w:rPr>
        <w:t>通过访谈、查验培训记录、查验考试记录或查验相关人员制定的解决方案等方式，验证组织的人员具备相应的能力。</w:t>
      </w:r>
    </w:p>
    <w:p w14:paraId="0E039CE9" w14:textId="21FB412B" w:rsidR="00567CE4" w:rsidRPr="00BF7303" w:rsidRDefault="009652C9" w:rsidP="00567CE4">
      <w:pPr>
        <w:pStyle w:val="a8"/>
        <w:numPr>
          <w:ilvl w:val="0"/>
          <w:numId w:val="0"/>
        </w:numPr>
        <w:spacing w:before="156" w:after="156"/>
      </w:pPr>
      <w:r w:rsidRPr="00BF7303">
        <w:t>11</w:t>
      </w:r>
      <w:r w:rsidR="00567CE4" w:rsidRPr="00BF7303">
        <w:t>.2.3.3</w:t>
      </w:r>
      <w:r w:rsidR="00567CE4" w:rsidRPr="00BF7303">
        <w:tab/>
      </w:r>
      <w:r w:rsidR="00AE75DE" w:rsidRPr="00BF7303">
        <w:rPr>
          <w:rFonts w:hint="eastAsia"/>
        </w:rPr>
        <w:t>先进级</w:t>
      </w:r>
    </w:p>
    <w:p w14:paraId="3BA753C9" w14:textId="3B1332F4" w:rsidR="00567CE4" w:rsidRPr="00BF7303" w:rsidRDefault="00567CE4" w:rsidP="000E0D88">
      <w:pPr>
        <w:pStyle w:val="affff"/>
        <w:numPr>
          <w:ilvl w:val="0"/>
          <w:numId w:val="214"/>
        </w:numPr>
        <w:ind w:firstLineChars="0"/>
      </w:pPr>
      <w:r w:rsidRPr="00BF7303">
        <w:rPr>
          <w:rFonts w:hint="eastAsia"/>
        </w:rPr>
        <w:t>查验组织是否明确了数据外部共享安全管理效果的</w:t>
      </w:r>
      <w:r w:rsidR="007E541F" w:rsidRPr="00BF7303">
        <w:rPr>
          <w:rFonts w:hint="eastAsia"/>
        </w:rPr>
        <w:t>量化</w:t>
      </w:r>
      <w:r w:rsidRPr="00BF7303">
        <w:rPr>
          <w:rFonts w:hint="eastAsia"/>
        </w:rPr>
        <w:t>评估方式</w:t>
      </w:r>
      <w:r w:rsidR="00350015">
        <w:rPr>
          <w:rFonts w:hint="eastAsia"/>
        </w:rPr>
        <w:t>：</w:t>
      </w:r>
    </w:p>
    <w:p w14:paraId="1D462841" w14:textId="7FB9F390" w:rsidR="00567CE4" w:rsidRPr="00BF7303" w:rsidRDefault="00567CE4" w:rsidP="000E0D88">
      <w:pPr>
        <w:widowControl w:val="0"/>
        <w:numPr>
          <w:ilvl w:val="1"/>
          <w:numId w:val="212"/>
        </w:numPr>
        <w:jc w:val="both"/>
        <w:rPr>
          <w:rFonts w:hAnsi="Times New Roman" w:cs="Times New Roman"/>
          <w:sz w:val="21"/>
          <w:szCs w:val="20"/>
        </w:rPr>
      </w:pPr>
      <w:r w:rsidRPr="00BF7303">
        <w:rPr>
          <w:rFonts w:hAnsi="Times New Roman" w:cs="Times New Roman" w:hint="eastAsia"/>
          <w:sz w:val="21"/>
          <w:szCs w:val="20"/>
        </w:rPr>
        <w:t>是否定义了</w:t>
      </w:r>
      <w:r w:rsidR="007E541F"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2782FE1C" w14:textId="1BC1D8F9" w:rsidR="00567CE4" w:rsidRPr="00BF7303" w:rsidRDefault="00567CE4" w:rsidP="000E0D88">
      <w:pPr>
        <w:widowControl w:val="0"/>
        <w:numPr>
          <w:ilvl w:val="1"/>
          <w:numId w:val="212"/>
        </w:numPr>
        <w:jc w:val="both"/>
        <w:rPr>
          <w:rFonts w:hAnsi="Times New Roman" w:cs="Times New Roman"/>
          <w:sz w:val="21"/>
          <w:szCs w:val="20"/>
        </w:rPr>
      </w:pPr>
      <w:r w:rsidRPr="00BF7303">
        <w:rPr>
          <w:rFonts w:hAnsi="Times New Roman" w:cs="Times New Roman" w:hint="eastAsia"/>
          <w:sz w:val="21"/>
          <w:szCs w:val="20"/>
        </w:rPr>
        <w:t>是否规定了</w:t>
      </w:r>
      <w:r w:rsidR="007E541F"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675B505C" w14:textId="017689A0" w:rsidR="00567CE4" w:rsidRPr="00BF7303" w:rsidRDefault="00567CE4" w:rsidP="000E0D88">
      <w:pPr>
        <w:pStyle w:val="affff"/>
        <w:numPr>
          <w:ilvl w:val="0"/>
          <w:numId w:val="214"/>
        </w:numPr>
        <w:ind w:firstLineChars="0"/>
      </w:pPr>
      <w:r w:rsidRPr="00BF7303">
        <w:rPr>
          <w:rFonts w:hint="eastAsia"/>
        </w:rPr>
        <w:t>查验组织是否明确了数据接收方的数据安全防护能力</w:t>
      </w:r>
      <w:r w:rsidR="00920CD2" w:rsidRPr="00BF7303">
        <w:rPr>
          <w:rFonts w:hint="eastAsia"/>
        </w:rPr>
        <w:t>定期</w:t>
      </w:r>
      <w:r w:rsidRPr="00BF7303">
        <w:rPr>
          <w:rFonts w:hint="eastAsia"/>
        </w:rPr>
        <w:t>评估机制。</w:t>
      </w:r>
    </w:p>
    <w:p w14:paraId="3526D19C" w14:textId="57113D2C" w:rsidR="00567CE4" w:rsidRPr="00BF7303" w:rsidRDefault="00567CE4" w:rsidP="000E0D88">
      <w:pPr>
        <w:pStyle w:val="affff"/>
        <w:numPr>
          <w:ilvl w:val="0"/>
          <w:numId w:val="214"/>
        </w:numPr>
        <w:ind w:firstLineChars="0"/>
      </w:pPr>
      <w:r w:rsidRPr="00BF7303">
        <w:rPr>
          <w:rFonts w:hint="eastAsia"/>
        </w:rPr>
        <w:t>查验组织的技术工具</w:t>
      </w:r>
      <w:r w:rsidR="00350015">
        <w:rPr>
          <w:rFonts w:hint="eastAsia"/>
        </w:rPr>
        <w:t>：</w:t>
      </w:r>
    </w:p>
    <w:p w14:paraId="2D440EA3" w14:textId="77777777" w:rsidR="00567CE4" w:rsidRPr="00BF7303" w:rsidRDefault="00567CE4" w:rsidP="000E0D88">
      <w:pPr>
        <w:widowControl w:val="0"/>
        <w:numPr>
          <w:ilvl w:val="1"/>
          <w:numId w:val="213"/>
        </w:numPr>
        <w:jc w:val="both"/>
        <w:rPr>
          <w:rFonts w:hAnsi="Times New Roman" w:cs="Times New Roman"/>
          <w:sz w:val="21"/>
          <w:szCs w:val="20"/>
        </w:rPr>
      </w:pPr>
      <w:r w:rsidRPr="00BF7303">
        <w:rPr>
          <w:rFonts w:hAnsi="Times New Roman" w:cs="Times New Roman" w:hint="eastAsia"/>
          <w:sz w:val="21"/>
          <w:szCs w:val="20"/>
        </w:rPr>
        <w:t>是否支持引入新的加密技术，并能够进行引入风险评估；</w:t>
      </w:r>
    </w:p>
    <w:p w14:paraId="26F24933" w14:textId="08C43032" w:rsidR="00567CE4" w:rsidRPr="00BF7303" w:rsidRDefault="00567CE4" w:rsidP="000E0D88">
      <w:pPr>
        <w:widowControl w:val="0"/>
        <w:numPr>
          <w:ilvl w:val="1"/>
          <w:numId w:val="213"/>
        </w:numPr>
        <w:jc w:val="both"/>
        <w:rPr>
          <w:rFonts w:hAnsi="Times New Roman" w:cs="Times New Roman"/>
          <w:sz w:val="21"/>
          <w:szCs w:val="20"/>
        </w:rPr>
      </w:pPr>
      <w:r w:rsidRPr="00BF7303">
        <w:rPr>
          <w:rFonts w:hAnsi="Times New Roman" w:cs="Times New Roman" w:hint="eastAsia"/>
          <w:sz w:val="21"/>
          <w:szCs w:val="20"/>
        </w:rPr>
        <w:t>是否支持数据外部共享</w:t>
      </w:r>
      <w:r w:rsidR="0061303E">
        <w:rPr>
          <w:rFonts w:hAnsi="Times New Roman" w:cs="Times New Roman" w:hint="eastAsia"/>
          <w:sz w:val="21"/>
          <w:szCs w:val="20"/>
        </w:rPr>
        <w:t>长线</w:t>
      </w:r>
      <w:r w:rsidRPr="00BF7303">
        <w:rPr>
          <w:rFonts w:hAnsi="Times New Roman" w:cs="Times New Roman" w:hint="eastAsia"/>
          <w:sz w:val="21"/>
          <w:szCs w:val="20"/>
        </w:rPr>
        <w:t>溯源能力；</w:t>
      </w:r>
    </w:p>
    <w:p w14:paraId="37EEF608" w14:textId="06B6ADD8" w:rsidR="00567CE4" w:rsidRPr="00BF7303" w:rsidRDefault="00567CE4" w:rsidP="000E0D88">
      <w:pPr>
        <w:widowControl w:val="0"/>
        <w:numPr>
          <w:ilvl w:val="1"/>
          <w:numId w:val="213"/>
        </w:numPr>
        <w:jc w:val="both"/>
        <w:rPr>
          <w:rFonts w:hAnsi="Times New Roman" w:cs="Times New Roman"/>
          <w:sz w:val="21"/>
          <w:szCs w:val="20"/>
        </w:rPr>
      </w:pPr>
      <w:r w:rsidRPr="00BF7303">
        <w:rPr>
          <w:rFonts w:hAnsi="Times New Roman" w:cs="Times New Roman" w:hint="eastAsia"/>
          <w:sz w:val="21"/>
          <w:szCs w:val="20"/>
        </w:rPr>
        <w:t>是否支持对共享接口异常</w:t>
      </w:r>
      <w:r w:rsidR="00407E1F">
        <w:rPr>
          <w:rFonts w:hAnsi="Times New Roman" w:cs="Times New Roman" w:hint="eastAsia"/>
          <w:sz w:val="21"/>
          <w:szCs w:val="20"/>
        </w:rPr>
        <w:t>的有效</w:t>
      </w:r>
      <w:r w:rsidRPr="00BF7303">
        <w:rPr>
          <w:rFonts w:hAnsi="Times New Roman" w:cs="Times New Roman" w:hint="eastAsia"/>
          <w:sz w:val="21"/>
          <w:szCs w:val="20"/>
        </w:rPr>
        <w:t>监控</w:t>
      </w:r>
      <w:r w:rsidR="0075187B">
        <w:rPr>
          <w:rFonts w:hAnsi="Times New Roman" w:cs="Times New Roman" w:hint="eastAsia"/>
          <w:sz w:val="21"/>
          <w:szCs w:val="20"/>
        </w:rPr>
        <w:t>，并实现自动关停</w:t>
      </w:r>
      <w:r w:rsidRPr="00BF7303">
        <w:rPr>
          <w:rFonts w:hAnsi="Times New Roman" w:cs="Times New Roman" w:hint="eastAsia"/>
          <w:sz w:val="21"/>
          <w:szCs w:val="20"/>
        </w:rPr>
        <w:t>。</w:t>
      </w:r>
    </w:p>
    <w:p w14:paraId="01E9F542" w14:textId="03443F2B" w:rsidR="008C7866" w:rsidRPr="00BF7303" w:rsidRDefault="008C7866" w:rsidP="008C7866">
      <w:pPr>
        <w:pStyle w:val="a5"/>
        <w:spacing w:before="312" w:after="312"/>
        <w:ind w:left="0"/>
        <w:rPr>
          <w:szCs w:val="21"/>
        </w:rPr>
      </w:pPr>
      <w:bookmarkStart w:id="150" w:name="_Toc60144393"/>
      <w:r w:rsidRPr="00BF7303">
        <w:rPr>
          <w:rFonts w:hint="eastAsia"/>
          <w:szCs w:val="21"/>
        </w:rPr>
        <w:t>数据销毁安全</w:t>
      </w:r>
      <w:bookmarkEnd w:id="150"/>
    </w:p>
    <w:p w14:paraId="07728786" w14:textId="28D8082C" w:rsidR="008C7866" w:rsidRPr="00BF7303" w:rsidRDefault="008C7866" w:rsidP="008C7866">
      <w:pPr>
        <w:pStyle w:val="a6"/>
        <w:spacing w:before="156" w:after="156"/>
      </w:pPr>
      <w:bookmarkStart w:id="151" w:name="_Toc60144394"/>
      <w:r w:rsidRPr="00BF7303">
        <w:rPr>
          <w:rFonts w:hint="eastAsia"/>
        </w:rPr>
        <w:t>数据</w:t>
      </w:r>
      <w:r w:rsidR="00EF7660" w:rsidRPr="00BF7303">
        <w:rPr>
          <w:rFonts w:hint="eastAsia"/>
        </w:rPr>
        <w:t>销毁</w:t>
      </w:r>
      <w:r w:rsidR="007F16E3" w:rsidRPr="00BF7303">
        <w:rPr>
          <w:rFonts w:hint="eastAsia"/>
        </w:rPr>
        <w:t>安全</w:t>
      </w:r>
      <w:bookmarkEnd w:id="151"/>
    </w:p>
    <w:p w14:paraId="3CD6D2C0" w14:textId="77777777" w:rsidR="00A15BBC" w:rsidRPr="00BF7303" w:rsidRDefault="00A15BBC" w:rsidP="00A15BBC">
      <w:pPr>
        <w:pStyle w:val="a7"/>
        <w:spacing w:before="156" w:after="156"/>
        <w:ind w:left="0"/>
      </w:pPr>
      <w:r w:rsidRPr="00BF7303">
        <w:rPr>
          <w:rFonts w:hint="eastAsia"/>
        </w:rPr>
        <w:t>概述</w:t>
      </w:r>
    </w:p>
    <w:p w14:paraId="185FD9EF" w14:textId="1CAF6055" w:rsidR="00A15BBC" w:rsidRPr="00BF7303" w:rsidRDefault="00EF0273" w:rsidP="00A15BBC">
      <w:pPr>
        <w:pStyle w:val="affff"/>
        <w:rPr>
          <w:szCs w:val="21"/>
        </w:rPr>
      </w:pPr>
      <w:r>
        <w:rPr>
          <w:rFonts w:hint="eastAsia"/>
          <w:szCs w:val="21"/>
        </w:rPr>
        <w:t>通过制定数据销毁机制，实现有效的数据删除管控，</w:t>
      </w:r>
      <w:r w:rsidR="00070764" w:rsidRPr="00BF7303">
        <w:rPr>
          <w:rFonts w:hint="eastAsia"/>
          <w:szCs w:val="21"/>
        </w:rPr>
        <w:t>防止因对存储</w:t>
      </w:r>
      <w:r w:rsidR="007F16E3" w:rsidRPr="00BF7303">
        <w:rPr>
          <w:rFonts w:hint="eastAsia"/>
          <w:szCs w:val="21"/>
        </w:rPr>
        <w:t>介质</w:t>
      </w:r>
      <w:r w:rsidR="00070764" w:rsidRPr="00BF7303">
        <w:rPr>
          <w:rFonts w:hint="eastAsia"/>
          <w:szCs w:val="21"/>
        </w:rPr>
        <w:t>中的数据进行恢复而导致的数据泄漏风险。</w:t>
      </w:r>
    </w:p>
    <w:p w14:paraId="3038528F" w14:textId="77777777" w:rsidR="00A15BBC" w:rsidRPr="00BF7303" w:rsidRDefault="00A15BBC" w:rsidP="00A15BBC">
      <w:pPr>
        <w:pStyle w:val="a7"/>
        <w:spacing w:before="156" w:after="156"/>
        <w:ind w:left="0"/>
      </w:pPr>
      <w:r w:rsidRPr="00BF7303">
        <w:rPr>
          <w:rFonts w:hint="eastAsia"/>
        </w:rPr>
        <w:lastRenderedPageBreak/>
        <w:t>等级要求</w:t>
      </w:r>
    </w:p>
    <w:p w14:paraId="7BC3FC48" w14:textId="74924D14" w:rsidR="00A15BBC" w:rsidRPr="00BF7303" w:rsidRDefault="0053165F" w:rsidP="004C2590">
      <w:pPr>
        <w:pStyle w:val="a8"/>
        <w:numPr>
          <w:ilvl w:val="0"/>
          <w:numId w:val="0"/>
        </w:numPr>
        <w:spacing w:before="156" w:after="156"/>
      </w:pPr>
      <w:r w:rsidRPr="00BF7303">
        <w:t>1</w:t>
      </w:r>
      <w:r w:rsidR="009652C9" w:rsidRPr="00BF7303">
        <w:t>2</w:t>
      </w:r>
      <w:r w:rsidR="00A15BBC" w:rsidRPr="00BF7303">
        <w:t>.1.2.1</w:t>
      </w:r>
      <w:r w:rsidRPr="00BF7303">
        <w:t xml:space="preserve"> </w:t>
      </w:r>
      <w:r w:rsidR="000D439A" w:rsidRPr="00BF7303">
        <w:rPr>
          <w:rFonts w:hint="eastAsia"/>
        </w:rPr>
        <w:t>基础级</w:t>
      </w:r>
    </w:p>
    <w:p w14:paraId="64103403" w14:textId="77DA6390" w:rsidR="006F5FBF" w:rsidRPr="00BF7303" w:rsidRDefault="006F5FBF" w:rsidP="000E0D88">
      <w:pPr>
        <w:pStyle w:val="affff"/>
        <w:numPr>
          <w:ilvl w:val="0"/>
          <w:numId w:val="224"/>
        </w:numPr>
        <w:ind w:firstLineChars="0"/>
      </w:pPr>
      <w:r w:rsidRPr="00BF7303">
        <w:t>组织建设：</w:t>
      </w:r>
      <w:r w:rsidRPr="00BF7303">
        <w:rPr>
          <w:rFonts w:hint="eastAsia"/>
        </w:rPr>
        <w:t>应</w:t>
      </w:r>
      <w:r w:rsidR="008E37BE">
        <w:rPr>
          <w:rFonts w:hint="eastAsia"/>
        </w:rPr>
        <w:t>设置相关工作岗位和人员负责核心业务的</w:t>
      </w:r>
      <w:r w:rsidRPr="00BF7303">
        <w:t>数据销毁</w:t>
      </w:r>
      <w:r w:rsidRPr="00BF7303">
        <w:rPr>
          <w:rFonts w:hint="eastAsia"/>
        </w:rPr>
        <w:t>和存储</w:t>
      </w:r>
      <w:r w:rsidR="007F16E3" w:rsidRPr="00BF7303">
        <w:rPr>
          <w:rFonts w:hint="eastAsia"/>
        </w:rPr>
        <w:t>介质</w:t>
      </w:r>
      <w:r w:rsidRPr="00BF7303">
        <w:rPr>
          <w:rFonts w:hint="eastAsia"/>
        </w:rPr>
        <w:t>销毁</w:t>
      </w:r>
      <w:r w:rsidRPr="00BF7303">
        <w:t>工作。</w:t>
      </w:r>
    </w:p>
    <w:p w14:paraId="5CA84442" w14:textId="136E50A0" w:rsidR="006F5FBF" w:rsidRPr="00BF7303" w:rsidRDefault="006F5FBF" w:rsidP="000E0D88">
      <w:pPr>
        <w:pStyle w:val="affff"/>
        <w:numPr>
          <w:ilvl w:val="0"/>
          <w:numId w:val="224"/>
        </w:numPr>
        <w:ind w:firstLineChars="0"/>
      </w:pPr>
      <w:r w:rsidRPr="00BF7303">
        <w:rPr>
          <w:rFonts w:hint="eastAsia"/>
        </w:rPr>
        <w:t>制度流程：应</w:t>
      </w:r>
      <w:r w:rsidR="00777A0E" w:rsidRPr="00BF7303">
        <w:rPr>
          <w:rFonts w:hint="eastAsia"/>
        </w:rPr>
        <w:t>规定</w:t>
      </w:r>
      <w:r w:rsidRPr="00BF7303">
        <w:rPr>
          <w:rFonts w:hint="eastAsia"/>
        </w:rPr>
        <w:t>核心业务数据销毁方案和存储</w:t>
      </w:r>
      <w:r w:rsidR="0097083B" w:rsidRPr="00BF7303">
        <w:rPr>
          <w:rFonts w:hint="eastAsia"/>
        </w:rPr>
        <w:t>介质</w:t>
      </w:r>
      <w:r w:rsidRPr="00BF7303">
        <w:rPr>
          <w:rFonts w:hint="eastAsia"/>
        </w:rPr>
        <w:t>销毁方案</w:t>
      </w:r>
      <w:r w:rsidR="00D15D44" w:rsidRPr="00BF7303">
        <w:rPr>
          <w:rFonts w:hint="eastAsia"/>
        </w:rPr>
        <w:t>，包括销毁原则、操作流程、以及有效性验证标准</w:t>
      </w:r>
      <w:r w:rsidRPr="00BF7303">
        <w:t>。</w:t>
      </w:r>
    </w:p>
    <w:p w14:paraId="52832510" w14:textId="0A17C10D" w:rsidR="00D15D44" w:rsidRPr="00BF7303" w:rsidRDefault="006F5FBF" w:rsidP="000E0D88">
      <w:pPr>
        <w:pStyle w:val="affff"/>
        <w:numPr>
          <w:ilvl w:val="0"/>
          <w:numId w:val="224"/>
        </w:numPr>
        <w:ind w:firstLineChars="0"/>
      </w:pPr>
      <w:r w:rsidRPr="00BF7303">
        <w:rPr>
          <w:rFonts w:hint="eastAsia"/>
        </w:rPr>
        <w:t>技术工具：</w:t>
      </w:r>
    </w:p>
    <w:p w14:paraId="3E4F8AC4" w14:textId="3D01A89F" w:rsidR="006F5FBF" w:rsidRPr="00BF7303" w:rsidRDefault="006F5FBF" w:rsidP="000E0D88">
      <w:pPr>
        <w:widowControl w:val="0"/>
        <w:numPr>
          <w:ilvl w:val="1"/>
          <w:numId w:val="282"/>
        </w:numPr>
        <w:jc w:val="both"/>
        <w:rPr>
          <w:rFonts w:hAnsi="Times New Roman" w:cs="Times New Roman"/>
          <w:sz w:val="21"/>
          <w:szCs w:val="21"/>
        </w:rPr>
      </w:pPr>
      <w:r w:rsidRPr="00BF7303">
        <w:rPr>
          <w:rFonts w:hAnsi="Times New Roman" w:cs="Times New Roman" w:hint="eastAsia"/>
          <w:sz w:val="21"/>
          <w:szCs w:val="21"/>
        </w:rPr>
        <w:t>应采用技术工具对核心业务存储</w:t>
      </w:r>
      <w:r w:rsidR="009D56D0" w:rsidRPr="00BF7303">
        <w:rPr>
          <w:rFonts w:hAnsi="Times New Roman" w:cs="Times New Roman" w:hint="eastAsia"/>
          <w:sz w:val="21"/>
          <w:szCs w:val="21"/>
        </w:rPr>
        <w:t>介质</w:t>
      </w:r>
      <w:r w:rsidRPr="00BF7303">
        <w:rPr>
          <w:rFonts w:hAnsi="Times New Roman" w:cs="Times New Roman" w:hint="eastAsia"/>
          <w:sz w:val="21"/>
          <w:szCs w:val="21"/>
        </w:rPr>
        <w:t>的数据内容进行擦除销毁。在必要时能够采用物理销毁的形式销毁核心业务的存储媒体</w:t>
      </w:r>
      <w:r w:rsidR="006A1D53" w:rsidRPr="00BF7303">
        <w:rPr>
          <w:rFonts w:hAnsi="Times New Roman" w:cs="Times New Roman" w:hint="eastAsia"/>
          <w:sz w:val="21"/>
          <w:szCs w:val="21"/>
        </w:rPr>
        <w:t>；</w:t>
      </w:r>
    </w:p>
    <w:p w14:paraId="6A6C7BAA" w14:textId="1DCB9BAF" w:rsidR="00D15D44" w:rsidRPr="00BF7303" w:rsidRDefault="00777A0E" w:rsidP="000E0D88">
      <w:pPr>
        <w:widowControl w:val="0"/>
        <w:numPr>
          <w:ilvl w:val="1"/>
          <w:numId w:val="282"/>
        </w:numPr>
        <w:jc w:val="both"/>
        <w:rPr>
          <w:rFonts w:hAnsi="Times New Roman" w:cs="Times New Roman"/>
          <w:sz w:val="21"/>
          <w:szCs w:val="21"/>
        </w:rPr>
      </w:pPr>
      <w:r w:rsidRPr="00BF7303">
        <w:rPr>
          <w:rFonts w:hAnsi="Times New Roman" w:cs="Times New Roman" w:hint="eastAsia"/>
          <w:sz w:val="21"/>
          <w:szCs w:val="21"/>
        </w:rPr>
        <w:t>应</w:t>
      </w:r>
      <w:r w:rsidR="00AF05BA" w:rsidRPr="00BF7303">
        <w:rPr>
          <w:rFonts w:hAnsi="Times New Roman" w:cs="Times New Roman" w:hint="eastAsia"/>
          <w:sz w:val="21"/>
          <w:szCs w:val="21"/>
        </w:rPr>
        <w:t>采用数据销毁技术手段，保证删除数据的不可恢复。</w:t>
      </w:r>
    </w:p>
    <w:p w14:paraId="32D9AEB5" w14:textId="4C55C8AB" w:rsidR="006F5FBF" w:rsidRPr="00BF7303" w:rsidRDefault="006F5FBF" w:rsidP="000E0D88">
      <w:pPr>
        <w:pStyle w:val="affff"/>
        <w:numPr>
          <w:ilvl w:val="0"/>
          <w:numId w:val="224"/>
        </w:numPr>
        <w:ind w:firstLineChars="0"/>
      </w:pPr>
      <w:r w:rsidRPr="00BF7303">
        <w:rPr>
          <w:rFonts w:hint="eastAsia"/>
        </w:rPr>
        <w:t>人员能力：应</w:t>
      </w:r>
      <w:r w:rsidR="00EB2822" w:rsidRPr="00BF7303">
        <w:rPr>
          <w:rFonts w:hint="eastAsia"/>
        </w:rPr>
        <w:t>具</w:t>
      </w:r>
      <w:r w:rsidRPr="00BF7303">
        <w:rPr>
          <w:rFonts w:hint="eastAsia"/>
        </w:rPr>
        <w:t>备针对销毁需求制定对应的销毁方案的能力，能够明确判断存储媒体销毁的必要性。</w:t>
      </w:r>
    </w:p>
    <w:p w14:paraId="28B2492C" w14:textId="1FC0B7BA" w:rsidR="00A15BBC" w:rsidRPr="00BF7303" w:rsidRDefault="009652C9" w:rsidP="004C2590">
      <w:pPr>
        <w:pStyle w:val="a8"/>
        <w:numPr>
          <w:ilvl w:val="0"/>
          <w:numId w:val="0"/>
        </w:numPr>
        <w:spacing w:before="156" w:after="156"/>
      </w:pPr>
      <w:r w:rsidRPr="00BF7303">
        <w:t>12</w:t>
      </w:r>
      <w:r w:rsidR="00A15BBC" w:rsidRPr="00BF7303">
        <w:t>.1.2.2</w:t>
      </w:r>
      <w:r w:rsidR="0082218C" w:rsidRPr="00BF7303">
        <w:t xml:space="preserve"> </w:t>
      </w:r>
      <w:r w:rsidR="001C6C09" w:rsidRPr="00BF7303">
        <w:rPr>
          <w:rFonts w:hint="eastAsia"/>
        </w:rPr>
        <w:t>优秀级</w:t>
      </w:r>
    </w:p>
    <w:p w14:paraId="65760392" w14:textId="120023C3" w:rsidR="009A5343" w:rsidRPr="00BF7303" w:rsidRDefault="006F5FBF" w:rsidP="000E0D88">
      <w:pPr>
        <w:pStyle w:val="affff"/>
        <w:numPr>
          <w:ilvl w:val="0"/>
          <w:numId w:val="307"/>
        </w:numPr>
        <w:ind w:firstLineChars="0"/>
      </w:pPr>
      <w:r w:rsidRPr="00BF7303">
        <w:t>组织建设：</w:t>
      </w:r>
    </w:p>
    <w:p w14:paraId="6CDDDFFD" w14:textId="5EE0F58E" w:rsidR="006F5FBF" w:rsidRPr="00BF7303" w:rsidRDefault="000B0A49" w:rsidP="000E0D88">
      <w:pPr>
        <w:widowControl w:val="0"/>
        <w:numPr>
          <w:ilvl w:val="1"/>
          <w:numId w:val="308"/>
        </w:numPr>
        <w:jc w:val="both"/>
        <w:rPr>
          <w:szCs w:val="21"/>
        </w:rPr>
      </w:pPr>
      <w:r w:rsidRPr="00BF7303">
        <w:rPr>
          <w:rFonts w:hAnsi="Times New Roman" w:cs="Times New Roman" w:hint="eastAsia"/>
          <w:sz w:val="21"/>
          <w:szCs w:val="21"/>
        </w:rPr>
        <w:t>应</w:t>
      </w:r>
      <w:r w:rsidR="006F5FBF" w:rsidRPr="00BF7303">
        <w:rPr>
          <w:rFonts w:hAnsi="Times New Roman" w:cs="Times New Roman" w:hint="eastAsia"/>
          <w:sz w:val="21"/>
          <w:szCs w:val="21"/>
        </w:rPr>
        <w:t>设立负责数据销毁管理的</w:t>
      </w:r>
      <w:r w:rsidR="00922ABA">
        <w:rPr>
          <w:rFonts w:hAnsi="Times New Roman" w:cs="Times New Roman" w:hint="eastAsia"/>
          <w:sz w:val="21"/>
          <w:szCs w:val="21"/>
        </w:rPr>
        <w:t>部门、</w:t>
      </w:r>
      <w:r w:rsidR="006F5FBF" w:rsidRPr="00BF7303">
        <w:rPr>
          <w:rFonts w:hAnsi="Times New Roman" w:cs="Times New Roman" w:hint="eastAsia"/>
          <w:sz w:val="21"/>
          <w:szCs w:val="21"/>
        </w:rPr>
        <w:t>岗位和人员，负责制定数据销毁处</w:t>
      </w:r>
      <w:r w:rsidR="009D56D0" w:rsidRPr="00BF7303">
        <w:rPr>
          <w:rFonts w:hAnsi="Times New Roman" w:cs="Times New Roman" w:hint="eastAsia"/>
          <w:sz w:val="21"/>
          <w:szCs w:val="21"/>
        </w:rPr>
        <w:t>置</w:t>
      </w:r>
      <w:r w:rsidR="006F5FBF" w:rsidRPr="00BF7303">
        <w:rPr>
          <w:rFonts w:hAnsi="Times New Roman" w:cs="Times New Roman" w:hint="eastAsia"/>
          <w:sz w:val="21"/>
          <w:szCs w:val="21"/>
        </w:rPr>
        <w:t>规范、媒体销毁管理的制度，明确销毁对象和流程，</w:t>
      </w:r>
      <w:r w:rsidR="00A72A4B" w:rsidRPr="00BF7303">
        <w:rPr>
          <w:rFonts w:hAnsi="Times New Roman" w:cs="Times New Roman" w:hint="eastAsia"/>
          <w:sz w:val="21"/>
          <w:szCs w:val="21"/>
        </w:rPr>
        <w:t>配合推动相关要求的执行</w:t>
      </w:r>
      <w:r w:rsidR="006A1D53" w:rsidRPr="00BF7303">
        <w:rPr>
          <w:rFonts w:hAnsi="Times New Roman" w:cs="Times New Roman" w:hint="eastAsia"/>
          <w:sz w:val="21"/>
          <w:szCs w:val="21"/>
        </w:rPr>
        <w:t>；</w:t>
      </w:r>
    </w:p>
    <w:p w14:paraId="28E7ECA4" w14:textId="2A363413" w:rsidR="009A5343" w:rsidRPr="00BF7303" w:rsidRDefault="009A5343" w:rsidP="000E0D88">
      <w:pPr>
        <w:widowControl w:val="0"/>
        <w:numPr>
          <w:ilvl w:val="1"/>
          <w:numId w:val="308"/>
        </w:numPr>
        <w:jc w:val="both"/>
        <w:rPr>
          <w:szCs w:val="21"/>
        </w:rPr>
      </w:pPr>
      <w:r w:rsidRPr="00BF7303">
        <w:rPr>
          <w:rFonts w:hAnsi="Times New Roman" w:cs="Times New Roman" w:hint="eastAsia"/>
          <w:sz w:val="21"/>
          <w:szCs w:val="21"/>
        </w:rPr>
        <w:t>应设置数据销毁监督角色，监督数据销毁过程。</w:t>
      </w:r>
    </w:p>
    <w:p w14:paraId="16E6DAC2" w14:textId="2A68A8F0" w:rsidR="006F5FBF" w:rsidRPr="00BF7303" w:rsidRDefault="006F5FBF" w:rsidP="000E0D88">
      <w:pPr>
        <w:pStyle w:val="affff"/>
        <w:numPr>
          <w:ilvl w:val="0"/>
          <w:numId w:val="307"/>
        </w:numPr>
        <w:ind w:firstLineChars="0"/>
      </w:pPr>
      <w:r w:rsidRPr="00BF7303">
        <w:t>制度流程：</w:t>
      </w:r>
    </w:p>
    <w:p w14:paraId="3163030B" w14:textId="3AA70AA1" w:rsidR="006F5FBF" w:rsidRPr="00BF7303" w:rsidRDefault="006F5FBF" w:rsidP="000E0D88">
      <w:pPr>
        <w:widowControl w:val="0"/>
        <w:numPr>
          <w:ilvl w:val="1"/>
          <w:numId w:val="298"/>
        </w:numPr>
        <w:jc w:val="both"/>
        <w:rPr>
          <w:rFonts w:hAnsi="Times New Roman" w:cs="Times New Roman"/>
          <w:sz w:val="21"/>
          <w:szCs w:val="21"/>
        </w:rPr>
      </w:pPr>
      <w:r w:rsidRPr="00BF7303">
        <w:rPr>
          <w:rFonts w:hAnsi="Times New Roman" w:cs="Times New Roman"/>
          <w:sz w:val="21"/>
          <w:szCs w:val="21"/>
        </w:rPr>
        <w:t>应依照数据分类分级建立数据销毁</w:t>
      </w:r>
      <w:r w:rsidRPr="00BF7303">
        <w:rPr>
          <w:rFonts w:hAnsi="Times New Roman" w:cs="Times New Roman" w:hint="eastAsia"/>
          <w:sz w:val="21"/>
          <w:szCs w:val="21"/>
        </w:rPr>
        <w:t>、</w:t>
      </w:r>
      <w:r w:rsidRPr="00BF7303">
        <w:rPr>
          <w:rFonts w:hAnsi="Times New Roman" w:cs="Times New Roman"/>
          <w:sz w:val="21"/>
          <w:szCs w:val="21"/>
        </w:rPr>
        <w:t>存储</w:t>
      </w:r>
      <w:r w:rsidR="00170B34" w:rsidRPr="00BF7303">
        <w:rPr>
          <w:rFonts w:hAnsi="Times New Roman" w:cs="Times New Roman" w:hint="eastAsia"/>
          <w:sz w:val="21"/>
          <w:szCs w:val="21"/>
        </w:rPr>
        <w:t>介质</w:t>
      </w:r>
      <w:r w:rsidRPr="00BF7303">
        <w:rPr>
          <w:rFonts w:hAnsi="Times New Roman" w:cs="Times New Roman"/>
          <w:sz w:val="21"/>
          <w:szCs w:val="21"/>
        </w:rPr>
        <w:t>销毁策略和管理制度，明确数据销毁</w:t>
      </w:r>
      <w:r w:rsidRPr="00BF7303">
        <w:rPr>
          <w:rFonts w:hAnsi="Times New Roman" w:cs="Times New Roman" w:hint="eastAsia"/>
          <w:sz w:val="21"/>
          <w:szCs w:val="21"/>
        </w:rPr>
        <w:t>和</w:t>
      </w:r>
      <w:r w:rsidRPr="00BF7303">
        <w:rPr>
          <w:rFonts w:hAnsi="Times New Roman" w:cs="Times New Roman"/>
          <w:sz w:val="21"/>
          <w:szCs w:val="21"/>
        </w:rPr>
        <w:t>存储媒体销毁的场景、销毁对象、销毁方式和销毁</w:t>
      </w:r>
      <w:r w:rsidR="00170B34" w:rsidRPr="00BF7303">
        <w:rPr>
          <w:rFonts w:hAnsi="Times New Roman" w:cs="Times New Roman" w:hint="eastAsia"/>
          <w:sz w:val="21"/>
          <w:szCs w:val="21"/>
        </w:rPr>
        <w:t>结果</w:t>
      </w:r>
      <w:r w:rsidR="00316820" w:rsidRPr="00BF7303">
        <w:rPr>
          <w:rFonts w:hAnsi="Times New Roman" w:cs="Times New Roman" w:hint="eastAsia"/>
          <w:sz w:val="21"/>
          <w:szCs w:val="21"/>
        </w:rPr>
        <w:t>；</w:t>
      </w:r>
    </w:p>
    <w:p w14:paraId="3E788A2C" w14:textId="4924A016" w:rsidR="006F5FBF" w:rsidRPr="00BF7303" w:rsidRDefault="006F5FBF" w:rsidP="000E0D88">
      <w:pPr>
        <w:widowControl w:val="0"/>
        <w:numPr>
          <w:ilvl w:val="1"/>
          <w:numId w:val="298"/>
        </w:numPr>
        <w:jc w:val="both"/>
        <w:rPr>
          <w:rFonts w:hAnsi="Times New Roman" w:cs="Times New Roman"/>
          <w:sz w:val="21"/>
          <w:szCs w:val="21"/>
        </w:rPr>
      </w:pPr>
      <w:r w:rsidRPr="00BF7303">
        <w:rPr>
          <w:rFonts w:hAnsi="Times New Roman" w:cs="Times New Roman"/>
          <w:sz w:val="21"/>
          <w:szCs w:val="21"/>
        </w:rPr>
        <w:t>应建立规范的数据销毁</w:t>
      </w:r>
      <w:r w:rsidRPr="00BF7303">
        <w:rPr>
          <w:rFonts w:hAnsi="Times New Roman" w:cs="Times New Roman" w:hint="eastAsia"/>
          <w:sz w:val="21"/>
          <w:szCs w:val="21"/>
        </w:rPr>
        <w:t>、</w:t>
      </w:r>
      <w:r w:rsidRPr="00BF7303">
        <w:rPr>
          <w:rFonts w:hAnsi="Times New Roman" w:cs="Times New Roman"/>
          <w:sz w:val="21"/>
          <w:szCs w:val="21"/>
        </w:rPr>
        <w:t>存储</w:t>
      </w:r>
      <w:r w:rsidR="009A5343" w:rsidRPr="00BF7303">
        <w:rPr>
          <w:rFonts w:hAnsi="Times New Roman" w:cs="Times New Roman" w:hint="eastAsia"/>
          <w:sz w:val="21"/>
          <w:szCs w:val="21"/>
        </w:rPr>
        <w:t>介质</w:t>
      </w:r>
      <w:r w:rsidRPr="00BF7303">
        <w:rPr>
          <w:rFonts w:hAnsi="Times New Roman" w:cs="Times New Roman"/>
          <w:sz w:val="21"/>
          <w:szCs w:val="21"/>
        </w:rPr>
        <w:t>销毁流程和审批机制，对审批和销毁过程进行记录控制</w:t>
      </w:r>
      <w:r w:rsidR="00316820" w:rsidRPr="00BF7303">
        <w:rPr>
          <w:rFonts w:hAnsi="Times New Roman" w:cs="Times New Roman" w:hint="eastAsia"/>
          <w:sz w:val="21"/>
          <w:szCs w:val="21"/>
        </w:rPr>
        <w:t>；</w:t>
      </w:r>
    </w:p>
    <w:p w14:paraId="00C8FD8C" w14:textId="2CAC1696" w:rsidR="00EC77C9" w:rsidRPr="00BF7303" w:rsidRDefault="00EC77C9" w:rsidP="000E0D88">
      <w:pPr>
        <w:widowControl w:val="0"/>
        <w:numPr>
          <w:ilvl w:val="1"/>
          <w:numId w:val="298"/>
        </w:numPr>
        <w:jc w:val="both"/>
        <w:rPr>
          <w:rFonts w:hAnsi="Times New Roman" w:cs="Times New Roman"/>
          <w:sz w:val="21"/>
          <w:szCs w:val="21"/>
        </w:rPr>
      </w:pPr>
      <w:r w:rsidRPr="00BF7303">
        <w:rPr>
          <w:rFonts w:hAnsi="Times New Roman" w:cs="Times New Roman"/>
          <w:sz w:val="21"/>
          <w:szCs w:val="21"/>
        </w:rPr>
        <w:t>针对不同的存储介质，</w:t>
      </w:r>
      <w:r w:rsidR="00497917" w:rsidRPr="00BF7303">
        <w:rPr>
          <w:rFonts w:hAnsi="Times New Roman" w:cs="Times New Roman" w:hint="eastAsia"/>
          <w:sz w:val="21"/>
          <w:szCs w:val="21"/>
        </w:rPr>
        <w:t>应</w:t>
      </w:r>
      <w:r w:rsidRPr="00BF7303">
        <w:rPr>
          <w:rFonts w:hAnsi="Times New Roman" w:cs="Times New Roman"/>
          <w:sz w:val="21"/>
          <w:szCs w:val="21"/>
        </w:rPr>
        <w:t>建立针对性的销毁流程和检验标准</w:t>
      </w:r>
      <w:r w:rsidR="00316820" w:rsidRPr="00BF7303">
        <w:rPr>
          <w:rFonts w:hAnsi="Times New Roman" w:cs="Times New Roman" w:hint="eastAsia"/>
          <w:sz w:val="21"/>
          <w:szCs w:val="21"/>
        </w:rPr>
        <w:t>；</w:t>
      </w:r>
    </w:p>
    <w:p w14:paraId="31599745" w14:textId="3F355361" w:rsidR="006F5FBF" w:rsidRPr="00BF7303" w:rsidRDefault="006F5FBF" w:rsidP="000E0D88">
      <w:pPr>
        <w:widowControl w:val="0"/>
        <w:numPr>
          <w:ilvl w:val="1"/>
          <w:numId w:val="298"/>
        </w:numPr>
        <w:jc w:val="both"/>
        <w:rPr>
          <w:rFonts w:hAnsi="Times New Roman" w:cs="Times New Roman"/>
          <w:sz w:val="21"/>
          <w:szCs w:val="21"/>
        </w:rPr>
      </w:pPr>
      <w:r w:rsidRPr="00BF7303">
        <w:rPr>
          <w:rFonts w:hAnsi="Times New Roman" w:cs="Times New Roman"/>
          <w:sz w:val="21"/>
          <w:szCs w:val="21"/>
        </w:rPr>
        <w:t>应按国家相关法律和标准销毁个人信息等敏感数据</w:t>
      </w:r>
      <w:r w:rsidR="00316820" w:rsidRPr="00BF7303">
        <w:rPr>
          <w:rFonts w:hAnsi="Times New Roman" w:cs="Times New Roman"/>
          <w:sz w:val="21"/>
          <w:szCs w:val="21"/>
        </w:rPr>
        <w:t>；</w:t>
      </w:r>
    </w:p>
    <w:p w14:paraId="550D1160" w14:textId="77777777" w:rsidR="006F5FBF" w:rsidRPr="00BF7303" w:rsidRDefault="006F5FBF" w:rsidP="000E0D88">
      <w:pPr>
        <w:widowControl w:val="0"/>
        <w:numPr>
          <w:ilvl w:val="1"/>
          <w:numId w:val="298"/>
        </w:numPr>
        <w:jc w:val="both"/>
        <w:rPr>
          <w:rFonts w:hAnsi="Times New Roman" w:cs="Times New Roman"/>
          <w:sz w:val="21"/>
          <w:szCs w:val="21"/>
        </w:rPr>
      </w:pPr>
      <w:r w:rsidRPr="00BF7303">
        <w:rPr>
          <w:rFonts w:hAnsi="Times New Roman" w:cs="Times New Roman"/>
          <w:sz w:val="21"/>
          <w:szCs w:val="21"/>
        </w:rPr>
        <w:t>应明确已共享或者已被其他用户使用的数据销毁管控措施。</w:t>
      </w:r>
    </w:p>
    <w:p w14:paraId="71606B82" w14:textId="0C25C267" w:rsidR="006F5FBF" w:rsidRPr="00BF7303" w:rsidRDefault="006F5FBF" w:rsidP="000E0D88">
      <w:pPr>
        <w:pStyle w:val="affff"/>
        <w:numPr>
          <w:ilvl w:val="0"/>
          <w:numId w:val="307"/>
        </w:numPr>
        <w:ind w:firstLineChars="0"/>
      </w:pPr>
      <w:r w:rsidRPr="00BF7303">
        <w:t>技术工具：</w:t>
      </w:r>
    </w:p>
    <w:p w14:paraId="1B09600D" w14:textId="49ABC816" w:rsidR="006F5FBF" w:rsidRPr="00BF7303" w:rsidRDefault="006F5FBF" w:rsidP="000E0D88">
      <w:pPr>
        <w:widowControl w:val="0"/>
        <w:numPr>
          <w:ilvl w:val="1"/>
          <w:numId w:val="69"/>
        </w:numPr>
        <w:tabs>
          <w:tab w:val="left" w:pos="1259"/>
        </w:tabs>
        <w:jc w:val="both"/>
        <w:rPr>
          <w:rFonts w:hAnsi="Times New Roman" w:cs="Times New Roman"/>
          <w:sz w:val="21"/>
          <w:szCs w:val="21"/>
        </w:rPr>
      </w:pPr>
      <w:r w:rsidRPr="00BF7303">
        <w:rPr>
          <w:rFonts w:hAnsi="Times New Roman" w:cs="Times New Roman"/>
          <w:sz w:val="21"/>
          <w:szCs w:val="21"/>
        </w:rPr>
        <w:t>应针对存储数据</w:t>
      </w:r>
      <w:r w:rsidRPr="00BF7303">
        <w:rPr>
          <w:rFonts w:hAnsi="Times New Roman" w:cs="Times New Roman" w:hint="eastAsia"/>
          <w:sz w:val="21"/>
          <w:szCs w:val="21"/>
        </w:rPr>
        <w:t>、</w:t>
      </w:r>
      <w:r w:rsidRPr="00BF7303">
        <w:rPr>
          <w:rFonts w:hAnsi="Times New Roman" w:cs="Times New Roman"/>
          <w:sz w:val="21"/>
          <w:szCs w:val="21"/>
        </w:rPr>
        <w:t>存储</w:t>
      </w:r>
      <w:r w:rsidR="0027272F" w:rsidRPr="00BF7303">
        <w:rPr>
          <w:rFonts w:hAnsi="Times New Roman" w:cs="Times New Roman" w:hint="eastAsia"/>
          <w:sz w:val="21"/>
          <w:szCs w:val="21"/>
        </w:rPr>
        <w:t>介质</w:t>
      </w:r>
      <w:r w:rsidRPr="00BF7303">
        <w:rPr>
          <w:rFonts w:hAnsi="Times New Roman" w:cs="Times New Roman"/>
          <w:sz w:val="21"/>
          <w:szCs w:val="21"/>
        </w:rPr>
        <w:t>等，建立硬销毁和软销毁的销毁方法和技术</w:t>
      </w:r>
      <w:r w:rsidR="00316820" w:rsidRPr="00BF7303">
        <w:rPr>
          <w:rFonts w:hAnsi="Times New Roman" w:cs="Times New Roman" w:hint="eastAsia"/>
          <w:sz w:val="21"/>
          <w:szCs w:val="21"/>
        </w:rPr>
        <w:t>；</w:t>
      </w:r>
    </w:p>
    <w:p w14:paraId="51B69615" w14:textId="426E0E07" w:rsidR="006F5FBF" w:rsidRPr="00BF7303" w:rsidRDefault="006F5FBF" w:rsidP="000E0D88">
      <w:pPr>
        <w:widowControl w:val="0"/>
        <w:numPr>
          <w:ilvl w:val="1"/>
          <w:numId w:val="69"/>
        </w:numPr>
        <w:tabs>
          <w:tab w:val="left" w:pos="1259"/>
        </w:tabs>
        <w:jc w:val="both"/>
        <w:rPr>
          <w:rFonts w:hAnsi="Times New Roman" w:cs="Times New Roman"/>
          <w:sz w:val="21"/>
          <w:szCs w:val="21"/>
        </w:rPr>
      </w:pPr>
      <w:r w:rsidRPr="00BF7303">
        <w:rPr>
          <w:rFonts w:hAnsi="Times New Roman" w:cs="Times New Roman"/>
          <w:sz w:val="21"/>
          <w:szCs w:val="21"/>
        </w:rPr>
        <w:t>应配</w:t>
      </w:r>
      <w:r w:rsidR="00AF05BA" w:rsidRPr="00BF7303">
        <w:rPr>
          <w:rFonts w:hAnsi="Times New Roman" w:cs="Times New Roman" w:hint="eastAsia"/>
          <w:sz w:val="21"/>
          <w:szCs w:val="21"/>
        </w:rPr>
        <w:t>置</w:t>
      </w:r>
      <w:r w:rsidRPr="00BF7303">
        <w:rPr>
          <w:rFonts w:hAnsi="Times New Roman" w:cs="Times New Roman"/>
          <w:sz w:val="21"/>
          <w:szCs w:val="21"/>
        </w:rPr>
        <w:t>必要的数据销毁技术手段与管控措施，确保以不可</w:t>
      </w:r>
      <w:r w:rsidR="00AF05BA" w:rsidRPr="00BF7303">
        <w:rPr>
          <w:rFonts w:hAnsi="Times New Roman" w:cs="Times New Roman" w:hint="eastAsia"/>
          <w:sz w:val="21"/>
          <w:szCs w:val="21"/>
        </w:rPr>
        <w:t>恢复的</w:t>
      </w:r>
      <w:r w:rsidRPr="00BF7303">
        <w:rPr>
          <w:rFonts w:hAnsi="Times New Roman" w:cs="Times New Roman"/>
          <w:sz w:val="21"/>
          <w:szCs w:val="21"/>
        </w:rPr>
        <w:t>方式销毁敏感数据及其副本内容</w:t>
      </w:r>
      <w:r w:rsidR="00316820" w:rsidRPr="00BF7303">
        <w:rPr>
          <w:rFonts w:hAnsi="Times New Roman" w:cs="Times New Roman"/>
          <w:sz w:val="21"/>
          <w:szCs w:val="21"/>
        </w:rPr>
        <w:t>；</w:t>
      </w:r>
    </w:p>
    <w:p w14:paraId="64A888C8" w14:textId="5BDF9831" w:rsidR="006F5FBF" w:rsidRPr="00BF7303" w:rsidRDefault="006F5FBF" w:rsidP="000E0D88">
      <w:pPr>
        <w:widowControl w:val="0"/>
        <w:numPr>
          <w:ilvl w:val="1"/>
          <w:numId w:val="69"/>
        </w:numPr>
        <w:tabs>
          <w:tab w:val="left" w:pos="1259"/>
        </w:tabs>
        <w:jc w:val="both"/>
        <w:rPr>
          <w:rFonts w:hAnsi="Times New Roman" w:cs="Times New Roman"/>
          <w:sz w:val="21"/>
          <w:szCs w:val="21"/>
        </w:rPr>
      </w:pPr>
      <w:r w:rsidRPr="00BF7303">
        <w:rPr>
          <w:rFonts w:hAnsi="Times New Roman" w:cs="Times New Roman" w:hint="eastAsia"/>
          <w:sz w:val="21"/>
          <w:szCs w:val="21"/>
        </w:rPr>
        <w:t>应提供存储</w:t>
      </w:r>
      <w:r w:rsidR="003653B4" w:rsidRPr="00BF7303">
        <w:rPr>
          <w:rFonts w:hAnsi="Times New Roman" w:cs="Times New Roman" w:hint="eastAsia"/>
          <w:sz w:val="21"/>
          <w:szCs w:val="21"/>
        </w:rPr>
        <w:t>介质</w:t>
      </w:r>
      <w:r w:rsidRPr="00BF7303">
        <w:rPr>
          <w:rFonts w:hAnsi="Times New Roman" w:cs="Times New Roman" w:hint="eastAsia"/>
          <w:sz w:val="21"/>
          <w:szCs w:val="21"/>
        </w:rPr>
        <w:t>销毁工具，包括但不限于物理销毁、消磁设备等工具</w:t>
      </w:r>
      <w:r w:rsidR="00316820" w:rsidRPr="00BF7303">
        <w:rPr>
          <w:rFonts w:hAnsi="Times New Roman" w:cs="Times New Roman" w:hint="eastAsia"/>
          <w:sz w:val="21"/>
          <w:szCs w:val="21"/>
        </w:rPr>
        <w:t>；</w:t>
      </w:r>
    </w:p>
    <w:p w14:paraId="309442BD" w14:textId="5B1026B2" w:rsidR="006F5FBF" w:rsidRPr="00BF7303" w:rsidRDefault="006F5FBF" w:rsidP="000E0D88">
      <w:pPr>
        <w:widowControl w:val="0"/>
        <w:numPr>
          <w:ilvl w:val="1"/>
          <w:numId w:val="69"/>
        </w:numPr>
        <w:tabs>
          <w:tab w:val="left" w:pos="1259"/>
        </w:tabs>
        <w:jc w:val="both"/>
        <w:rPr>
          <w:rFonts w:hAnsi="Times New Roman" w:cs="Times New Roman"/>
          <w:sz w:val="21"/>
          <w:szCs w:val="21"/>
        </w:rPr>
      </w:pPr>
      <w:r w:rsidRPr="00BF7303">
        <w:rPr>
          <w:rFonts w:hAnsi="Times New Roman" w:cs="Times New Roman"/>
          <w:sz w:val="21"/>
          <w:szCs w:val="21"/>
        </w:rPr>
        <w:t>数据资产管理系统应能够对数据的销毁需求进行明确的标识，并可通过该系统提醒数据管理者及时发起对数据的销毁</w:t>
      </w:r>
      <w:r w:rsidR="005C612E" w:rsidRPr="00BF7303">
        <w:rPr>
          <w:rFonts w:hAnsi="Times New Roman" w:cs="Times New Roman" w:hint="eastAsia"/>
          <w:sz w:val="21"/>
          <w:szCs w:val="21"/>
        </w:rPr>
        <w:t>。</w:t>
      </w:r>
    </w:p>
    <w:p w14:paraId="11ADCDF9" w14:textId="48E616D1" w:rsidR="006F5FBF" w:rsidRPr="00BF7303" w:rsidRDefault="006F5FBF" w:rsidP="000E0D88">
      <w:pPr>
        <w:pStyle w:val="affff"/>
        <w:numPr>
          <w:ilvl w:val="0"/>
          <w:numId w:val="307"/>
        </w:numPr>
        <w:ind w:firstLineChars="0"/>
      </w:pPr>
      <w:r w:rsidRPr="00BF7303">
        <w:t>人员能力：</w:t>
      </w:r>
      <w:r w:rsidRPr="00BF7303">
        <w:rPr>
          <w:rFonts w:hint="eastAsia"/>
        </w:rPr>
        <w:t>应能够</w:t>
      </w:r>
      <w:r w:rsidRPr="00BF7303">
        <w:t>定期接受安全培训</w:t>
      </w:r>
      <w:r w:rsidRPr="00BF7303">
        <w:rPr>
          <w:rFonts w:hint="eastAsia"/>
        </w:rPr>
        <w:t>，</w:t>
      </w:r>
      <w:r w:rsidRPr="00BF7303">
        <w:t>熟悉数据销毁的相关合规要求，能够根据需求使用相应的数据销毁技术</w:t>
      </w:r>
      <w:r w:rsidRPr="00BF7303">
        <w:rPr>
          <w:rFonts w:hint="eastAsia"/>
        </w:rPr>
        <w:t>、</w:t>
      </w:r>
      <w:r w:rsidRPr="00BF7303">
        <w:t>媒体销毁工具。</w:t>
      </w:r>
    </w:p>
    <w:p w14:paraId="5AADEFEE" w14:textId="6C3808B1" w:rsidR="00A15BBC" w:rsidRPr="00BF7303" w:rsidRDefault="009652C9" w:rsidP="004C2590">
      <w:pPr>
        <w:pStyle w:val="a8"/>
        <w:numPr>
          <w:ilvl w:val="0"/>
          <w:numId w:val="0"/>
        </w:numPr>
        <w:spacing w:before="156" w:after="156"/>
      </w:pPr>
      <w:r w:rsidRPr="00BF7303">
        <w:t>12</w:t>
      </w:r>
      <w:r w:rsidR="00A15BBC" w:rsidRPr="00BF7303">
        <w:t>.1.2.3</w:t>
      </w:r>
      <w:r w:rsidR="0082218C" w:rsidRPr="00BF7303">
        <w:t xml:space="preserve"> </w:t>
      </w:r>
      <w:r w:rsidR="00AE75DE" w:rsidRPr="00BF7303">
        <w:rPr>
          <w:rFonts w:hint="eastAsia"/>
        </w:rPr>
        <w:t>先进级</w:t>
      </w:r>
    </w:p>
    <w:p w14:paraId="33D1547B" w14:textId="0B4C8F19" w:rsidR="00131B8D" w:rsidRPr="00BF7303" w:rsidRDefault="006F5FBF" w:rsidP="000E0D88">
      <w:pPr>
        <w:pStyle w:val="affff"/>
        <w:numPr>
          <w:ilvl w:val="0"/>
          <w:numId w:val="309"/>
        </w:numPr>
        <w:ind w:firstLineChars="0"/>
      </w:pPr>
      <w:r w:rsidRPr="00BF7303">
        <w:rPr>
          <w:rFonts w:hint="eastAsia"/>
        </w:rPr>
        <w:t>制度流程：</w:t>
      </w:r>
    </w:p>
    <w:p w14:paraId="0EFE1BAE" w14:textId="094EA3E8" w:rsidR="006F5FBF" w:rsidRPr="00BF7303" w:rsidRDefault="00131B8D" w:rsidP="000E0D88">
      <w:pPr>
        <w:widowControl w:val="0"/>
        <w:numPr>
          <w:ilvl w:val="1"/>
          <w:numId w:val="108"/>
        </w:numPr>
        <w:tabs>
          <w:tab w:val="left" w:pos="1259"/>
        </w:tabs>
        <w:jc w:val="both"/>
        <w:rPr>
          <w:rFonts w:hAnsi="Times New Roman" w:cs="Times New Roman"/>
          <w:sz w:val="21"/>
          <w:szCs w:val="21"/>
        </w:rPr>
      </w:pPr>
      <w:r w:rsidRPr="00BF7303">
        <w:rPr>
          <w:rFonts w:hAnsi="Times New Roman" w:cs="Times New Roman"/>
          <w:sz w:val="21"/>
          <w:szCs w:val="21"/>
        </w:rPr>
        <w:tab/>
      </w:r>
      <w:r w:rsidR="006F5FBF" w:rsidRPr="00BF7303">
        <w:rPr>
          <w:rFonts w:hAnsi="Times New Roman" w:cs="Times New Roman"/>
          <w:sz w:val="21"/>
          <w:szCs w:val="21"/>
        </w:rPr>
        <w:t>应定期审核数据存储合理性</w:t>
      </w:r>
      <w:r w:rsidR="007D6CCE" w:rsidRPr="00BF7303">
        <w:rPr>
          <w:rFonts w:hAnsi="Times New Roman" w:cs="Times New Roman" w:hint="eastAsia"/>
          <w:sz w:val="21"/>
          <w:szCs w:val="21"/>
        </w:rPr>
        <w:t>，并及时根据</w:t>
      </w:r>
      <w:r w:rsidR="006F5FBF" w:rsidRPr="00BF7303">
        <w:rPr>
          <w:rFonts w:hAnsi="Times New Roman" w:cs="Times New Roman"/>
          <w:sz w:val="21"/>
          <w:szCs w:val="21"/>
        </w:rPr>
        <w:t>法律法规和</w:t>
      </w:r>
      <w:r w:rsidR="006F5FBF" w:rsidRPr="00BF7303">
        <w:rPr>
          <w:rFonts w:hAnsi="Times New Roman" w:cs="Times New Roman" w:hint="eastAsia"/>
          <w:sz w:val="21"/>
          <w:szCs w:val="21"/>
        </w:rPr>
        <w:t>最</w:t>
      </w:r>
      <w:r w:rsidR="006F5FBF" w:rsidRPr="00BF7303">
        <w:rPr>
          <w:rFonts w:hAnsi="Times New Roman" w:cs="Times New Roman"/>
          <w:sz w:val="21"/>
          <w:szCs w:val="21"/>
        </w:rPr>
        <w:t>新合同的</w:t>
      </w:r>
      <w:r w:rsidR="00C21223" w:rsidRPr="00BF7303">
        <w:rPr>
          <w:rFonts w:hAnsi="Times New Roman" w:cs="Times New Roman" w:hint="eastAsia"/>
          <w:sz w:val="21"/>
          <w:szCs w:val="21"/>
        </w:rPr>
        <w:t>要</w:t>
      </w:r>
      <w:r w:rsidR="006F5FBF" w:rsidRPr="00BF7303">
        <w:rPr>
          <w:rFonts w:hAnsi="Times New Roman" w:cs="Times New Roman"/>
          <w:sz w:val="21"/>
          <w:szCs w:val="21"/>
        </w:rPr>
        <w:t>求，对销毁的整体方案进行及时更新</w:t>
      </w:r>
      <w:r w:rsidR="0030223A" w:rsidRPr="00BF7303">
        <w:rPr>
          <w:rFonts w:hAnsi="Times New Roman" w:cs="Times New Roman" w:hint="eastAsia"/>
          <w:sz w:val="21"/>
          <w:szCs w:val="21"/>
        </w:rPr>
        <w:t>；</w:t>
      </w:r>
    </w:p>
    <w:p w14:paraId="45789EFA" w14:textId="001A46B5" w:rsidR="006F5FBF" w:rsidRPr="00BF7303" w:rsidRDefault="006F5FBF" w:rsidP="000E0D88">
      <w:pPr>
        <w:widowControl w:val="0"/>
        <w:numPr>
          <w:ilvl w:val="1"/>
          <w:numId w:val="108"/>
        </w:numPr>
        <w:tabs>
          <w:tab w:val="left" w:pos="1259"/>
        </w:tabs>
        <w:jc w:val="both"/>
        <w:rPr>
          <w:rFonts w:hAnsi="Times New Roman" w:cs="Times New Roman"/>
          <w:sz w:val="21"/>
          <w:szCs w:val="21"/>
        </w:rPr>
      </w:pPr>
      <w:r w:rsidRPr="00BF7303">
        <w:rPr>
          <w:rFonts w:hAnsi="Times New Roman" w:cs="Times New Roman"/>
          <w:sz w:val="21"/>
          <w:szCs w:val="21"/>
        </w:rPr>
        <w:tab/>
        <w:t>应明确数据销毁</w:t>
      </w:r>
      <w:r w:rsidRPr="00BF7303">
        <w:rPr>
          <w:rFonts w:hAnsi="Times New Roman" w:cs="Times New Roman" w:hint="eastAsia"/>
          <w:sz w:val="21"/>
          <w:szCs w:val="21"/>
        </w:rPr>
        <w:t>、</w:t>
      </w:r>
      <w:r w:rsidRPr="00BF7303">
        <w:rPr>
          <w:rFonts w:hAnsi="Times New Roman" w:cs="Times New Roman"/>
          <w:sz w:val="21"/>
          <w:szCs w:val="21"/>
        </w:rPr>
        <w:t>媒体销毁效果</w:t>
      </w:r>
      <w:r w:rsidR="00FB6B67">
        <w:rPr>
          <w:rFonts w:hAnsi="Times New Roman" w:cs="Times New Roman" w:hint="eastAsia"/>
          <w:sz w:val="21"/>
          <w:szCs w:val="21"/>
        </w:rPr>
        <w:t>的量化</w:t>
      </w:r>
      <w:r w:rsidRPr="00BF7303">
        <w:rPr>
          <w:rFonts w:hAnsi="Times New Roman" w:cs="Times New Roman"/>
          <w:sz w:val="21"/>
          <w:szCs w:val="21"/>
        </w:rPr>
        <w:t>评估指标和机制，定期对销毁效果进行抽样认定</w:t>
      </w:r>
      <w:r w:rsidR="00D12EAB" w:rsidRPr="00BF7303">
        <w:rPr>
          <w:rFonts w:hAnsi="Times New Roman" w:cs="Times New Roman" w:hint="eastAsia"/>
          <w:sz w:val="21"/>
          <w:szCs w:val="21"/>
        </w:rPr>
        <w:t>。</w:t>
      </w:r>
    </w:p>
    <w:p w14:paraId="38163473" w14:textId="765814E3" w:rsidR="00131B8D" w:rsidRPr="00BF7303" w:rsidRDefault="006F5FBF" w:rsidP="000E0D88">
      <w:pPr>
        <w:pStyle w:val="affff"/>
        <w:numPr>
          <w:ilvl w:val="0"/>
          <w:numId w:val="309"/>
        </w:numPr>
        <w:ind w:firstLineChars="0"/>
      </w:pPr>
      <w:r w:rsidRPr="00BF7303">
        <w:rPr>
          <w:rFonts w:hint="eastAsia"/>
        </w:rPr>
        <w:t>技术工具：</w:t>
      </w:r>
    </w:p>
    <w:p w14:paraId="280248E4" w14:textId="73367E4A" w:rsidR="006F5FBF" w:rsidRPr="00BF7303" w:rsidRDefault="006F5FBF" w:rsidP="000E0D88">
      <w:pPr>
        <w:widowControl w:val="0"/>
        <w:numPr>
          <w:ilvl w:val="1"/>
          <w:numId w:val="109"/>
        </w:numPr>
        <w:tabs>
          <w:tab w:val="left" w:pos="1259"/>
        </w:tabs>
        <w:jc w:val="both"/>
        <w:rPr>
          <w:rFonts w:hAnsi="Times New Roman" w:cs="Times New Roman"/>
          <w:sz w:val="21"/>
          <w:szCs w:val="21"/>
        </w:rPr>
      </w:pPr>
      <w:r w:rsidRPr="00BF7303">
        <w:rPr>
          <w:rFonts w:hAnsi="Times New Roman" w:cs="Times New Roman" w:hint="eastAsia"/>
          <w:sz w:val="21"/>
          <w:szCs w:val="21"/>
        </w:rPr>
        <w:t>应持续更新组织的数据销毁、存储媒体销毁工具，以保证销毁的效果</w:t>
      </w:r>
      <w:r w:rsidR="0030223A" w:rsidRPr="00BF7303">
        <w:rPr>
          <w:rFonts w:hAnsi="Times New Roman" w:cs="Times New Roman" w:hint="eastAsia"/>
          <w:sz w:val="21"/>
          <w:szCs w:val="21"/>
        </w:rPr>
        <w:t>；</w:t>
      </w:r>
    </w:p>
    <w:p w14:paraId="0C1D5F3B" w14:textId="482E0CA0" w:rsidR="00131B8D" w:rsidRPr="00BF7303" w:rsidRDefault="005D1E73" w:rsidP="000E0D88">
      <w:pPr>
        <w:widowControl w:val="0"/>
        <w:numPr>
          <w:ilvl w:val="1"/>
          <w:numId w:val="109"/>
        </w:numPr>
        <w:tabs>
          <w:tab w:val="left" w:pos="1259"/>
        </w:tabs>
        <w:jc w:val="both"/>
        <w:rPr>
          <w:rFonts w:hAnsi="Times New Roman" w:cs="Times New Roman"/>
          <w:sz w:val="21"/>
          <w:szCs w:val="21"/>
        </w:rPr>
      </w:pPr>
      <w:r w:rsidRPr="00BF7303">
        <w:rPr>
          <w:rFonts w:hAnsi="Times New Roman" w:cs="Times New Roman" w:hint="eastAsia"/>
          <w:sz w:val="21"/>
          <w:szCs w:val="21"/>
        </w:rPr>
        <w:lastRenderedPageBreak/>
        <w:t>应提供</w:t>
      </w:r>
      <w:r w:rsidR="00131B8D" w:rsidRPr="00BF7303">
        <w:rPr>
          <w:rFonts w:hAnsi="Times New Roman" w:cs="Times New Roman"/>
          <w:sz w:val="21"/>
          <w:szCs w:val="21"/>
        </w:rPr>
        <w:t>销毁</w:t>
      </w:r>
      <w:r w:rsidR="00A32E71" w:rsidRPr="00BF7303">
        <w:rPr>
          <w:rFonts w:hAnsi="Times New Roman" w:cs="Times New Roman" w:hint="eastAsia"/>
          <w:sz w:val="21"/>
          <w:szCs w:val="21"/>
        </w:rPr>
        <w:t>记录</w:t>
      </w:r>
      <w:r w:rsidR="00131B8D" w:rsidRPr="00BF7303">
        <w:rPr>
          <w:rFonts w:hAnsi="Times New Roman" w:cs="Times New Roman"/>
          <w:sz w:val="21"/>
          <w:szCs w:val="21"/>
        </w:rPr>
        <w:t>归档</w:t>
      </w:r>
      <w:r w:rsidRPr="00BF7303">
        <w:rPr>
          <w:rFonts w:hAnsi="Times New Roman" w:cs="Times New Roman" w:hint="eastAsia"/>
          <w:sz w:val="21"/>
          <w:szCs w:val="21"/>
        </w:rPr>
        <w:t>手段</w:t>
      </w:r>
      <w:r w:rsidR="00131B8D" w:rsidRPr="00BF7303">
        <w:rPr>
          <w:rFonts w:hAnsi="Times New Roman" w:cs="Times New Roman"/>
          <w:sz w:val="21"/>
          <w:szCs w:val="21"/>
        </w:rPr>
        <w:t>，记录销毁过程及验证结果。</w:t>
      </w:r>
    </w:p>
    <w:p w14:paraId="1DAD5E4C" w14:textId="77777777" w:rsidR="00CE0389" w:rsidRPr="00BF7303" w:rsidRDefault="00CE0389" w:rsidP="00CE0389">
      <w:pPr>
        <w:pStyle w:val="a7"/>
        <w:spacing w:before="156" w:after="156"/>
        <w:ind w:left="0"/>
      </w:pPr>
      <w:r w:rsidRPr="00BF7303">
        <w:rPr>
          <w:rFonts w:hint="eastAsia"/>
        </w:rPr>
        <w:t>评估方法</w:t>
      </w:r>
    </w:p>
    <w:p w14:paraId="1F074F5F" w14:textId="20130CFB" w:rsidR="00CE0389" w:rsidRPr="00BF7303" w:rsidRDefault="00CE0389" w:rsidP="00CE0389">
      <w:pPr>
        <w:pStyle w:val="a8"/>
        <w:numPr>
          <w:ilvl w:val="0"/>
          <w:numId w:val="0"/>
        </w:numPr>
        <w:spacing w:before="156" w:after="156"/>
      </w:pPr>
      <w:r w:rsidRPr="00BF7303">
        <w:t>1</w:t>
      </w:r>
      <w:r w:rsidR="009652C9" w:rsidRPr="00BF7303">
        <w:t>2</w:t>
      </w:r>
      <w:r w:rsidRPr="00BF7303">
        <w:t>.1.3.1</w:t>
      </w:r>
      <w:r w:rsidRPr="00BF7303">
        <w:tab/>
      </w:r>
      <w:r w:rsidRPr="00BF7303">
        <w:rPr>
          <w:rFonts w:hint="eastAsia"/>
        </w:rPr>
        <w:t>基础级</w:t>
      </w:r>
    </w:p>
    <w:p w14:paraId="767CA71B" w14:textId="17C5BC45" w:rsidR="00CE0389" w:rsidRPr="00BF7303" w:rsidRDefault="00CE0389" w:rsidP="000E0D88">
      <w:pPr>
        <w:pStyle w:val="affff"/>
        <w:numPr>
          <w:ilvl w:val="0"/>
          <w:numId w:val="335"/>
        </w:numPr>
        <w:ind w:firstLineChars="0"/>
      </w:pPr>
      <w:r w:rsidRPr="00BF7303">
        <w:rPr>
          <w:rFonts w:hint="eastAsia"/>
        </w:rPr>
        <w:t>查验业务团队是否明确了负责本业务数据销毁安全和存储介质销毁安全的</w:t>
      </w:r>
      <w:r w:rsidR="000B7D2B">
        <w:rPr>
          <w:rFonts w:hint="eastAsia"/>
        </w:rPr>
        <w:t>岗位和</w:t>
      </w:r>
      <w:r w:rsidRPr="00BF7303">
        <w:rPr>
          <w:rFonts w:hint="eastAsia"/>
        </w:rPr>
        <w:t>人员。</w:t>
      </w:r>
    </w:p>
    <w:p w14:paraId="2723AE79" w14:textId="0A3DABA5" w:rsidR="00CE0389" w:rsidRPr="00BF7303" w:rsidRDefault="00CE0389" w:rsidP="000E0D88">
      <w:pPr>
        <w:pStyle w:val="affff"/>
        <w:numPr>
          <w:ilvl w:val="0"/>
          <w:numId w:val="335"/>
        </w:numPr>
        <w:ind w:firstLineChars="0"/>
      </w:pPr>
      <w:r w:rsidRPr="00BF7303">
        <w:rPr>
          <w:rFonts w:hint="eastAsia"/>
        </w:rPr>
        <w:t>查验是否在核心业务层级制定了数据销毁和存储介质销毁相关制度文件</w:t>
      </w:r>
      <w:r w:rsidR="00350015">
        <w:rPr>
          <w:rFonts w:hint="eastAsia"/>
        </w:rPr>
        <w:t>：</w:t>
      </w:r>
    </w:p>
    <w:p w14:paraId="1EE90E95" w14:textId="77777777" w:rsidR="00CE0389" w:rsidRPr="00BF7303" w:rsidRDefault="00CE0389" w:rsidP="000E0D88">
      <w:pPr>
        <w:widowControl w:val="0"/>
        <w:numPr>
          <w:ilvl w:val="1"/>
          <w:numId w:val="225"/>
        </w:numPr>
        <w:jc w:val="both"/>
        <w:rPr>
          <w:rFonts w:hAnsi="Times New Roman" w:cs="Times New Roman"/>
          <w:sz w:val="21"/>
          <w:szCs w:val="20"/>
        </w:rPr>
      </w:pPr>
      <w:r w:rsidRPr="00BF7303">
        <w:rPr>
          <w:rFonts w:hAnsi="Times New Roman" w:cs="Times New Roman" w:hint="eastAsia"/>
          <w:sz w:val="21"/>
          <w:szCs w:val="20"/>
        </w:rPr>
        <w:t>查验该文件是否明确了数据销毁的原则、流程、方式、工具、有效性验证等；</w:t>
      </w:r>
    </w:p>
    <w:p w14:paraId="6DE12D90" w14:textId="77777777" w:rsidR="00CE0389" w:rsidRPr="00BF7303" w:rsidRDefault="00CE0389" w:rsidP="000E0D88">
      <w:pPr>
        <w:widowControl w:val="0"/>
        <w:numPr>
          <w:ilvl w:val="1"/>
          <w:numId w:val="225"/>
        </w:numPr>
        <w:jc w:val="both"/>
        <w:rPr>
          <w:rFonts w:hAnsi="Times New Roman" w:cs="Times New Roman"/>
          <w:sz w:val="21"/>
          <w:szCs w:val="20"/>
        </w:rPr>
      </w:pPr>
      <w:r w:rsidRPr="00BF7303">
        <w:rPr>
          <w:rFonts w:hAnsi="Times New Roman" w:cs="Times New Roman" w:hint="eastAsia"/>
          <w:sz w:val="21"/>
          <w:szCs w:val="20"/>
        </w:rPr>
        <w:t>查验该文件是否规定了存储介质的销毁机制和管控措施。</w:t>
      </w:r>
    </w:p>
    <w:p w14:paraId="729DD96E" w14:textId="77777777" w:rsidR="00CE0389" w:rsidRPr="00BF7303" w:rsidRDefault="00CE0389" w:rsidP="000E0D88">
      <w:pPr>
        <w:pStyle w:val="affff"/>
        <w:numPr>
          <w:ilvl w:val="0"/>
          <w:numId w:val="335"/>
        </w:numPr>
        <w:ind w:firstLineChars="0"/>
      </w:pPr>
      <w:r w:rsidRPr="00BF7303">
        <w:rPr>
          <w:rFonts w:hint="eastAsia"/>
        </w:rPr>
        <w:t>验证组织的技术工具。</w:t>
      </w:r>
    </w:p>
    <w:p w14:paraId="2CAB555C" w14:textId="77777777" w:rsidR="00CE0389" w:rsidRPr="00BF7303" w:rsidRDefault="00CE0389" w:rsidP="000E0D88">
      <w:pPr>
        <w:widowControl w:val="0"/>
        <w:numPr>
          <w:ilvl w:val="1"/>
          <w:numId w:val="315"/>
        </w:numPr>
        <w:jc w:val="both"/>
        <w:rPr>
          <w:rFonts w:hAnsi="Times New Roman" w:cs="Times New Roman"/>
          <w:sz w:val="21"/>
          <w:szCs w:val="20"/>
        </w:rPr>
      </w:pPr>
      <w:r w:rsidRPr="00BF7303">
        <w:rPr>
          <w:rFonts w:hAnsi="Times New Roman" w:cs="Times New Roman" w:hint="eastAsia"/>
          <w:sz w:val="21"/>
          <w:szCs w:val="20"/>
        </w:rPr>
        <w:t>是否支持对存储介质的擦除；</w:t>
      </w:r>
    </w:p>
    <w:p w14:paraId="43F682C3" w14:textId="5897E9E1" w:rsidR="00CE0389" w:rsidRPr="00BF7303" w:rsidRDefault="00CE0389" w:rsidP="000E0D88">
      <w:pPr>
        <w:widowControl w:val="0"/>
        <w:numPr>
          <w:ilvl w:val="1"/>
          <w:numId w:val="315"/>
        </w:numPr>
        <w:jc w:val="both"/>
        <w:rPr>
          <w:rFonts w:hAnsi="Times New Roman" w:cs="Times New Roman"/>
          <w:sz w:val="21"/>
          <w:szCs w:val="20"/>
        </w:rPr>
      </w:pPr>
      <w:r w:rsidRPr="00BF7303">
        <w:rPr>
          <w:rFonts w:hAnsi="Times New Roman" w:cs="Times New Roman" w:hint="eastAsia"/>
          <w:sz w:val="21"/>
          <w:szCs w:val="20"/>
        </w:rPr>
        <w:t>是否支持对</w:t>
      </w:r>
      <w:r w:rsidR="001D0BCD" w:rsidRPr="00BF7303">
        <w:rPr>
          <w:rFonts w:hAnsi="Times New Roman" w:cs="Times New Roman" w:hint="eastAsia"/>
          <w:sz w:val="21"/>
          <w:szCs w:val="20"/>
        </w:rPr>
        <w:t>涉及核心业务的</w:t>
      </w:r>
      <w:r w:rsidRPr="00BF7303">
        <w:rPr>
          <w:rFonts w:hAnsi="Times New Roman" w:cs="Times New Roman" w:hint="eastAsia"/>
          <w:sz w:val="21"/>
          <w:szCs w:val="20"/>
        </w:rPr>
        <w:t>存储介质</w:t>
      </w:r>
      <w:r w:rsidR="00DB49AB" w:rsidRPr="00BF7303">
        <w:rPr>
          <w:rFonts w:hAnsi="Times New Roman" w:cs="Times New Roman" w:hint="eastAsia"/>
          <w:sz w:val="21"/>
          <w:szCs w:val="20"/>
        </w:rPr>
        <w:t>进行</w:t>
      </w:r>
      <w:r w:rsidRPr="00BF7303">
        <w:rPr>
          <w:rFonts w:hAnsi="Times New Roman" w:cs="Times New Roman" w:hint="eastAsia"/>
          <w:sz w:val="21"/>
          <w:szCs w:val="20"/>
        </w:rPr>
        <w:t>物理销毁；</w:t>
      </w:r>
    </w:p>
    <w:p w14:paraId="63035299" w14:textId="77777777" w:rsidR="00CE0389" w:rsidRPr="00BF7303" w:rsidRDefault="00CE0389" w:rsidP="000E0D88">
      <w:pPr>
        <w:widowControl w:val="0"/>
        <w:numPr>
          <w:ilvl w:val="1"/>
          <w:numId w:val="315"/>
        </w:numPr>
        <w:jc w:val="both"/>
      </w:pPr>
      <w:r w:rsidRPr="00BF7303">
        <w:rPr>
          <w:rFonts w:hAnsi="Times New Roman" w:cs="Times New Roman" w:hint="eastAsia"/>
          <w:sz w:val="21"/>
          <w:szCs w:val="20"/>
        </w:rPr>
        <w:t>是否实现了不可恢复的数据销毁。</w:t>
      </w:r>
    </w:p>
    <w:p w14:paraId="118496AB" w14:textId="359C16CB" w:rsidR="00CE0389" w:rsidRPr="00BF7303" w:rsidRDefault="00CE0389" w:rsidP="00CE0389">
      <w:pPr>
        <w:pStyle w:val="a8"/>
        <w:numPr>
          <w:ilvl w:val="0"/>
          <w:numId w:val="0"/>
        </w:numPr>
        <w:spacing w:before="156" w:after="156"/>
      </w:pPr>
      <w:r w:rsidRPr="00BF7303">
        <w:t>1</w:t>
      </w:r>
      <w:r w:rsidR="009652C9" w:rsidRPr="00BF7303">
        <w:t>2</w:t>
      </w:r>
      <w:r w:rsidRPr="00BF7303">
        <w:t>.1.3.2</w:t>
      </w:r>
      <w:r w:rsidRPr="00BF7303">
        <w:tab/>
      </w:r>
      <w:r w:rsidRPr="00BF7303">
        <w:rPr>
          <w:rFonts w:hint="eastAsia"/>
        </w:rPr>
        <w:t>优秀级</w:t>
      </w:r>
    </w:p>
    <w:p w14:paraId="2694E4DB" w14:textId="1D7F2631" w:rsidR="00CE0389" w:rsidRPr="00BF7303" w:rsidRDefault="00CE0389" w:rsidP="000E0D88">
      <w:pPr>
        <w:pStyle w:val="affff"/>
        <w:numPr>
          <w:ilvl w:val="0"/>
          <w:numId w:val="217"/>
        </w:numPr>
        <w:ind w:firstLineChars="0"/>
      </w:pPr>
      <w:r w:rsidRPr="00BF7303">
        <w:rPr>
          <w:rFonts w:hint="eastAsia"/>
        </w:rPr>
        <w:t>查验组织</w:t>
      </w:r>
      <w:r w:rsidR="000B7D2B">
        <w:rPr>
          <w:rFonts w:hint="eastAsia"/>
        </w:rPr>
        <w:t>的部门、</w:t>
      </w:r>
      <w:r w:rsidR="003D0BDB" w:rsidRPr="00BF7303">
        <w:rPr>
          <w:rFonts w:hint="eastAsia"/>
        </w:rPr>
        <w:t>岗位和人员</w:t>
      </w:r>
      <w:r w:rsidR="00350015">
        <w:rPr>
          <w:rFonts w:hint="eastAsia"/>
        </w:rPr>
        <w:t>：</w:t>
      </w:r>
    </w:p>
    <w:p w14:paraId="391C6B05" w14:textId="12FE5CD2" w:rsidR="00CE0389" w:rsidRPr="00BF7303" w:rsidRDefault="00CE0389" w:rsidP="000E0D88">
      <w:pPr>
        <w:widowControl w:val="0"/>
        <w:numPr>
          <w:ilvl w:val="1"/>
          <w:numId w:val="218"/>
        </w:numPr>
        <w:jc w:val="both"/>
        <w:rPr>
          <w:rFonts w:hAnsi="Times New Roman" w:cs="Times New Roman"/>
          <w:sz w:val="21"/>
          <w:szCs w:val="20"/>
        </w:rPr>
      </w:pPr>
      <w:r w:rsidRPr="00BF7303">
        <w:rPr>
          <w:rFonts w:hAnsi="Times New Roman" w:cs="Times New Roman" w:hint="eastAsia"/>
          <w:sz w:val="21"/>
          <w:szCs w:val="20"/>
        </w:rPr>
        <w:t>是否设立了负责数据销毁安全</w:t>
      </w:r>
      <w:r w:rsidR="00305BD1">
        <w:rPr>
          <w:rFonts w:hAnsi="Times New Roman" w:cs="Times New Roman" w:hint="eastAsia"/>
          <w:sz w:val="21"/>
          <w:szCs w:val="20"/>
        </w:rPr>
        <w:t>部门、</w:t>
      </w:r>
      <w:r w:rsidR="003D0BDB" w:rsidRPr="00BF7303">
        <w:rPr>
          <w:rFonts w:hAnsi="Times New Roman" w:cs="Times New Roman" w:hint="eastAsia"/>
          <w:sz w:val="21"/>
          <w:szCs w:val="20"/>
        </w:rPr>
        <w:t>岗位和人员</w:t>
      </w:r>
      <w:r w:rsidRPr="00BF7303">
        <w:rPr>
          <w:rFonts w:hAnsi="Times New Roman" w:cs="Times New Roman" w:hint="eastAsia"/>
          <w:sz w:val="21"/>
          <w:szCs w:val="20"/>
        </w:rPr>
        <w:t>；</w:t>
      </w:r>
    </w:p>
    <w:p w14:paraId="124260E8" w14:textId="23FA7763" w:rsidR="00CE0389" w:rsidRPr="00BF7303" w:rsidRDefault="00CE0389" w:rsidP="000E0D88">
      <w:pPr>
        <w:widowControl w:val="0"/>
        <w:numPr>
          <w:ilvl w:val="1"/>
          <w:numId w:val="218"/>
        </w:numPr>
        <w:jc w:val="both"/>
      </w:pPr>
      <w:r w:rsidRPr="00BF7303">
        <w:rPr>
          <w:rFonts w:hAnsi="Times New Roman" w:cs="Times New Roman" w:hint="eastAsia"/>
          <w:sz w:val="21"/>
          <w:szCs w:val="20"/>
        </w:rPr>
        <w:t>是否</w:t>
      </w:r>
      <w:r w:rsidR="00CB5D07">
        <w:rPr>
          <w:rFonts w:hAnsi="Times New Roman" w:cs="Times New Roman" w:hint="eastAsia"/>
          <w:sz w:val="21"/>
          <w:szCs w:val="20"/>
        </w:rPr>
        <w:t>设置</w:t>
      </w:r>
      <w:r w:rsidRPr="00BF7303">
        <w:rPr>
          <w:rFonts w:hAnsi="Times New Roman" w:cs="Times New Roman" w:hint="eastAsia"/>
          <w:sz w:val="21"/>
          <w:szCs w:val="20"/>
        </w:rPr>
        <w:t>的数据销毁的监督人员。</w:t>
      </w:r>
    </w:p>
    <w:p w14:paraId="178C5FB4" w14:textId="1878C979" w:rsidR="00CE0389" w:rsidRPr="00BF7303" w:rsidRDefault="00CE0389" w:rsidP="000E0D88">
      <w:pPr>
        <w:pStyle w:val="affff"/>
        <w:numPr>
          <w:ilvl w:val="0"/>
          <w:numId w:val="217"/>
        </w:numPr>
        <w:ind w:firstLineChars="0"/>
      </w:pPr>
      <w:r w:rsidRPr="00BF7303">
        <w:rPr>
          <w:rFonts w:hint="eastAsia"/>
        </w:rPr>
        <w:t>查验是否在组织层级制定了数据销毁安全相关制度文件</w:t>
      </w:r>
      <w:r w:rsidR="00350015">
        <w:rPr>
          <w:rFonts w:hint="eastAsia"/>
        </w:rPr>
        <w:t>：</w:t>
      </w:r>
    </w:p>
    <w:p w14:paraId="7F403170" w14:textId="77777777" w:rsidR="00CE0389" w:rsidRPr="00BF7303" w:rsidRDefault="00CE0389" w:rsidP="000E0D88">
      <w:pPr>
        <w:widowControl w:val="0"/>
        <w:numPr>
          <w:ilvl w:val="1"/>
          <w:numId w:val="316"/>
        </w:numPr>
        <w:jc w:val="both"/>
        <w:rPr>
          <w:rFonts w:hAnsi="Times New Roman" w:cs="Times New Roman"/>
          <w:sz w:val="21"/>
          <w:szCs w:val="20"/>
        </w:rPr>
      </w:pPr>
      <w:r w:rsidRPr="00BF7303">
        <w:rPr>
          <w:rFonts w:hAnsi="Times New Roman" w:cs="Times New Roman" w:hint="eastAsia"/>
          <w:sz w:val="21"/>
          <w:szCs w:val="20"/>
        </w:rPr>
        <w:t>查验该文件的制定是否结合了组织的数据分类分级制度；</w:t>
      </w:r>
    </w:p>
    <w:p w14:paraId="5CB5869A" w14:textId="3A971104" w:rsidR="00CE0389" w:rsidRPr="00BF7303" w:rsidRDefault="00CE0389" w:rsidP="000E0D88">
      <w:pPr>
        <w:widowControl w:val="0"/>
        <w:numPr>
          <w:ilvl w:val="1"/>
          <w:numId w:val="316"/>
        </w:numPr>
        <w:jc w:val="both"/>
        <w:rPr>
          <w:rFonts w:hAnsi="Times New Roman" w:cs="Times New Roman"/>
          <w:sz w:val="21"/>
          <w:szCs w:val="20"/>
        </w:rPr>
      </w:pPr>
      <w:r w:rsidRPr="00BF7303">
        <w:rPr>
          <w:rFonts w:hAnsi="Times New Roman" w:cs="Times New Roman" w:hint="eastAsia"/>
          <w:sz w:val="21"/>
          <w:szCs w:val="20"/>
        </w:rPr>
        <w:t>查验该文件是否规定了数据销毁流程、销毁场景、销毁原因、销毁方式、销毁工具</w:t>
      </w:r>
      <w:r w:rsidR="004A3E35" w:rsidRPr="00BF7303">
        <w:rPr>
          <w:rFonts w:hAnsi="Times New Roman" w:cs="Times New Roman" w:hint="eastAsia"/>
          <w:sz w:val="21"/>
          <w:szCs w:val="20"/>
        </w:rPr>
        <w:t>、销毁对象</w:t>
      </w:r>
      <w:r w:rsidRPr="00BF7303">
        <w:rPr>
          <w:rFonts w:hAnsi="Times New Roman" w:cs="Times New Roman" w:hint="eastAsia"/>
          <w:sz w:val="21"/>
          <w:szCs w:val="20"/>
        </w:rPr>
        <w:t>等；</w:t>
      </w:r>
    </w:p>
    <w:p w14:paraId="3AF9B7F5" w14:textId="00D684EB" w:rsidR="00CE0389" w:rsidRPr="00BF7303" w:rsidRDefault="00CE0389" w:rsidP="000E0D88">
      <w:pPr>
        <w:widowControl w:val="0"/>
        <w:numPr>
          <w:ilvl w:val="1"/>
          <w:numId w:val="316"/>
        </w:numPr>
        <w:jc w:val="both"/>
        <w:rPr>
          <w:rFonts w:hAnsi="Times New Roman" w:cs="Times New Roman"/>
          <w:sz w:val="21"/>
          <w:szCs w:val="20"/>
        </w:rPr>
      </w:pPr>
      <w:r w:rsidRPr="00BF7303">
        <w:rPr>
          <w:rFonts w:hAnsi="Times New Roman" w:cs="Times New Roman" w:hint="eastAsia"/>
          <w:sz w:val="21"/>
          <w:szCs w:val="20"/>
        </w:rPr>
        <w:t>查验该文件是否规定了数据销毁</w:t>
      </w:r>
      <w:r w:rsidR="00D476A9">
        <w:rPr>
          <w:rFonts w:hAnsi="Times New Roman" w:cs="Times New Roman" w:hint="eastAsia"/>
          <w:sz w:val="21"/>
          <w:szCs w:val="20"/>
        </w:rPr>
        <w:t>的</w:t>
      </w:r>
      <w:r w:rsidRPr="00BF7303">
        <w:rPr>
          <w:rFonts w:hAnsi="Times New Roman" w:cs="Times New Roman" w:hint="eastAsia"/>
          <w:sz w:val="21"/>
          <w:szCs w:val="20"/>
        </w:rPr>
        <w:t>审批机制；</w:t>
      </w:r>
    </w:p>
    <w:p w14:paraId="19130F11" w14:textId="77777777" w:rsidR="00CE0389" w:rsidRPr="00BF7303" w:rsidRDefault="00CE0389" w:rsidP="000E0D88">
      <w:pPr>
        <w:widowControl w:val="0"/>
        <w:numPr>
          <w:ilvl w:val="1"/>
          <w:numId w:val="316"/>
        </w:numPr>
        <w:jc w:val="both"/>
        <w:rPr>
          <w:rFonts w:hAnsi="Times New Roman" w:cs="Times New Roman"/>
          <w:sz w:val="21"/>
          <w:szCs w:val="20"/>
        </w:rPr>
      </w:pPr>
      <w:r w:rsidRPr="00BF7303">
        <w:rPr>
          <w:rFonts w:hAnsi="Times New Roman" w:cs="Times New Roman" w:hint="eastAsia"/>
          <w:sz w:val="21"/>
          <w:szCs w:val="20"/>
        </w:rPr>
        <w:t>查验该文件是否规定了个人信息的销毁安全保护措施，以符合国家法律法规和监管要求；</w:t>
      </w:r>
    </w:p>
    <w:p w14:paraId="0B35C995" w14:textId="77777777" w:rsidR="00CE0389" w:rsidRPr="00BF7303" w:rsidRDefault="00CE0389" w:rsidP="000E0D88">
      <w:pPr>
        <w:widowControl w:val="0"/>
        <w:numPr>
          <w:ilvl w:val="1"/>
          <w:numId w:val="316"/>
        </w:numPr>
        <w:jc w:val="both"/>
        <w:rPr>
          <w:rFonts w:hAnsi="Times New Roman" w:cs="Times New Roman"/>
          <w:sz w:val="21"/>
          <w:szCs w:val="20"/>
        </w:rPr>
      </w:pPr>
      <w:r w:rsidRPr="00BF7303">
        <w:rPr>
          <w:rFonts w:hAnsi="Times New Roman" w:cs="Times New Roman" w:hint="eastAsia"/>
          <w:sz w:val="21"/>
          <w:szCs w:val="20"/>
        </w:rPr>
        <w:t>查验该文件是否明确了第三方存储的销毁规范；</w:t>
      </w:r>
    </w:p>
    <w:p w14:paraId="29831AC5" w14:textId="77777777" w:rsidR="00CE0389" w:rsidRPr="00BF7303" w:rsidRDefault="00CE0389" w:rsidP="000E0D88">
      <w:pPr>
        <w:widowControl w:val="0"/>
        <w:numPr>
          <w:ilvl w:val="1"/>
          <w:numId w:val="316"/>
        </w:numPr>
        <w:jc w:val="both"/>
        <w:rPr>
          <w:rFonts w:hAnsi="Times New Roman" w:cs="Times New Roman"/>
          <w:sz w:val="21"/>
          <w:szCs w:val="20"/>
        </w:rPr>
      </w:pPr>
      <w:r w:rsidRPr="00BF7303">
        <w:rPr>
          <w:rFonts w:hAnsi="Times New Roman" w:cs="Times New Roman" w:hint="eastAsia"/>
          <w:sz w:val="21"/>
          <w:szCs w:val="20"/>
        </w:rPr>
        <w:t>查验该文件是否明确了已外部共享的数据的销毁机制。</w:t>
      </w:r>
    </w:p>
    <w:p w14:paraId="25A6AF8A" w14:textId="7F048A75" w:rsidR="00CE0389" w:rsidRPr="00BF7303" w:rsidRDefault="00CE0389" w:rsidP="000E0D88">
      <w:pPr>
        <w:pStyle w:val="affff"/>
        <w:numPr>
          <w:ilvl w:val="0"/>
          <w:numId w:val="217"/>
        </w:numPr>
        <w:ind w:firstLineChars="0"/>
      </w:pPr>
      <w:r w:rsidRPr="00BF7303">
        <w:rPr>
          <w:rFonts w:hint="eastAsia"/>
        </w:rPr>
        <w:t>查验是否在组织层级制定了存储介质的销毁机制和管控措施</w:t>
      </w:r>
      <w:r w:rsidR="00350015">
        <w:rPr>
          <w:rFonts w:hint="eastAsia"/>
        </w:rPr>
        <w:t>：</w:t>
      </w:r>
    </w:p>
    <w:p w14:paraId="06A90EEA" w14:textId="77777777" w:rsidR="00CE0389" w:rsidRPr="00BF7303" w:rsidRDefault="00CE0389" w:rsidP="000E0D88">
      <w:pPr>
        <w:widowControl w:val="0"/>
        <w:numPr>
          <w:ilvl w:val="1"/>
          <w:numId w:val="219"/>
        </w:numPr>
        <w:jc w:val="both"/>
        <w:rPr>
          <w:rFonts w:hAnsi="Times New Roman" w:cs="Times New Roman"/>
          <w:sz w:val="21"/>
          <w:szCs w:val="20"/>
        </w:rPr>
      </w:pPr>
      <w:r w:rsidRPr="00BF7303">
        <w:rPr>
          <w:rFonts w:hAnsi="Times New Roman" w:cs="Times New Roman" w:hint="eastAsia"/>
          <w:sz w:val="21"/>
          <w:szCs w:val="20"/>
        </w:rPr>
        <w:t>查验该文件是否明确了对存储不同重要性内容的各类介质的销毁方法；</w:t>
      </w:r>
    </w:p>
    <w:p w14:paraId="1EADC8F4" w14:textId="77777777" w:rsidR="00CE0389" w:rsidRPr="00BF7303" w:rsidRDefault="00CE0389" w:rsidP="000E0D88">
      <w:pPr>
        <w:widowControl w:val="0"/>
        <w:numPr>
          <w:ilvl w:val="1"/>
          <w:numId w:val="219"/>
        </w:numPr>
        <w:jc w:val="both"/>
        <w:rPr>
          <w:rFonts w:hAnsi="Times New Roman" w:cs="Times New Roman"/>
          <w:sz w:val="21"/>
          <w:szCs w:val="20"/>
        </w:rPr>
      </w:pPr>
      <w:r w:rsidRPr="00BF7303">
        <w:rPr>
          <w:rFonts w:hAnsi="Times New Roman" w:cs="Times New Roman" w:hint="eastAsia"/>
          <w:sz w:val="21"/>
          <w:szCs w:val="20"/>
        </w:rPr>
        <w:t>查验该文件是否规定了不同的销毁措施（硬销毁和软销毁等）；</w:t>
      </w:r>
    </w:p>
    <w:p w14:paraId="1CB72E7D" w14:textId="77777777" w:rsidR="00654981" w:rsidRPr="00BF7303" w:rsidRDefault="00CE0389" w:rsidP="000E0D88">
      <w:pPr>
        <w:widowControl w:val="0"/>
        <w:numPr>
          <w:ilvl w:val="1"/>
          <w:numId w:val="219"/>
        </w:numPr>
        <w:jc w:val="both"/>
        <w:rPr>
          <w:rFonts w:hAnsi="Times New Roman" w:cs="Times New Roman"/>
          <w:sz w:val="21"/>
          <w:szCs w:val="20"/>
        </w:rPr>
      </w:pPr>
      <w:r w:rsidRPr="00BF7303">
        <w:rPr>
          <w:rFonts w:hAnsi="Times New Roman" w:cs="Times New Roman" w:hint="eastAsia"/>
          <w:sz w:val="21"/>
          <w:szCs w:val="20"/>
        </w:rPr>
        <w:t>查验该文件是否规范了</w:t>
      </w:r>
      <w:r w:rsidRPr="00BF7303">
        <w:rPr>
          <w:rFonts w:hAnsi="Times New Roman" w:cs="Times New Roman"/>
          <w:sz w:val="21"/>
          <w:szCs w:val="20"/>
        </w:rPr>
        <w:t>登记、审批、交接等介质销毁</w:t>
      </w:r>
      <w:r w:rsidRPr="00BF7303">
        <w:rPr>
          <w:rFonts w:hAnsi="Times New Roman" w:cs="Times New Roman" w:hint="eastAsia"/>
          <w:sz w:val="21"/>
          <w:szCs w:val="20"/>
        </w:rPr>
        <w:t>流程</w:t>
      </w:r>
      <w:r w:rsidR="00654981" w:rsidRPr="00BF7303">
        <w:rPr>
          <w:rFonts w:hAnsi="Times New Roman" w:cs="Times New Roman" w:hint="eastAsia"/>
          <w:sz w:val="21"/>
          <w:szCs w:val="20"/>
        </w:rPr>
        <w:t>；</w:t>
      </w:r>
    </w:p>
    <w:p w14:paraId="0C02F6FC" w14:textId="51F00452" w:rsidR="00CE0389" w:rsidRPr="00BF7303" w:rsidRDefault="00654981" w:rsidP="000E0D88">
      <w:pPr>
        <w:widowControl w:val="0"/>
        <w:numPr>
          <w:ilvl w:val="1"/>
          <w:numId w:val="219"/>
        </w:numPr>
        <w:jc w:val="both"/>
        <w:rPr>
          <w:rFonts w:hAnsi="Times New Roman" w:cs="Times New Roman"/>
          <w:sz w:val="21"/>
          <w:szCs w:val="20"/>
        </w:rPr>
      </w:pPr>
      <w:r w:rsidRPr="00BF7303">
        <w:rPr>
          <w:rFonts w:hAnsi="Times New Roman" w:cs="Times New Roman" w:hint="eastAsia"/>
          <w:sz w:val="21"/>
          <w:szCs w:val="20"/>
        </w:rPr>
        <w:t>是否规定了销毁后的</w:t>
      </w:r>
      <w:r w:rsidR="00DD1F0E">
        <w:rPr>
          <w:rFonts w:hAnsi="Times New Roman" w:cs="Times New Roman" w:hint="eastAsia"/>
          <w:sz w:val="21"/>
          <w:szCs w:val="20"/>
        </w:rPr>
        <w:t>核验和</w:t>
      </w:r>
      <w:r w:rsidRPr="00BF7303">
        <w:rPr>
          <w:rFonts w:hAnsi="Times New Roman" w:cs="Times New Roman" w:hint="eastAsia"/>
          <w:sz w:val="21"/>
          <w:szCs w:val="20"/>
        </w:rPr>
        <w:t>资源回收措施</w:t>
      </w:r>
      <w:r w:rsidR="00CE0389" w:rsidRPr="00BF7303">
        <w:rPr>
          <w:rFonts w:hAnsi="Times New Roman" w:cs="Times New Roman" w:hint="eastAsia"/>
          <w:sz w:val="21"/>
          <w:szCs w:val="20"/>
        </w:rPr>
        <w:t>。</w:t>
      </w:r>
    </w:p>
    <w:p w14:paraId="68C9D9D1" w14:textId="56573536" w:rsidR="00CE0389" w:rsidRPr="00BF7303" w:rsidRDefault="00CE0389" w:rsidP="000E0D88">
      <w:pPr>
        <w:pStyle w:val="affff"/>
        <w:numPr>
          <w:ilvl w:val="0"/>
          <w:numId w:val="217"/>
        </w:numPr>
        <w:ind w:firstLineChars="0"/>
      </w:pPr>
      <w:r w:rsidRPr="00BF7303">
        <w:rPr>
          <w:rFonts w:hint="eastAsia"/>
        </w:rPr>
        <w:t>查验组织的技术工具</w:t>
      </w:r>
      <w:r w:rsidR="00350015">
        <w:rPr>
          <w:rFonts w:hint="eastAsia"/>
        </w:rPr>
        <w:t>：</w:t>
      </w:r>
    </w:p>
    <w:p w14:paraId="22B61094" w14:textId="2D438189" w:rsidR="00CE0389" w:rsidRPr="00BF7303" w:rsidRDefault="00CE0389" w:rsidP="000E0D88">
      <w:pPr>
        <w:widowControl w:val="0"/>
        <w:numPr>
          <w:ilvl w:val="1"/>
          <w:numId w:val="220"/>
        </w:numPr>
        <w:jc w:val="both"/>
        <w:rPr>
          <w:rFonts w:hAnsi="Times New Roman" w:cs="Times New Roman"/>
          <w:sz w:val="21"/>
          <w:szCs w:val="20"/>
        </w:rPr>
      </w:pPr>
      <w:r w:rsidRPr="00BF7303">
        <w:rPr>
          <w:rFonts w:hAnsi="Times New Roman" w:cs="Times New Roman" w:hint="eastAsia"/>
          <w:sz w:val="21"/>
          <w:szCs w:val="20"/>
        </w:rPr>
        <w:t>是否具备</w:t>
      </w:r>
      <w:r w:rsidRPr="00BF7303">
        <w:rPr>
          <w:rFonts w:hAnsi="Times New Roman" w:cs="Times New Roman"/>
          <w:sz w:val="21"/>
          <w:szCs w:val="20"/>
        </w:rPr>
        <w:tab/>
      </w:r>
      <w:r w:rsidRPr="00BF7303">
        <w:rPr>
          <w:rFonts w:hAnsi="Times New Roman" w:cs="Times New Roman" w:hint="eastAsia"/>
          <w:sz w:val="21"/>
          <w:szCs w:val="20"/>
        </w:rPr>
        <w:t>销毁</w:t>
      </w:r>
      <w:r w:rsidR="009C5018">
        <w:rPr>
          <w:rFonts w:hAnsi="Times New Roman" w:cs="Times New Roman" w:hint="eastAsia"/>
          <w:sz w:val="21"/>
          <w:szCs w:val="20"/>
        </w:rPr>
        <w:t>工具</w:t>
      </w:r>
      <w:r w:rsidRPr="00BF7303">
        <w:rPr>
          <w:rFonts w:hAnsi="Times New Roman" w:cs="Times New Roman" w:hint="eastAsia"/>
          <w:sz w:val="21"/>
          <w:szCs w:val="20"/>
        </w:rPr>
        <w:t>；</w:t>
      </w:r>
    </w:p>
    <w:p w14:paraId="3DA6B596" w14:textId="77777777" w:rsidR="00CE0389" w:rsidRPr="00BF7303" w:rsidRDefault="00CE0389" w:rsidP="000E0D88">
      <w:pPr>
        <w:widowControl w:val="0"/>
        <w:numPr>
          <w:ilvl w:val="1"/>
          <w:numId w:val="220"/>
        </w:numPr>
        <w:jc w:val="both"/>
        <w:rPr>
          <w:rFonts w:hAnsi="Times New Roman" w:cs="Times New Roman"/>
          <w:sz w:val="21"/>
          <w:szCs w:val="20"/>
        </w:rPr>
      </w:pPr>
      <w:r w:rsidRPr="00BF7303">
        <w:rPr>
          <w:rFonts w:hAnsi="Times New Roman" w:cs="Times New Roman" w:hint="eastAsia"/>
          <w:sz w:val="21"/>
          <w:szCs w:val="20"/>
        </w:rPr>
        <w:t>是否提供存储介质销毁工具；</w:t>
      </w:r>
    </w:p>
    <w:p w14:paraId="3F9121B2" w14:textId="77777777" w:rsidR="00CE0389" w:rsidRPr="00BF7303" w:rsidRDefault="00CE0389" w:rsidP="000E0D88">
      <w:pPr>
        <w:widowControl w:val="0"/>
        <w:numPr>
          <w:ilvl w:val="1"/>
          <w:numId w:val="220"/>
        </w:numPr>
        <w:jc w:val="both"/>
        <w:rPr>
          <w:rFonts w:hAnsi="Times New Roman" w:cs="Times New Roman"/>
          <w:sz w:val="21"/>
          <w:szCs w:val="20"/>
        </w:rPr>
      </w:pPr>
      <w:r w:rsidRPr="00BF7303">
        <w:rPr>
          <w:rFonts w:hAnsi="Times New Roman" w:cs="Times New Roman" w:hint="eastAsia"/>
          <w:sz w:val="21"/>
          <w:szCs w:val="20"/>
        </w:rPr>
        <w:t>是否支持销毁效果验证；</w:t>
      </w:r>
    </w:p>
    <w:p w14:paraId="3DC67A36" w14:textId="77777777" w:rsidR="00CE0389" w:rsidRPr="00BF7303" w:rsidRDefault="00CE0389" w:rsidP="000E0D88">
      <w:pPr>
        <w:widowControl w:val="0"/>
        <w:numPr>
          <w:ilvl w:val="1"/>
          <w:numId w:val="220"/>
        </w:numPr>
        <w:jc w:val="both"/>
        <w:rPr>
          <w:rFonts w:hAnsi="Times New Roman" w:cs="Times New Roman"/>
          <w:sz w:val="21"/>
          <w:szCs w:val="20"/>
        </w:rPr>
      </w:pPr>
      <w:r w:rsidRPr="00BF7303">
        <w:rPr>
          <w:rFonts w:hAnsi="Times New Roman" w:cs="Times New Roman" w:hint="eastAsia"/>
          <w:sz w:val="21"/>
          <w:szCs w:val="20"/>
        </w:rPr>
        <w:t>是否支持销毁过程日志记录。</w:t>
      </w:r>
    </w:p>
    <w:p w14:paraId="1DEBBFB8" w14:textId="363DA27E" w:rsidR="00CE0389" w:rsidRPr="00BF7303" w:rsidRDefault="00CE0389" w:rsidP="001F5ED6">
      <w:pPr>
        <w:pStyle w:val="affff"/>
        <w:numPr>
          <w:ilvl w:val="0"/>
          <w:numId w:val="217"/>
        </w:numPr>
        <w:ind w:firstLineChars="0"/>
      </w:pPr>
      <w:r w:rsidRPr="00BF7303">
        <w:rPr>
          <w:rFonts w:hint="eastAsia"/>
        </w:rPr>
        <w:t>验证组织的人员能力</w:t>
      </w:r>
      <w:r w:rsidR="001F5ED6" w:rsidRPr="00BF7303">
        <w:rPr>
          <w:rFonts w:hint="eastAsia"/>
        </w:rPr>
        <w:t>：</w:t>
      </w:r>
      <w:r w:rsidRPr="00BF7303">
        <w:rPr>
          <w:rFonts w:hint="eastAsia"/>
        </w:rPr>
        <w:t>通过访谈、查验培训记录、查验考试记录或查验相关人员制定的解决方案等方式，验证组织的人员具备相应的能力。</w:t>
      </w:r>
    </w:p>
    <w:p w14:paraId="7826BBFA" w14:textId="205E0BC6" w:rsidR="00CE0389" w:rsidRPr="00BF7303" w:rsidRDefault="00CE0389" w:rsidP="00CE0389">
      <w:pPr>
        <w:pStyle w:val="a8"/>
        <w:numPr>
          <w:ilvl w:val="0"/>
          <w:numId w:val="0"/>
        </w:numPr>
        <w:spacing w:before="156" w:after="156"/>
      </w:pPr>
      <w:r w:rsidRPr="00BF7303">
        <w:t>1</w:t>
      </w:r>
      <w:r w:rsidR="009652C9" w:rsidRPr="00BF7303">
        <w:t>2</w:t>
      </w:r>
      <w:r w:rsidRPr="00BF7303">
        <w:t>.1.3.3</w:t>
      </w:r>
      <w:r w:rsidRPr="00BF7303">
        <w:tab/>
      </w:r>
      <w:r w:rsidR="00AE75DE" w:rsidRPr="00BF7303">
        <w:rPr>
          <w:rFonts w:hint="eastAsia"/>
        </w:rPr>
        <w:t>先进级</w:t>
      </w:r>
    </w:p>
    <w:p w14:paraId="01065744" w14:textId="5577368F" w:rsidR="00CE0389" w:rsidRPr="00BF7303" w:rsidRDefault="00CE0389" w:rsidP="000E0D88">
      <w:pPr>
        <w:pStyle w:val="affff"/>
        <w:numPr>
          <w:ilvl w:val="0"/>
          <w:numId w:val="221"/>
        </w:numPr>
        <w:ind w:firstLineChars="0"/>
      </w:pPr>
      <w:r w:rsidRPr="00BF7303">
        <w:rPr>
          <w:rFonts w:hint="eastAsia"/>
        </w:rPr>
        <w:t>查验组织是否明确了数据销毁安全管理效果的</w:t>
      </w:r>
      <w:r w:rsidR="00866285" w:rsidRPr="00BF7303">
        <w:rPr>
          <w:rFonts w:hint="eastAsia"/>
        </w:rPr>
        <w:t>量化</w:t>
      </w:r>
      <w:r w:rsidRPr="00BF7303">
        <w:rPr>
          <w:rFonts w:hint="eastAsia"/>
        </w:rPr>
        <w:t>评估方式</w:t>
      </w:r>
      <w:r w:rsidR="00350015">
        <w:rPr>
          <w:rFonts w:hint="eastAsia"/>
        </w:rPr>
        <w:t>：</w:t>
      </w:r>
    </w:p>
    <w:p w14:paraId="6B4E7F7A" w14:textId="19B1AA92" w:rsidR="00CE0389" w:rsidRPr="00BF7303" w:rsidRDefault="00CE0389" w:rsidP="000E0D88">
      <w:pPr>
        <w:widowControl w:val="0"/>
        <w:numPr>
          <w:ilvl w:val="1"/>
          <w:numId w:val="222"/>
        </w:numPr>
        <w:jc w:val="both"/>
        <w:rPr>
          <w:rFonts w:hAnsi="Times New Roman" w:cs="Times New Roman"/>
          <w:sz w:val="21"/>
          <w:szCs w:val="20"/>
        </w:rPr>
      </w:pPr>
      <w:r w:rsidRPr="00BF7303">
        <w:rPr>
          <w:rFonts w:hAnsi="Times New Roman" w:cs="Times New Roman" w:hint="eastAsia"/>
          <w:sz w:val="21"/>
          <w:szCs w:val="20"/>
        </w:rPr>
        <w:t>是否定义了</w:t>
      </w:r>
      <w:r w:rsidR="00866285"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3D7D58DE" w14:textId="4FE95697" w:rsidR="00CE0389" w:rsidRPr="00BF7303" w:rsidRDefault="00CE0389" w:rsidP="000E0D88">
      <w:pPr>
        <w:widowControl w:val="0"/>
        <w:numPr>
          <w:ilvl w:val="1"/>
          <w:numId w:val="222"/>
        </w:numPr>
        <w:jc w:val="both"/>
        <w:rPr>
          <w:rFonts w:hAnsi="Times New Roman" w:cs="Times New Roman"/>
          <w:sz w:val="21"/>
          <w:szCs w:val="20"/>
        </w:rPr>
      </w:pPr>
      <w:r w:rsidRPr="00BF7303">
        <w:rPr>
          <w:rFonts w:hAnsi="Times New Roman" w:cs="Times New Roman" w:hint="eastAsia"/>
          <w:sz w:val="21"/>
          <w:szCs w:val="20"/>
        </w:rPr>
        <w:t>是否规定了</w:t>
      </w:r>
      <w:r w:rsidR="00866285"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4BE79465" w14:textId="16C77CED" w:rsidR="00CE0389" w:rsidRPr="0075362A" w:rsidRDefault="00CE0389" w:rsidP="0075362A">
      <w:pPr>
        <w:pStyle w:val="affff"/>
        <w:numPr>
          <w:ilvl w:val="0"/>
          <w:numId w:val="221"/>
        </w:numPr>
        <w:ind w:firstLineChars="0"/>
      </w:pPr>
      <w:r w:rsidRPr="00BF7303">
        <w:rPr>
          <w:rFonts w:hint="eastAsia"/>
        </w:rPr>
        <w:lastRenderedPageBreak/>
        <w:t>查验组织是否明确了数据销毁安全的优化工作机制</w:t>
      </w:r>
      <w:r w:rsidR="0075362A">
        <w:rPr>
          <w:rFonts w:hint="eastAsia"/>
        </w:rPr>
        <w:t>：</w:t>
      </w:r>
      <w:r w:rsidR="0075362A" w:rsidRPr="00BF7303">
        <w:rPr>
          <w:rFonts w:hint="eastAsia"/>
        </w:rPr>
        <w:t>是否</w:t>
      </w:r>
      <w:r w:rsidR="0075362A">
        <w:rPr>
          <w:rFonts w:hint="eastAsia"/>
        </w:rPr>
        <w:t>支持</w:t>
      </w:r>
      <w:r w:rsidR="0075362A" w:rsidRPr="0016488E">
        <w:rPr>
          <w:rFonts w:hint="eastAsia"/>
        </w:rPr>
        <w:t>根据法律法规和合同要求，更新优化销毁方案</w:t>
      </w:r>
      <w:bookmarkStart w:id="152" w:name="_Hlk56021742"/>
      <w:r w:rsidR="0075362A">
        <w:rPr>
          <w:rFonts w:hint="eastAsia"/>
        </w:rPr>
        <w:t>。</w:t>
      </w:r>
    </w:p>
    <w:p w14:paraId="0E34B5E5" w14:textId="526A599D" w:rsidR="00CE0389" w:rsidRPr="00BF7303" w:rsidRDefault="00CE0389" w:rsidP="000E0D88">
      <w:pPr>
        <w:pStyle w:val="affff"/>
        <w:numPr>
          <w:ilvl w:val="0"/>
          <w:numId w:val="221"/>
        </w:numPr>
        <w:ind w:firstLineChars="0"/>
      </w:pPr>
      <w:r w:rsidRPr="00BF7303">
        <w:rPr>
          <w:rFonts w:hint="eastAsia"/>
        </w:rPr>
        <w:t>查验组织的技术工具</w:t>
      </w:r>
      <w:r w:rsidR="00350015">
        <w:rPr>
          <w:rFonts w:hint="eastAsia"/>
        </w:rPr>
        <w:t>：</w:t>
      </w:r>
    </w:p>
    <w:p w14:paraId="1732C572" w14:textId="22697CED" w:rsidR="00CE0389" w:rsidRPr="00BF7303" w:rsidRDefault="00CE0389" w:rsidP="000E0D88">
      <w:pPr>
        <w:widowControl w:val="0"/>
        <w:numPr>
          <w:ilvl w:val="1"/>
          <w:numId w:val="317"/>
        </w:numPr>
        <w:jc w:val="both"/>
        <w:rPr>
          <w:rFonts w:hAnsi="Times New Roman" w:cs="Times New Roman"/>
          <w:sz w:val="21"/>
          <w:szCs w:val="20"/>
        </w:rPr>
      </w:pPr>
      <w:r w:rsidRPr="00BF7303">
        <w:rPr>
          <w:rFonts w:hAnsi="Times New Roman" w:cs="Times New Roman" w:hint="eastAsia"/>
          <w:sz w:val="21"/>
          <w:szCs w:val="20"/>
        </w:rPr>
        <w:t>是否</w:t>
      </w:r>
      <w:r w:rsidR="00D863B5">
        <w:rPr>
          <w:rFonts w:hAnsi="Times New Roman" w:cs="Times New Roman" w:hint="eastAsia"/>
          <w:sz w:val="21"/>
          <w:szCs w:val="20"/>
        </w:rPr>
        <w:t>支持销毁工具的</w:t>
      </w:r>
      <w:r w:rsidRPr="00BF7303">
        <w:rPr>
          <w:rFonts w:hAnsi="Times New Roman" w:cs="Times New Roman" w:hint="eastAsia"/>
          <w:sz w:val="21"/>
          <w:szCs w:val="20"/>
        </w:rPr>
        <w:t>迭代更新；</w:t>
      </w:r>
    </w:p>
    <w:p w14:paraId="11CD632F" w14:textId="685A1C3E" w:rsidR="00CE0389" w:rsidRPr="00BF7303" w:rsidRDefault="00CE0389" w:rsidP="000E0D88">
      <w:pPr>
        <w:widowControl w:val="0"/>
        <w:numPr>
          <w:ilvl w:val="1"/>
          <w:numId w:val="317"/>
        </w:numPr>
        <w:jc w:val="both"/>
        <w:rPr>
          <w:rFonts w:hAnsi="Times New Roman" w:cs="Times New Roman"/>
          <w:sz w:val="21"/>
          <w:szCs w:val="20"/>
        </w:rPr>
      </w:pPr>
      <w:r w:rsidRPr="00BF7303">
        <w:rPr>
          <w:rFonts w:hAnsi="Times New Roman" w:cs="Times New Roman" w:hint="eastAsia"/>
          <w:sz w:val="21"/>
          <w:szCs w:val="20"/>
        </w:rPr>
        <w:t>是否支持销毁过程的日志记录及</w:t>
      </w:r>
      <w:r w:rsidR="00D5103B">
        <w:rPr>
          <w:rFonts w:hAnsi="Times New Roman" w:cs="Times New Roman" w:hint="eastAsia"/>
          <w:sz w:val="21"/>
          <w:szCs w:val="20"/>
        </w:rPr>
        <w:t>结果</w:t>
      </w:r>
      <w:r w:rsidRPr="00BF7303">
        <w:rPr>
          <w:rFonts w:hAnsi="Times New Roman" w:cs="Times New Roman" w:hint="eastAsia"/>
          <w:sz w:val="21"/>
          <w:szCs w:val="20"/>
        </w:rPr>
        <w:t>验证。</w:t>
      </w:r>
    </w:p>
    <w:p w14:paraId="44459CED" w14:textId="3E75E8DB" w:rsidR="00F62088" w:rsidRPr="00BF7303" w:rsidRDefault="00F62088" w:rsidP="009652C9">
      <w:pPr>
        <w:pStyle w:val="a5"/>
        <w:spacing w:before="312" w:after="312"/>
        <w:ind w:left="0"/>
        <w:rPr>
          <w:szCs w:val="21"/>
        </w:rPr>
      </w:pPr>
      <w:bookmarkStart w:id="153" w:name="_Toc60144395"/>
      <w:bookmarkEnd w:id="152"/>
      <w:r w:rsidRPr="00BF7303">
        <w:rPr>
          <w:rFonts w:hint="eastAsia"/>
          <w:szCs w:val="21"/>
        </w:rPr>
        <w:t>基础安全</w:t>
      </w:r>
      <w:bookmarkEnd w:id="153"/>
    </w:p>
    <w:p w14:paraId="29A54332" w14:textId="02BE4C91" w:rsidR="004D01B3" w:rsidRPr="00BF7303" w:rsidRDefault="004D01B3" w:rsidP="004D01B3">
      <w:pPr>
        <w:pStyle w:val="a6"/>
        <w:spacing w:before="156" w:after="156"/>
      </w:pPr>
      <w:bookmarkStart w:id="154" w:name="_Toc60144396"/>
      <w:r w:rsidRPr="00BF7303">
        <w:rPr>
          <w:rFonts w:hint="eastAsia"/>
        </w:rPr>
        <w:t>数据分类分级</w:t>
      </w:r>
      <w:bookmarkEnd w:id="154"/>
    </w:p>
    <w:p w14:paraId="440FAE7B" w14:textId="77777777" w:rsidR="004D01B3" w:rsidRPr="00BF7303" w:rsidRDefault="004D01B3" w:rsidP="004D01B3">
      <w:pPr>
        <w:pStyle w:val="a7"/>
        <w:spacing w:before="156" w:after="156"/>
        <w:ind w:left="0"/>
      </w:pPr>
      <w:r w:rsidRPr="00BF7303">
        <w:rPr>
          <w:rFonts w:hint="eastAsia"/>
        </w:rPr>
        <w:t>概述</w:t>
      </w:r>
    </w:p>
    <w:p w14:paraId="28A56BF1" w14:textId="770392E6" w:rsidR="004D01B3" w:rsidRPr="00BF7303" w:rsidRDefault="00FA28D4" w:rsidP="004D01B3">
      <w:pPr>
        <w:pStyle w:val="affff"/>
        <w:rPr>
          <w:szCs w:val="21"/>
        </w:rPr>
      </w:pPr>
      <w:r>
        <w:rPr>
          <w:rFonts w:hint="eastAsia"/>
          <w:szCs w:val="21"/>
        </w:rPr>
        <w:t>根据法律</w:t>
      </w:r>
      <w:r w:rsidR="004D01B3" w:rsidRPr="00BF7303">
        <w:rPr>
          <w:rFonts w:hint="eastAsia"/>
          <w:szCs w:val="21"/>
        </w:rPr>
        <w:t>法规以及业务需求</w:t>
      </w:r>
      <w:r>
        <w:rPr>
          <w:rFonts w:hint="eastAsia"/>
          <w:szCs w:val="21"/>
        </w:rPr>
        <w:t>明确</w:t>
      </w:r>
      <w:r w:rsidR="004D01B3" w:rsidRPr="00BF7303">
        <w:rPr>
          <w:rFonts w:hint="eastAsia"/>
          <w:szCs w:val="21"/>
        </w:rPr>
        <w:t>组织内部的数据分类分级</w:t>
      </w:r>
      <w:r w:rsidR="005F79AD">
        <w:rPr>
          <w:rFonts w:hint="eastAsia"/>
          <w:szCs w:val="21"/>
        </w:rPr>
        <w:t>原则</w:t>
      </w:r>
      <w:r>
        <w:rPr>
          <w:rFonts w:hint="eastAsia"/>
          <w:szCs w:val="21"/>
        </w:rPr>
        <w:t>及</w:t>
      </w:r>
      <w:r w:rsidR="004D01B3" w:rsidRPr="00BF7303">
        <w:rPr>
          <w:rFonts w:hint="eastAsia"/>
          <w:szCs w:val="21"/>
        </w:rPr>
        <w:t>方法，</w:t>
      </w:r>
      <w:r>
        <w:rPr>
          <w:rFonts w:hint="eastAsia"/>
          <w:szCs w:val="21"/>
        </w:rPr>
        <w:t>并对数据进行分类分级标识</w:t>
      </w:r>
      <w:r w:rsidR="004D01B3" w:rsidRPr="00BF7303">
        <w:rPr>
          <w:rFonts w:hint="eastAsia"/>
          <w:szCs w:val="21"/>
        </w:rPr>
        <w:t>。</w:t>
      </w:r>
    </w:p>
    <w:p w14:paraId="6D2ACC6C" w14:textId="77777777" w:rsidR="004D01B3" w:rsidRPr="00BF7303" w:rsidRDefault="004D01B3" w:rsidP="004D01B3">
      <w:pPr>
        <w:pStyle w:val="a7"/>
        <w:spacing w:before="156" w:after="156"/>
        <w:ind w:left="0"/>
      </w:pPr>
      <w:r w:rsidRPr="00BF7303">
        <w:rPr>
          <w:rFonts w:hint="eastAsia"/>
        </w:rPr>
        <w:t>等级要求</w:t>
      </w:r>
    </w:p>
    <w:p w14:paraId="1DF13D34" w14:textId="5F8B5E6B" w:rsidR="004D01B3" w:rsidRPr="00BF7303" w:rsidRDefault="00100C98" w:rsidP="004C2590">
      <w:pPr>
        <w:pStyle w:val="a8"/>
        <w:numPr>
          <w:ilvl w:val="0"/>
          <w:numId w:val="0"/>
        </w:numPr>
        <w:spacing w:before="156" w:after="156"/>
      </w:pPr>
      <w:r w:rsidRPr="00BF7303">
        <w:t>13</w:t>
      </w:r>
      <w:r w:rsidR="004D01B3" w:rsidRPr="00BF7303">
        <w:t>.1.2.1</w:t>
      </w:r>
      <w:r w:rsidR="004D01B3" w:rsidRPr="00BF7303">
        <w:tab/>
      </w:r>
      <w:r w:rsidR="000D439A" w:rsidRPr="00BF7303">
        <w:rPr>
          <w:rFonts w:hint="eastAsia"/>
        </w:rPr>
        <w:t>基础级</w:t>
      </w:r>
    </w:p>
    <w:p w14:paraId="7D5F00C6" w14:textId="0A6CC3AA" w:rsidR="002641B4" w:rsidRPr="00BF7303" w:rsidRDefault="002641B4" w:rsidP="000E0D88">
      <w:pPr>
        <w:pStyle w:val="affff"/>
        <w:numPr>
          <w:ilvl w:val="0"/>
          <w:numId w:val="44"/>
        </w:numPr>
        <w:ind w:firstLineChars="0"/>
        <w:rPr>
          <w:szCs w:val="21"/>
        </w:rPr>
      </w:pPr>
      <w:r w:rsidRPr="00BF7303">
        <w:rPr>
          <w:rFonts w:hint="eastAsia"/>
          <w:szCs w:val="21"/>
        </w:rPr>
        <w:t>组织建设：</w:t>
      </w:r>
      <w:r w:rsidR="00912D6F">
        <w:rPr>
          <w:rFonts w:hint="eastAsia"/>
          <w:szCs w:val="21"/>
        </w:rPr>
        <w:t>应设置相关岗位和人员负责核心</w:t>
      </w:r>
      <w:r w:rsidRPr="00BF7303">
        <w:rPr>
          <w:rFonts w:hint="eastAsia"/>
          <w:szCs w:val="21"/>
        </w:rPr>
        <w:t>业务的数据分类分级</w:t>
      </w:r>
      <w:r w:rsidR="005C612E" w:rsidRPr="00BF7303">
        <w:rPr>
          <w:rFonts w:hint="eastAsia"/>
          <w:szCs w:val="21"/>
        </w:rPr>
        <w:t>。</w:t>
      </w:r>
    </w:p>
    <w:p w14:paraId="383B66C1" w14:textId="77777777" w:rsidR="00401A72" w:rsidRPr="00BF7303" w:rsidRDefault="002641B4" w:rsidP="000E0D88">
      <w:pPr>
        <w:pStyle w:val="affff"/>
        <w:numPr>
          <w:ilvl w:val="0"/>
          <w:numId w:val="44"/>
        </w:numPr>
        <w:ind w:firstLineChars="0"/>
        <w:rPr>
          <w:szCs w:val="21"/>
        </w:rPr>
      </w:pPr>
      <w:r w:rsidRPr="00BF7303">
        <w:rPr>
          <w:rFonts w:hint="eastAsia"/>
          <w:szCs w:val="21"/>
        </w:rPr>
        <w:t>制度流程：</w:t>
      </w:r>
    </w:p>
    <w:p w14:paraId="40ADA1CB" w14:textId="14EDDBE5" w:rsidR="002641B4" w:rsidRPr="00BF7303" w:rsidRDefault="002641B4" w:rsidP="000E0D88">
      <w:pPr>
        <w:widowControl w:val="0"/>
        <w:numPr>
          <w:ilvl w:val="1"/>
          <w:numId w:val="44"/>
        </w:numPr>
        <w:jc w:val="both"/>
        <w:rPr>
          <w:rFonts w:hAnsi="Times New Roman" w:cs="Times New Roman"/>
          <w:sz w:val="21"/>
          <w:szCs w:val="21"/>
        </w:rPr>
      </w:pPr>
      <w:r w:rsidRPr="00BF7303">
        <w:rPr>
          <w:rFonts w:hAnsi="Times New Roman" w:cs="Times New Roman" w:hint="eastAsia"/>
          <w:sz w:val="21"/>
          <w:szCs w:val="21"/>
        </w:rPr>
        <w:t>应根据业务特性和外部合规要求，对核心业务的数据进行分类分级管理</w:t>
      </w:r>
      <w:r w:rsidR="00DC733E" w:rsidRPr="00BF7303">
        <w:rPr>
          <w:rFonts w:hAnsi="Times New Roman" w:cs="Times New Roman" w:hint="eastAsia"/>
          <w:sz w:val="21"/>
          <w:szCs w:val="21"/>
        </w:rPr>
        <w:t>；</w:t>
      </w:r>
    </w:p>
    <w:p w14:paraId="3EF372ED" w14:textId="30B94959" w:rsidR="001C00B3" w:rsidRPr="00BF7303" w:rsidRDefault="00FE6FF0" w:rsidP="000E0D88">
      <w:pPr>
        <w:widowControl w:val="0"/>
        <w:numPr>
          <w:ilvl w:val="1"/>
          <w:numId w:val="44"/>
        </w:numPr>
        <w:jc w:val="both"/>
        <w:rPr>
          <w:rFonts w:hAnsi="Times New Roman" w:cs="Times New Roman"/>
          <w:sz w:val="21"/>
          <w:szCs w:val="21"/>
        </w:rPr>
      </w:pPr>
      <w:r w:rsidRPr="00BF7303">
        <w:rPr>
          <w:rFonts w:hAnsi="Times New Roman" w:cs="Times New Roman" w:hint="eastAsia"/>
          <w:sz w:val="21"/>
          <w:szCs w:val="21"/>
        </w:rPr>
        <w:t>应</w:t>
      </w:r>
      <w:r w:rsidR="00CD6A73" w:rsidRPr="00BF7303">
        <w:rPr>
          <w:rFonts w:hAnsi="Times New Roman" w:cs="Times New Roman" w:hint="eastAsia"/>
          <w:sz w:val="21"/>
          <w:szCs w:val="21"/>
        </w:rPr>
        <w:t>定义组织内部</w:t>
      </w:r>
      <w:r w:rsidR="00CD6A73" w:rsidRPr="00BF7303">
        <w:rPr>
          <w:rFonts w:hAnsi="Times New Roman" w:cs="Times New Roman"/>
          <w:sz w:val="21"/>
          <w:szCs w:val="21"/>
        </w:rPr>
        <w:t>核心业务</w:t>
      </w:r>
      <w:r w:rsidR="00CD6A73" w:rsidRPr="00BF7303">
        <w:rPr>
          <w:rFonts w:hAnsi="Times New Roman" w:cs="Times New Roman" w:hint="eastAsia"/>
          <w:sz w:val="21"/>
          <w:szCs w:val="21"/>
        </w:rPr>
        <w:t>的</w:t>
      </w:r>
      <w:r w:rsidR="00CD6A73" w:rsidRPr="00BF7303">
        <w:rPr>
          <w:rFonts w:hAnsi="Times New Roman" w:cs="Times New Roman"/>
          <w:sz w:val="21"/>
          <w:szCs w:val="21"/>
        </w:rPr>
        <w:t>数据</w:t>
      </w:r>
      <w:r w:rsidR="00CD6A73" w:rsidRPr="00BF7303">
        <w:rPr>
          <w:rFonts w:hAnsi="Times New Roman" w:cs="Times New Roman" w:hint="eastAsia"/>
          <w:sz w:val="21"/>
          <w:szCs w:val="21"/>
        </w:rPr>
        <w:t>资产的分类分级方法</w:t>
      </w:r>
      <w:r w:rsidR="00CD6A73" w:rsidRPr="00BF7303">
        <w:rPr>
          <w:rFonts w:hAnsi="Times New Roman" w:cs="Times New Roman"/>
          <w:sz w:val="21"/>
          <w:szCs w:val="21"/>
        </w:rPr>
        <w:t>，</w:t>
      </w:r>
      <w:r w:rsidR="00CD6A73" w:rsidRPr="00BF7303">
        <w:rPr>
          <w:rFonts w:hAnsi="Times New Roman" w:cs="Times New Roman" w:hint="eastAsia"/>
          <w:sz w:val="21"/>
          <w:szCs w:val="21"/>
        </w:rPr>
        <w:t>能够提供</w:t>
      </w:r>
      <w:r w:rsidR="00CD6A73" w:rsidRPr="00BF7303">
        <w:rPr>
          <w:rFonts w:hAnsi="Times New Roman" w:cs="Times New Roman"/>
          <w:sz w:val="21"/>
          <w:szCs w:val="21"/>
        </w:rPr>
        <w:t>业务数据</w:t>
      </w:r>
      <w:r w:rsidR="00CD6A73" w:rsidRPr="00BF7303">
        <w:rPr>
          <w:rFonts w:hAnsi="Times New Roman" w:cs="Times New Roman" w:hint="eastAsia"/>
          <w:sz w:val="21"/>
          <w:szCs w:val="21"/>
        </w:rPr>
        <w:t>资产被合理正确的标识</w:t>
      </w:r>
      <w:r w:rsidR="005C612E" w:rsidRPr="00BF7303">
        <w:rPr>
          <w:rFonts w:hAnsi="Times New Roman" w:cs="Times New Roman" w:hint="eastAsia"/>
          <w:sz w:val="21"/>
          <w:szCs w:val="21"/>
        </w:rPr>
        <w:t>。</w:t>
      </w:r>
    </w:p>
    <w:p w14:paraId="4AC5B201" w14:textId="495B3BE9" w:rsidR="004D01B3" w:rsidRPr="00BF7303" w:rsidRDefault="00100C98" w:rsidP="004C2590">
      <w:pPr>
        <w:pStyle w:val="a8"/>
        <w:numPr>
          <w:ilvl w:val="0"/>
          <w:numId w:val="0"/>
        </w:numPr>
        <w:spacing w:before="156" w:after="156"/>
      </w:pPr>
      <w:r w:rsidRPr="00BF7303">
        <w:t>13</w:t>
      </w:r>
      <w:r w:rsidR="004D01B3" w:rsidRPr="00BF7303">
        <w:t>.1.2.2</w:t>
      </w:r>
      <w:r w:rsidR="004D01B3" w:rsidRPr="00BF7303">
        <w:tab/>
      </w:r>
      <w:r w:rsidR="001C6C09" w:rsidRPr="00BF7303">
        <w:rPr>
          <w:rFonts w:hint="eastAsia"/>
        </w:rPr>
        <w:t>优秀级</w:t>
      </w:r>
    </w:p>
    <w:p w14:paraId="0E046526" w14:textId="7CC6F103" w:rsidR="002003E6" w:rsidRPr="00BF7303" w:rsidRDefault="002003E6" w:rsidP="000E0D88">
      <w:pPr>
        <w:pStyle w:val="affff"/>
        <w:numPr>
          <w:ilvl w:val="0"/>
          <w:numId w:val="45"/>
        </w:numPr>
        <w:ind w:firstLineChars="0"/>
        <w:rPr>
          <w:szCs w:val="21"/>
        </w:rPr>
      </w:pPr>
      <w:r w:rsidRPr="00BF7303">
        <w:rPr>
          <w:rFonts w:hint="eastAsia"/>
          <w:szCs w:val="21"/>
        </w:rPr>
        <w:t>组织建设：组织应设立负责数据安全分类分级工作的</w:t>
      </w:r>
      <w:r w:rsidR="00330E79">
        <w:rPr>
          <w:rFonts w:hint="eastAsia"/>
          <w:szCs w:val="21"/>
        </w:rPr>
        <w:t>部门、</w:t>
      </w:r>
      <w:r w:rsidRPr="00BF7303">
        <w:rPr>
          <w:rFonts w:hint="eastAsia"/>
          <w:szCs w:val="21"/>
        </w:rPr>
        <w:t>岗位和人员，主要负责定义组织整体的数据分类分级的安全原则</w:t>
      </w:r>
      <w:r w:rsidR="0024250A" w:rsidRPr="00BF7303">
        <w:rPr>
          <w:rFonts w:hint="eastAsia"/>
          <w:szCs w:val="21"/>
        </w:rPr>
        <w:t>，配合推动相关要求的执行</w:t>
      </w:r>
      <w:r w:rsidRPr="00BF7303">
        <w:rPr>
          <w:rFonts w:hint="eastAsia"/>
          <w:szCs w:val="21"/>
        </w:rPr>
        <w:t>。</w:t>
      </w:r>
    </w:p>
    <w:p w14:paraId="59A91E12" w14:textId="77777777" w:rsidR="002003E6" w:rsidRPr="00BF7303" w:rsidRDefault="002003E6" w:rsidP="000E0D88">
      <w:pPr>
        <w:pStyle w:val="affff"/>
        <w:numPr>
          <w:ilvl w:val="0"/>
          <w:numId w:val="45"/>
        </w:numPr>
        <w:ind w:firstLineChars="0"/>
        <w:rPr>
          <w:szCs w:val="21"/>
        </w:rPr>
      </w:pPr>
      <w:r w:rsidRPr="00BF7303">
        <w:rPr>
          <w:rFonts w:hint="eastAsia"/>
          <w:szCs w:val="21"/>
        </w:rPr>
        <w:t>制度流程：</w:t>
      </w:r>
    </w:p>
    <w:p w14:paraId="47F38C61" w14:textId="77E00456" w:rsidR="002003E6" w:rsidRPr="00BF7303" w:rsidRDefault="002003E6" w:rsidP="00DD4191">
      <w:pPr>
        <w:widowControl w:val="0"/>
        <w:numPr>
          <w:ilvl w:val="1"/>
          <w:numId w:val="25"/>
        </w:numPr>
        <w:jc w:val="both"/>
        <w:rPr>
          <w:rFonts w:hAnsi="Times New Roman" w:cs="Times New Roman"/>
          <w:sz w:val="21"/>
          <w:szCs w:val="21"/>
        </w:rPr>
      </w:pPr>
      <w:r w:rsidRPr="00BF7303">
        <w:rPr>
          <w:rFonts w:hAnsi="Times New Roman" w:cs="Times New Roman" w:hint="eastAsia"/>
          <w:sz w:val="21"/>
          <w:szCs w:val="21"/>
        </w:rPr>
        <w:t>应结合数据类型特点、业务运营需求等，明确数据分类分级原则、方法和操作指南</w:t>
      </w:r>
      <w:r w:rsidR="00DC733E" w:rsidRPr="00BF7303">
        <w:rPr>
          <w:rFonts w:hAnsi="Times New Roman" w:cs="Times New Roman" w:hint="eastAsia"/>
          <w:sz w:val="21"/>
          <w:szCs w:val="21"/>
        </w:rPr>
        <w:t>；</w:t>
      </w:r>
    </w:p>
    <w:p w14:paraId="655D3808" w14:textId="49B81A9B" w:rsidR="002003E6" w:rsidRPr="00BF7303" w:rsidRDefault="002003E6" w:rsidP="00DD4191">
      <w:pPr>
        <w:widowControl w:val="0"/>
        <w:numPr>
          <w:ilvl w:val="1"/>
          <w:numId w:val="25"/>
        </w:numPr>
        <w:jc w:val="both"/>
        <w:rPr>
          <w:rFonts w:hAnsi="Times New Roman" w:cs="Times New Roman"/>
          <w:sz w:val="21"/>
          <w:szCs w:val="21"/>
        </w:rPr>
      </w:pPr>
      <w:r w:rsidRPr="00BF7303">
        <w:rPr>
          <w:rFonts w:hAnsi="Times New Roman" w:cs="Times New Roman" w:hint="eastAsia"/>
          <w:sz w:val="21"/>
          <w:szCs w:val="21"/>
        </w:rPr>
        <w:t>应对组织的数据进行分类分级标识和管理，建立数据保护清单</w:t>
      </w:r>
      <w:r w:rsidR="00DC733E" w:rsidRPr="00BF7303">
        <w:rPr>
          <w:rFonts w:hAnsi="Times New Roman" w:cs="Times New Roman" w:hint="eastAsia"/>
          <w:sz w:val="21"/>
          <w:szCs w:val="21"/>
        </w:rPr>
        <w:t>；</w:t>
      </w:r>
    </w:p>
    <w:p w14:paraId="443B8018" w14:textId="04F85093" w:rsidR="002003E6" w:rsidRPr="00BF7303" w:rsidRDefault="002003E6" w:rsidP="00DD4191">
      <w:pPr>
        <w:widowControl w:val="0"/>
        <w:numPr>
          <w:ilvl w:val="1"/>
          <w:numId w:val="25"/>
        </w:numPr>
        <w:jc w:val="both"/>
        <w:rPr>
          <w:rFonts w:hAnsi="Times New Roman" w:cs="Times New Roman"/>
          <w:sz w:val="21"/>
          <w:szCs w:val="21"/>
        </w:rPr>
      </w:pPr>
      <w:r w:rsidRPr="00BF7303">
        <w:rPr>
          <w:rFonts w:hAnsi="Times New Roman" w:cs="Times New Roman" w:hint="eastAsia"/>
          <w:sz w:val="21"/>
          <w:szCs w:val="21"/>
        </w:rPr>
        <w:t>应对不同类别和级别的数据建立相应的访问控制、数据加解密、数据脱敏等安全管理和控制措施</w:t>
      </w:r>
      <w:r w:rsidR="00DC733E" w:rsidRPr="00BF7303">
        <w:rPr>
          <w:rFonts w:hAnsi="Times New Roman" w:cs="Times New Roman" w:hint="eastAsia"/>
          <w:sz w:val="21"/>
          <w:szCs w:val="21"/>
        </w:rPr>
        <w:t>；</w:t>
      </w:r>
    </w:p>
    <w:p w14:paraId="39ADF5DB" w14:textId="36C6E96D" w:rsidR="002003E6" w:rsidRPr="00BF7303" w:rsidRDefault="002003E6" w:rsidP="00DD4191">
      <w:pPr>
        <w:widowControl w:val="0"/>
        <w:numPr>
          <w:ilvl w:val="1"/>
          <w:numId w:val="25"/>
        </w:numPr>
        <w:jc w:val="both"/>
        <w:rPr>
          <w:rFonts w:hAnsi="Times New Roman" w:cs="Times New Roman"/>
          <w:sz w:val="21"/>
          <w:szCs w:val="21"/>
        </w:rPr>
      </w:pPr>
      <w:r w:rsidRPr="00BF7303">
        <w:rPr>
          <w:rFonts w:hAnsi="Times New Roman" w:cs="Times New Roman" w:hint="eastAsia"/>
          <w:sz w:val="21"/>
          <w:szCs w:val="21"/>
        </w:rPr>
        <w:t>应明确数据分类分级变更审批流程和机制，通过该流程保证数据分类分级的变更操作及其结果符合组织的要求。</w:t>
      </w:r>
    </w:p>
    <w:p w14:paraId="61BDA3EE" w14:textId="7DD229AB" w:rsidR="002003E6" w:rsidRPr="00BF7303" w:rsidRDefault="002003E6" w:rsidP="000E0D88">
      <w:pPr>
        <w:pStyle w:val="affff"/>
        <w:numPr>
          <w:ilvl w:val="0"/>
          <w:numId w:val="45"/>
        </w:numPr>
        <w:ind w:firstLineChars="0"/>
        <w:rPr>
          <w:szCs w:val="21"/>
        </w:rPr>
      </w:pPr>
      <w:r w:rsidRPr="00BF7303">
        <w:rPr>
          <w:rFonts w:hint="eastAsia"/>
          <w:szCs w:val="21"/>
        </w:rPr>
        <w:t>技术工具：</w:t>
      </w:r>
      <w:r w:rsidR="00F16FCB" w:rsidRPr="00BF7303" w:rsidDel="00F16FCB">
        <w:rPr>
          <w:rFonts w:hint="eastAsia"/>
          <w:szCs w:val="21"/>
        </w:rPr>
        <w:t xml:space="preserve"> </w:t>
      </w:r>
    </w:p>
    <w:p w14:paraId="2C344C4F" w14:textId="1948E288" w:rsidR="00F16FCB" w:rsidRPr="00BF7303" w:rsidRDefault="001C56BD" w:rsidP="000E0D88">
      <w:pPr>
        <w:widowControl w:val="0"/>
        <w:numPr>
          <w:ilvl w:val="1"/>
          <w:numId w:val="45"/>
        </w:numPr>
        <w:jc w:val="both"/>
        <w:rPr>
          <w:rFonts w:hAnsi="Times New Roman" w:cs="Times New Roman"/>
          <w:sz w:val="21"/>
          <w:szCs w:val="21"/>
        </w:rPr>
      </w:pPr>
      <w:r w:rsidRPr="00BF7303">
        <w:rPr>
          <w:rFonts w:hAnsi="Times New Roman" w:cs="Times New Roman" w:hint="eastAsia"/>
          <w:sz w:val="21"/>
          <w:szCs w:val="21"/>
        </w:rPr>
        <w:t>应</w:t>
      </w:r>
      <w:r w:rsidR="00F16FCB" w:rsidRPr="00BF7303">
        <w:rPr>
          <w:rFonts w:hAnsi="Times New Roman" w:cs="Times New Roman" w:hint="eastAsia"/>
          <w:sz w:val="21"/>
          <w:szCs w:val="21"/>
        </w:rPr>
        <w:t>建立数据分类分级工具，保证组织数据分类分级管理的准确性和一致性</w:t>
      </w:r>
      <w:r w:rsidR="00DC733E" w:rsidRPr="00BF7303">
        <w:rPr>
          <w:rFonts w:hAnsi="Times New Roman" w:cs="Times New Roman" w:hint="eastAsia"/>
          <w:sz w:val="21"/>
          <w:szCs w:val="21"/>
        </w:rPr>
        <w:t>；</w:t>
      </w:r>
    </w:p>
    <w:p w14:paraId="4B7673C1" w14:textId="77777777" w:rsidR="00B35F08" w:rsidRDefault="001C56BD" w:rsidP="000E0D88">
      <w:pPr>
        <w:widowControl w:val="0"/>
        <w:numPr>
          <w:ilvl w:val="1"/>
          <w:numId w:val="45"/>
        </w:numPr>
        <w:jc w:val="both"/>
        <w:rPr>
          <w:rFonts w:hAnsi="Times New Roman" w:cs="Times New Roman"/>
          <w:sz w:val="21"/>
          <w:szCs w:val="21"/>
        </w:rPr>
      </w:pPr>
      <w:r w:rsidRPr="00BF7303">
        <w:rPr>
          <w:rFonts w:hAnsi="Times New Roman" w:cs="Times New Roman" w:hint="eastAsia"/>
          <w:sz w:val="21"/>
          <w:szCs w:val="21"/>
        </w:rPr>
        <w:t>应具备对数据分类分级结果进行标识的技术手段</w:t>
      </w:r>
      <w:r w:rsidR="00B35F08">
        <w:rPr>
          <w:rFonts w:hAnsi="Times New Roman" w:cs="Times New Roman" w:hint="eastAsia"/>
          <w:sz w:val="21"/>
          <w:szCs w:val="21"/>
        </w:rPr>
        <w:t>；</w:t>
      </w:r>
    </w:p>
    <w:p w14:paraId="10E0870F" w14:textId="144CAC59" w:rsidR="001C56BD" w:rsidRPr="00BF7303" w:rsidRDefault="00B35F08" w:rsidP="000E0D88">
      <w:pPr>
        <w:widowControl w:val="0"/>
        <w:numPr>
          <w:ilvl w:val="1"/>
          <w:numId w:val="45"/>
        </w:numPr>
        <w:jc w:val="both"/>
        <w:rPr>
          <w:rFonts w:hAnsi="Times New Roman" w:cs="Times New Roman"/>
          <w:sz w:val="21"/>
          <w:szCs w:val="21"/>
        </w:rPr>
      </w:pPr>
      <w:r>
        <w:rPr>
          <w:rFonts w:hAnsi="Times New Roman" w:cs="Times New Roman" w:hint="eastAsia"/>
          <w:sz w:val="21"/>
          <w:szCs w:val="21"/>
        </w:rPr>
        <w:t>应具备数据分类分级策略变更的监控手段</w:t>
      </w:r>
      <w:r w:rsidR="001C56BD" w:rsidRPr="00BF7303">
        <w:rPr>
          <w:rFonts w:hAnsi="Times New Roman" w:cs="Times New Roman" w:hint="eastAsia"/>
          <w:sz w:val="21"/>
          <w:szCs w:val="21"/>
        </w:rPr>
        <w:t>。</w:t>
      </w:r>
    </w:p>
    <w:p w14:paraId="285935EB" w14:textId="5D578D8F" w:rsidR="00401A72" w:rsidRPr="00BF7303" w:rsidRDefault="002003E6" w:rsidP="000E0D88">
      <w:pPr>
        <w:pStyle w:val="affff"/>
        <w:numPr>
          <w:ilvl w:val="0"/>
          <w:numId w:val="45"/>
        </w:numPr>
        <w:ind w:firstLineChars="0"/>
        <w:rPr>
          <w:szCs w:val="21"/>
        </w:rPr>
      </w:pPr>
      <w:r w:rsidRPr="00BF7303">
        <w:rPr>
          <w:rFonts w:hint="eastAsia"/>
          <w:szCs w:val="21"/>
        </w:rPr>
        <w:t>人员能力：</w:t>
      </w:r>
    </w:p>
    <w:p w14:paraId="2CDD189C" w14:textId="3307FC8F" w:rsidR="00401A72" w:rsidRPr="00BF7303" w:rsidRDefault="002003E6" w:rsidP="000E0D88">
      <w:pPr>
        <w:widowControl w:val="0"/>
        <w:numPr>
          <w:ilvl w:val="1"/>
          <w:numId w:val="45"/>
        </w:numPr>
        <w:jc w:val="both"/>
        <w:rPr>
          <w:rFonts w:hAnsi="Times New Roman" w:cs="Times New Roman"/>
          <w:sz w:val="21"/>
          <w:szCs w:val="21"/>
        </w:rPr>
      </w:pPr>
      <w:r w:rsidRPr="00BF7303">
        <w:rPr>
          <w:rFonts w:hAnsi="Times New Roman" w:cs="Times New Roman" w:hint="eastAsia"/>
          <w:sz w:val="21"/>
          <w:szCs w:val="21"/>
        </w:rPr>
        <w:t>负责该项工作的人员应了解数据分类分级的合规要求，能够识别哪些数据属于敏感数据</w:t>
      </w:r>
      <w:r w:rsidR="00DC733E" w:rsidRPr="00BF7303">
        <w:rPr>
          <w:rFonts w:hAnsi="Times New Roman" w:cs="Times New Roman" w:hint="eastAsia"/>
          <w:sz w:val="21"/>
          <w:szCs w:val="21"/>
        </w:rPr>
        <w:t>；</w:t>
      </w:r>
    </w:p>
    <w:p w14:paraId="6A323DB6" w14:textId="77777777" w:rsidR="0056148E" w:rsidRPr="00BF7303" w:rsidRDefault="00F16FCB" w:rsidP="000E0D88">
      <w:pPr>
        <w:widowControl w:val="0"/>
        <w:numPr>
          <w:ilvl w:val="1"/>
          <w:numId w:val="45"/>
        </w:numPr>
        <w:jc w:val="both"/>
        <w:rPr>
          <w:rFonts w:hAnsi="Times New Roman" w:cs="Times New Roman"/>
          <w:sz w:val="21"/>
          <w:szCs w:val="21"/>
        </w:rPr>
      </w:pPr>
      <w:r w:rsidRPr="00BF7303">
        <w:rPr>
          <w:rFonts w:hAnsi="Times New Roman" w:cs="Times New Roman" w:hint="eastAsia"/>
          <w:sz w:val="21"/>
          <w:szCs w:val="21"/>
        </w:rPr>
        <w:t>组织的数据安全教育培训中包含了对数据分级分类管理安全要求的宣贯内容</w:t>
      </w:r>
      <w:r w:rsidR="0056148E" w:rsidRPr="00BF7303">
        <w:rPr>
          <w:rFonts w:hAnsi="Times New Roman" w:cs="Times New Roman" w:hint="eastAsia"/>
          <w:sz w:val="21"/>
          <w:szCs w:val="21"/>
        </w:rPr>
        <w:t>；</w:t>
      </w:r>
    </w:p>
    <w:p w14:paraId="6F4A3C9E" w14:textId="0E3DC615" w:rsidR="002003E6" w:rsidRPr="00BF7303" w:rsidRDefault="0056148E" w:rsidP="000E0D88">
      <w:pPr>
        <w:widowControl w:val="0"/>
        <w:numPr>
          <w:ilvl w:val="1"/>
          <w:numId w:val="45"/>
        </w:numPr>
        <w:jc w:val="both"/>
        <w:rPr>
          <w:rFonts w:hAnsi="Times New Roman" w:cs="Times New Roman"/>
          <w:sz w:val="21"/>
          <w:szCs w:val="21"/>
        </w:rPr>
      </w:pPr>
      <w:r w:rsidRPr="00BF7303">
        <w:rPr>
          <w:rFonts w:hAnsi="Times New Roman" w:cs="Times New Roman" w:hint="eastAsia"/>
          <w:sz w:val="21"/>
          <w:szCs w:val="21"/>
        </w:rPr>
        <w:t>应定期对人员进行培训，考核人员能力与岗位的匹配程度</w:t>
      </w:r>
      <w:r w:rsidR="005C612E" w:rsidRPr="00BF7303">
        <w:rPr>
          <w:rFonts w:hAnsi="Times New Roman" w:cs="Times New Roman" w:hint="eastAsia"/>
          <w:sz w:val="21"/>
          <w:szCs w:val="21"/>
        </w:rPr>
        <w:t>。</w:t>
      </w:r>
    </w:p>
    <w:p w14:paraId="1D4AC075" w14:textId="41774E57" w:rsidR="004D01B3" w:rsidRPr="00BF7303" w:rsidRDefault="00100C98" w:rsidP="004C2590">
      <w:pPr>
        <w:pStyle w:val="a8"/>
        <w:numPr>
          <w:ilvl w:val="0"/>
          <w:numId w:val="0"/>
        </w:numPr>
        <w:spacing w:before="156" w:after="156"/>
      </w:pPr>
      <w:r w:rsidRPr="00BF7303">
        <w:t>13</w:t>
      </w:r>
      <w:r w:rsidR="004D01B3" w:rsidRPr="00BF7303">
        <w:t>.1.2.3</w:t>
      </w:r>
      <w:r w:rsidR="004D01B3" w:rsidRPr="00BF7303">
        <w:tab/>
      </w:r>
      <w:r w:rsidR="00AE75DE" w:rsidRPr="00BF7303">
        <w:rPr>
          <w:rFonts w:hint="eastAsia"/>
        </w:rPr>
        <w:t>先进级</w:t>
      </w:r>
    </w:p>
    <w:p w14:paraId="16D7392A" w14:textId="77777777" w:rsidR="00535DDB" w:rsidRPr="00BF7303" w:rsidRDefault="00535DDB" w:rsidP="000E0D88">
      <w:pPr>
        <w:pStyle w:val="affff"/>
        <w:numPr>
          <w:ilvl w:val="0"/>
          <w:numId w:val="88"/>
        </w:numPr>
        <w:ind w:firstLineChars="0"/>
        <w:rPr>
          <w:szCs w:val="21"/>
        </w:rPr>
      </w:pPr>
      <w:r w:rsidRPr="00BF7303">
        <w:rPr>
          <w:rFonts w:hint="eastAsia"/>
          <w:szCs w:val="21"/>
        </w:rPr>
        <w:t>制度流程：</w:t>
      </w:r>
    </w:p>
    <w:p w14:paraId="59B8C138" w14:textId="43177843" w:rsidR="00535DDB" w:rsidRPr="00BF7303" w:rsidRDefault="00535DDB" w:rsidP="000E0D88">
      <w:pPr>
        <w:widowControl w:val="0"/>
        <w:numPr>
          <w:ilvl w:val="1"/>
          <w:numId w:val="89"/>
        </w:numPr>
        <w:jc w:val="both"/>
        <w:rPr>
          <w:sz w:val="21"/>
          <w:szCs w:val="21"/>
        </w:rPr>
      </w:pPr>
      <w:r w:rsidRPr="00BF7303">
        <w:rPr>
          <w:rFonts w:hAnsi="Times New Roman" w:cs="Times New Roman" w:hint="eastAsia"/>
          <w:sz w:val="21"/>
          <w:szCs w:val="21"/>
        </w:rPr>
        <w:lastRenderedPageBreak/>
        <w:t>规定了数据分类管理效果的量化评估方式</w:t>
      </w:r>
      <w:r w:rsidR="00DC733E" w:rsidRPr="00BF7303">
        <w:rPr>
          <w:rFonts w:hAnsi="Times New Roman" w:cs="Times New Roman" w:hint="eastAsia"/>
          <w:sz w:val="21"/>
          <w:szCs w:val="21"/>
        </w:rPr>
        <w:t>；</w:t>
      </w:r>
    </w:p>
    <w:p w14:paraId="1FD96DB1" w14:textId="77777777" w:rsidR="00535DDB" w:rsidRPr="00BF7303" w:rsidRDefault="00535DDB" w:rsidP="000E0D88">
      <w:pPr>
        <w:widowControl w:val="0"/>
        <w:numPr>
          <w:ilvl w:val="1"/>
          <w:numId w:val="89"/>
        </w:numPr>
        <w:jc w:val="both"/>
        <w:rPr>
          <w:sz w:val="21"/>
          <w:szCs w:val="21"/>
        </w:rPr>
      </w:pPr>
      <w:r w:rsidRPr="00BF7303">
        <w:rPr>
          <w:rFonts w:hAnsi="Times New Roman" w:cs="Times New Roman" w:hint="eastAsia"/>
          <w:sz w:val="21"/>
          <w:szCs w:val="21"/>
        </w:rPr>
        <w:t>规定了数据分级管理效果的量化评估方式。</w:t>
      </w:r>
    </w:p>
    <w:p w14:paraId="7351EBCD" w14:textId="77777777" w:rsidR="00535DDB" w:rsidRPr="00BF7303" w:rsidRDefault="00535DDB" w:rsidP="000E0D88">
      <w:pPr>
        <w:pStyle w:val="affff"/>
        <w:numPr>
          <w:ilvl w:val="0"/>
          <w:numId w:val="88"/>
        </w:numPr>
        <w:ind w:firstLineChars="0"/>
        <w:rPr>
          <w:szCs w:val="21"/>
        </w:rPr>
      </w:pPr>
      <w:r w:rsidRPr="00BF7303">
        <w:rPr>
          <w:rFonts w:hint="eastAsia"/>
          <w:szCs w:val="21"/>
        </w:rPr>
        <w:t>技术工具：</w:t>
      </w:r>
    </w:p>
    <w:p w14:paraId="28D002C6" w14:textId="40A9D23B" w:rsidR="00535DDB" w:rsidRPr="00BF7303" w:rsidRDefault="00535DDB" w:rsidP="000E0D88">
      <w:pPr>
        <w:widowControl w:val="0"/>
        <w:numPr>
          <w:ilvl w:val="1"/>
          <w:numId w:val="87"/>
        </w:numPr>
        <w:jc w:val="both"/>
        <w:rPr>
          <w:rFonts w:hAnsi="Times New Roman" w:cs="Times New Roman"/>
          <w:sz w:val="21"/>
          <w:szCs w:val="21"/>
        </w:rPr>
      </w:pPr>
      <w:r w:rsidRPr="00BF7303">
        <w:rPr>
          <w:rFonts w:hAnsi="Times New Roman" w:cs="Times New Roman" w:hint="eastAsia"/>
          <w:sz w:val="21"/>
          <w:szCs w:val="21"/>
        </w:rPr>
        <w:t>通过建立数据资产的分类分级工具，保证组织数据的分类分级准确性和一致性，能够自动化的对分类分级后的数据进行量化统计</w:t>
      </w:r>
      <w:r w:rsidR="00DC733E" w:rsidRPr="00BF7303">
        <w:rPr>
          <w:rFonts w:hAnsi="Times New Roman" w:cs="Times New Roman" w:hint="eastAsia"/>
          <w:sz w:val="21"/>
          <w:szCs w:val="21"/>
        </w:rPr>
        <w:t>；</w:t>
      </w:r>
    </w:p>
    <w:p w14:paraId="57FC9CCA" w14:textId="25FA4212" w:rsidR="001E1A08" w:rsidRPr="00BF7303" w:rsidRDefault="00FE6FF0" w:rsidP="000E0D88">
      <w:pPr>
        <w:widowControl w:val="0"/>
        <w:numPr>
          <w:ilvl w:val="1"/>
          <w:numId w:val="87"/>
        </w:numPr>
        <w:jc w:val="both"/>
        <w:rPr>
          <w:rFonts w:hAnsi="Times New Roman" w:cs="Times New Roman"/>
          <w:sz w:val="21"/>
          <w:szCs w:val="21"/>
        </w:rPr>
      </w:pPr>
      <w:r w:rsidRPr="00BF7303">
        <w:rPr>
          <w:rFonts w:hAnsi="Times New Roman" w:cs="Times New Roman" w:hint="eastAsia"/>
          <w:sz w:val="21"/>
          <w:szCs w:val="21"/>
        </w:rPr>
        <w:t>应</w:t>
      </w:r>
      <w:r w:rsidR="00535DDB" w:rsidRPr="00BF7303">
        <w:rPr>
          <w:rFonts w:hAnsi="Times New Roman" w:cs="Times New Roman" w:hint="eastAsia"/>
          <w:sz w:val="21"/>
          <w:szCs w:val="21"/>
        </w:rPr>
        <w:t>建立相应的</w:t>
      </w:r>
      <w:r w:rsidR="00535DDB" w:rsidRPr="00BF7303">
        <w:rPr>
          <w:rFonts w:hAnsi="Times New Roman" w:cs="Times New Roman"/>
          <w:sz w:val="21"/>
          <w:szCs w:val="21"/>
        </w:rPr>
        <w:t>技术手段</w:t>
      </w:r>
      <w:r w:rsidR="00535DDB" w:rsidRPr="00BF7303">
        <w:rPr>
          <w:rFonts w:hAnsi="Times New Roman" w:cs="Times New Roman" w:hint="eastAsia"/>
          <w:sz w:val="21"/>
          <w:szCs w:val="21"/>
        </w:rPr>
        <w:t>，</w:t>
      </w:r>
      <w:r w:rsidR="00535DDB" w:rsidRPr="00BF7303">
        <w:rPr>
          <w:rFonts w:hAnsi="Times New Roman" w:cs="Times New Roman"/>
          <w:sz w:val="21"/>
          <w:szCs w:val="21"/>
        </w:rPr>
        <w:t>保证</w:t>
      </w:r>
      <w:r w:rsidR="00535DDB" w:rsidRPr="00BF7303">
        <w:rPr>
          <w:rFonts w:hAnsi="Times New Roman" w:cs="Times New Roman" w:hint="eastAsia"/>
          <w:sz w:val="21"/>
          <w:szCs w:val="21"/>
        </w:rPr>
        <w:t>一定类别和一定敏感级别的</w:t>
      </w:r>
      <w:r w:rsidR="00535DDB" w:rsidRPr="00BF7303">
        <w:rPr>
          <w:rFonts w:hAnsi="Times New Roman" w:cs="Times New Roman"/>
          <w:sz w:val="21"/>
          <w:szCs w:val="21"/>
        </w:rPr>
        <w:t>数据</w:t>
      </w:r>
      <w:r w:rsidR="00535DDB" w:rsidRPr="00BF7303">
        <w:rPr>
          <w:rFonts w:hAnsi="Times New Roman" w:cs="Times New Roman" w:hint="eastAsia"/>
          <w:sz w:val="21"/>
          <w:szCs w:val="21"/>
        </w:rPr>
        <w:t>在被使用时不被泄露</w:t>
      </w:r>
      <w:r w:rsidR="00535DDB" w:rsidRPr="00BF7303">
        <w:rPr>
          <w:rFonts w:hAnsi="Times New Roman" w:cs="Times New Roman"/>
          <w:sz w:val="21"/>
          <w:szCs w:val="21"/>
        </w:rPr>
        <w:t>。</w:t>
      </w:r>
    </w:p>
    <w:p w14:paraId="27E51670" w14:textId="77777777" w:rsidR="00C0081B" w:rsidRPr="00BF7303" w:rsidRDefault="00C0081B" w:rsidP="00C0081B">
      <w:pPr>
        <w:pStyle w:val="a7"/>
        <w:spacing w:before="156" w:after="156"/>
        <w:ind w:left="0"/>
      </w:pPr>
      <w:r w:rsidRPr="00BF7303">
        <w:rPr>
          <w:rFonts w:hint="eastAsia"/>
        </w:rPr>
        <w:t>评估方法</w:t>
      </w:r>
    </w:p>
    <w:p w14:paraId="1A9A9AAF" w14:textId="4658CDF6" w:rsidR="00C0081B" w:rsidRPr="00BF7303" w:rsidRDefault="00100C98" w:rsidP="00C0081B">
      <w:pPr>
        <w:pStyle w:val="a8"/>
        <w:numPr>
          <w:ilvl w:val="0"/>
          <w:numId w:val="0"/>
        </w:numPr>
        <w:spacing w:before="156" w:after="156"/>
      </w:pPr>
      <w:r w:rsidRPr="00BF7303">
        <w:t>13</w:t>
      </w:r>
      <w:r w:rsidR="00C0081B" w:rsidRPr="00BF7303">
        <w:t>.1.3.1</w:t>
      </w:r>
      <w:r w:rsidR="00C0081B" w:rsidRPr="00BF7303">
        <w:tab/>
      </w:r>
      <w:r w:rsidR="00C0081B" w:rsidRPr="00BF7303">
        <w:rPr>
          <w:rFonts w:hint="eastAsia"/>
        </w:rPr>
        <w:t>基础级</w:t>
      </w:r>
    </w:p>
    <w:p w14:paraId="382CF6CE" w14:textId="50FA5A16" w:rsidR="00C0081B" w:rsidRPr="00BF7303" w:rsidRDefault="00C0081B" w:rsidP="000E0D88">
      <w:pPr>
        <w:pStyle w:val="affff"/>
        <w:numPr>
          <w:ilvl w:val="0"/>
          <w:numId w:val="232"/>
        </w:numPr>
        <w:ind w:firstLineChars="0"/>
      </w:pPr>
      <w:r w:rsidRPr="00BF7303">
        <w:rPr>
          <w:rFonts w:hint="eastAsia"/>
        </w:rPr>
        <w:t>查验业务团队是否明确了负责本业务数据分类分级的</w:t>
      </w:r>
      <w:r w:rsidR="00031FBF">
        <w:rPr>
          <w:rFonts w:hint="eastAsia"/>
        </w:rPr>
        <w:t>岗位和</w:t>
      </w:r>
      <w:r w:rsidRPr="00BF7303">
        <w:rPr>
          <w:rFonts w:hint="eastAsia"/>
        </w:rPr>
        <w:t>人员。</w:t>
      </w:r>
    </w:p>
    <w:p w14:paraId="3004FE66" w14:textId="56893809" w:rsidR="00C0081B" w:rsidRPr="00BF7303" w:rsidRDefault="00C0081B" w:rsidP="000E0D88">
      <w:pPr>
        <w:pStyle w:val="affff"/>
        <w:numPr>
          <w:ilvl w:val="0"/>
          <w:numId w:val="232"/>
        </w:numPr>
        <w:ind w:firstLineChars="0"/>
      </w:pPr>
      <w:r w:rsidRPr="00BF7303">
        <w:rPr>
          <w:rFonts w:hint="eastAsia"/>
        </w:rPr>
        <w:t>查验是否在核心业务层级制定了数据分类分级相关制度文件</w:t>
      </w:r>
      <w:r w:rsidR="00350015">
        <w:rPr>
          <w:rFonts w:hint="eastAsia"/>
        </w:rPr>
        <w:t>：</w:t>
      </w:r>
    </w:p>
    <w:p w14:paraId="4AA0666C" w14:textId="77777777" w:rsidR="00C0081B" w:rsidRPr="00BF7303" w:rsidRDefault="00C0081B" w:rsidP="000E0D88">
      <w:pPr>
        <w:widowControl w:val="0"/>
        <w:numPr>
          <w:ilvl w:val="1"/>
          <w:numId w:val="233"/>
        </w:numPr>
        <w:jc w:val="both"/>
        <w:rPr>
          <w:rFonts w:hAnsi="Times New Roman" w:cs="Times New Roman"/>
          <w:sz w:val="21"/>
          <w:szCs w:val="20"/>
        </w:rPr>
      </w:pPr>
      <w:r w:rsidRPr="00BF7303">
        <w:rPr>
          <w:rFonts w:hAnsi="Times New Roman" w:cs="Times New Roman" w:hint="eastAsia"/>
          <w:sz w:val="21"/>
          <w:szCs w:val="20"/>
        </w:rPr>
        <w:t>查验该文件是否明确了不同类别不同级别数据的安全管理要求；</w:t>
      </w:r>
    </w:p>
    <w:p w14:paraId="06860F23" w14:textId="77777777" w:rsidR="00C0081B" w:rsidRPr="00BF7303" w:rsidRDefault="00C0081B" w:rsidP="000E0D88">
      <w:pPr>
        <w:widowControl w:val="0"/>
        <w:numPr>
          <w:ilvl w:val="1"/>
          <w:numId w:val="233"/>
        </w:numPr>
        <w:jc w:val="both"/>
        <w:rPr>
          <w:rFonts w:hAnsi="Times New Roman" w:cs="Times New Roman"/>
          <w:sz w:val="21"/>
          <w:szCs w:val="20"/>
        </w:rPr>
      </w:pPr>
      <w:r w:rsidRPr="00BF7303">
        <w:rPr>
          <w:rFonts w:hAnsi="Times New Roman" w:cs="Times New Roman" w:hint="eastAsia"/>
          <w:sz w:val="21"/>
          <w:szCs w:val="20"/>
        </w:rPr>
        <w:t>查验该文件是否定义了数据资产的标识规范。</w:t>
      </w:r>
    </w:p>
    <w:p w14:paraId="5FFF5348" w14:textId="1C32097D" w:rsidR="00C0081B" w:rsidRPr="00BF7303" w:rsidRDefault="00100C98" w:rsidP="00C0081B">
      <w:pPr>
        <w:pStyle w:val="a8"/>
        <w:numPr>
          <w:ilvl w:val="0"/>
          <w:numId w:val="0"/>
        </w:numPr>
        <w:spacing w:before="156" w:after="156"/>
      </w:pPr>
      <w:r w:rsidRPr="00BF7303">
        <w:t>13</w:t>
      </w:r>
      <w:r w:rsidR="00C0081B" w:rsidRPr="00BF7303">
        <w:t>.1.3.2</w:t>
      </w:r>
      <w:r w:rsidR="00C0081B" w:rsidRPr="00BF7303">
        <w:tab/>
      </w:r>
      <w:r w:rsidR="00C0081B" w:rsidRPr="00BF7303">
        <w:rPr>
          <w:rFonts w:hint="eastAsia"/>
        </w:rPr>
        <w:t>优秀级</w:t>
      </w:r>
    </w:p>
    <w:p w14:paraId="612AD961" w14:textId="37377DA2" w:rsidR="00C0081B" w:rsidRPr="00BF7303" w:rsidRDefault="00C0081B" w:rsidP="000E0D88">
      <w:pPr>
        <w:pStyle w:val="affff"/>
        <w:numPr>
          <w:ilvl w:val="0"/>
          <w:numId w:val="226"/>
        </w:numPr>
        <w:ind w:firstLineChars="0"/>
      </w:pPr>
      <w:r w:rsidRPr="00BF7303">
        <w:rPr>
          <w:rFonts w:hint="eastAsia"/>
        </w:rPr>
        <w:t>查验组织是否设立了负责数据分类分级工作的</w:t>
      </w:r>
      <w:r w:rsidR="00031FBF">
        <w:rPr>
          <w:rFonts w:hint="eastAsia"/>
        </w:rPr>
        <w:t>部门、</w:t>
      </w:r>
      <w:r w:rsidR="003D0BDB" w:rsidRPr="00BF7303">
        <w:rPr>
          <w:rFonts w:hint="eastAsia"/>
        </w:rPr>
        <w:t>岗位和人员</w:t>
      </w:r>
      <w:r w:rsidRPr="00BF7303">
        <w:rPr>
          <w:rFonts w:hint="eastAsia"/>
        </w:rPr>
        <w:t>。</w:t>
      </w:r>
    </w:p>
    <w:p w14:paraId="43E2517A" w14:textId="51F52E0B" w:rsidR="00C0081B" w:rsidRPr="00BF7303" w:rsidRDefault="00C0081B" w:rsidP="000E0D88">
      <w:pPr>
        <w:pStyle w:val="affff"/>
        <w:numPr>
          <w:ilvl w:val="0"/>
          <w:numId w:val="226"/>
        </w:numPr>
        <w:ind w:firstLineChars="0"/>
      </w:pPr>
      <w:r w:rsidRPr="00BF7303">
        <w:rPr>
          <w:rFonts w:hint="eastAsia"/>
        </w:rPr>
        <w:t>查验是否在组织层面制定了数据分类分级相关制度文件</w:t>
      </w:r>
      <w:r w:rsidR="00350015">
        <w:rPr>
          <w:rFonts w:hint="eastAsia"/>
        </w:rPr>
        <w:t>：</w:t>
      </w:r>
    </w:p>
    <w:p w14:paraId="5C5C9D18" w14:textId="77777777" w:rsidR="00C0081B" w:rsidRPr="00BF7303" w:rsidRDefault="00C0081B" w:rsidP="000E0D88">
      <w:pPr>
        <w:widowControl w:val="0"/>
        <w:numPr>
          <w:ilvl w:val="1"/>
          <w:numId w:val="227"/>
        </w:numPr>
        <w:jc w:val="both"/>
        <w:rPr>
          <w:rFonts w:hAnsi="Times New Roman" w:cs="Times New Roman"/>
          <w:sz w:val="21"/>
          <w:szCs w:val="20"/>
        </w:rPr>
      </w:pPr>
      <w:r w:rsidRPr="00BF7303">
        <w:rPr>
          <w:rFonts w:hAnsi="Times New Roman" w:cs="Times New Roman" w:hint="eastAsia"/>
          <w:sz w:val="21"/>
          <w:szCs w:val="20"/>
        </w:rPr>
        <w:t>查验该文件的制定是否考虑了国家法律法规和监管要求；</w:t>
      </w:r>
    </w:p>
    <w:p w14:paraId="68039182" w14:textId="6C313B72" w:rsidR="00C0081B" w:rsidRDefault="00C0081B" w:rsidP="000E0D88">
      <w:pPr>
        <w:widowControl w:val="0"/>
        <w:numPr>
          <w:ilvl w:val="1"/>
          <w:numId w:val="227"/>
        </w:numPr>
        <w:jc w:val="both"/>
        <w:rPr>
          <w:rFonts w:hAnsi="Times New Roman" w:cs="Times New Roman"/>
          <w:sz w:val="21"/>
          <w:szCs w:val="20"/>
        </w:rPr>
      </w:pPr>
      <w:r w:rsidRPr="00BF7303">
        <w:rPr>
          <w:rFonts w:hAnsi="Times New Roman" w:cs="Times New Roman" w:hint="eastAsia"/>
          <w:sz w:val="21"/>
          <w:szCs w:val="20"/>
        </w:rPr>
        <w:t>查验该文件的制定是否结合了业务需求、数据的重要性、敏感程度以及安全防护需求；</w:t>
      </w:r>
    </w:p>
    <w:p w14:paraId="6BF228BA" w14:textId="25118849" w:rsidR="00C0081B" w:rsidRPr="003B7A9C" w:rsidRDefault="0080250F" w:rsidP="003B7A9C">
      <w:pPr>
        <w:widowControl w:val="0"/>
        <w:numPr>
          <w:ilvl w:val="1"/>
          <w:numId w:val="227"/>
        </w:numPr>
        <w:jc w:val="both"/>
        <w:rPr>
          <w:rFonts w:hAnsi="Times New Roman" w:cs="Times New Roman"/>
          <w:sz w:val="21"/>
          <w:szCs w:val="20"/>
        </w:rPr>
      </w:pPr>
      <w:r>
        <w:rPr>
          <w:rFonts w:hAnsi="Times New Roman" w:cs="Times New Roman" w:hint="eastAsia"/>
          <w:sz w:val="21"/>
          <w:szCs w:val="20"/>
        </w:rPr>
        <w:t>查验该文件是否定义了分类分级的原则、方法、操作指南等；</w:t>
      </w:r>
    </w:p>
    <w:p w14:paraId="4411551E" w14:textId="364EB2AF" w:rsidR="00C0081B" w:rsidRPr="00BF7303" w:rsidRDefault="00C0081B" w:rsidP="000E0D88">
      <w:pPr>
        <w:widowControl w:val="0"/>
        <w:numPr>
          <w:ilvl w:val="1"/>
          <w:numId w:val="227"/>
        </w:numPr>
        <w:jc w:val="both"/>
        <w:rPr>
          <w:rFonts w:hAnsi="Times New Roman" w:cs="Times New Roman"/>
          <w:sz w:val="21"/>
          <w:szCs w:val="20"/>
        </w:rPr>
      </w:pPr>
      <w:r w:rsidRPr="00BF7303">
        <w:rPr>
          <w:rFonts w:hAnsi="Times New Roman" w:cs="Times New Roman" w:hint="eastAsia"/>
          <w:sz w:val="21"/>
          <w:szCs w:val="20"/>
        </w:rPr>
        <w:t>查验该文件的制定是否完整覆盖组织的业务需求及</w:t>
      </w:r>
      <w:r w:rsidR="0047351F">
        <w:rPr>
          <w:rFonts w:hAnsi="Times New Roman" w:cs="Times New Roman" w:hint="eastAsia"/>
          <w:sz w:val="21"/>
          <w:szCs w:val="20"/>
        </w:rPr>
        <w:t>数据全生命周期的</w:t>
      </w:r>
      <w:r w:rsidRPr="00BF7303">
        <w:rPr>
          <w:rFonts w:hAnsi="Times New Roman" w:cs="Times New Roman" w:hint="eastAsia"/>
          <w:sz w:val="21"/>
          <w:szCs w:val="20"/>
        </w:rPr>
        <w:t>处理活动；</w:t>
      </w:r>
    </w:p>
    <w:p w14:paraId="67FB28F4" w14:textId="07F5CE39" w:rsidR="00C0081B" w:rsidRPr="00BF7303" w:rsidRDefault="00C0081B" w:rsidP="000E0D88">
      <w:pPr>
        <w:widowControl w:val="0"/>
        <w:numPr>
          <w:ilvl w:val="1"/>
          <w:numId w:val="227"/>
        </w:numPr>
        <w:jc w:val="both"/>
        <w:rPr>
          <w:rFonts w:hAnsi="Times New Roman" w:cs="Times New Roman"/>
          <w:sz w:val="21"/>
          <w:szCs w:val="20"/>
        </w:rPr>
      </w:pPr>
      <w:r w:rsidRPr="00BF7303">
        <w:rPr>
          <w:rFonts w:hAnsi="Times New Roman" w:cs="Times New Roman" w:hint="eastAsia"/>
          <w:sz w:val="21"/>
          <w:szCs w:val="20"/>
        </w:rPr>
        <w:t>查验该文件是否明确了</w:t>
      </w:r>
      <w:r w:rsidR="00060F9D">
        <w:rPr>
          <w:rFonts w:hAnsi="Times New Roman" w:cs="Times New Roman" w:hint="eastAsia"/>
          <w:sz w:val="21"/>
          <w:szCs w:val="20"/>
        </w:rPr>
        <w:t>分类分级</w:t>
      </w:r>
      <w:r w:rsidRPr="00BF7303">
        <w:rPr>
          <w:rFonts w:hAnsi="Times New Roman" w:cs="Times New Roman" w:hint="eastAsia"/>
          <w:sz w:val="21"/>
          <w:szCs w:val="20"/>
        </w:rPr>
        <w:t>策略实施及变更流程；</w:t>
      </w:r>
    </w:p>
    <w:p w14:paraId="295EF64D" w14:textId="77777777" w:rsidR="00C0081B" w:rsidRPr="00BF7303" w:rsidRDefault="00C0081B" w:rsidP="000E0D88">
      <w:pPr>
        <w:widowControl w:val="0"/>
        <w:numPr>
          <w:ilvl w:val="1"/>
          <w:numId w:val="227"/>
        </w:numPr>
        <w:jc w:val="both"/>
        <w:rPr>
          <w:rFonts w:hAnsi="Times New Roman" w:cs="Times New Roman"/>
          <w:sz w:val="21"/>
          <w:szCs w:val="20"/>
        </w:rPr>
      </w:pPr>
      <w:r w:rsidRPr="00BF7303">
        <w:rPr>
          <w:rFonts w:hAnsi="Times New Roman" w:cs="Times New Roman" w:hint="eastAsia"/>
          <w:sz w:val="21"/>
          <w:szCs w:val="20"/>
        </w:rPr>
        <w:t>查验该文件是否对分类分级数据设置了不同的安全管理要求及技术保障措施，如数据加密、数据脱敏、数据备份与恢复、访问控制权限等技术能力和措施。</w:t>
      </w:r>
    </w:p>
    <w:p w14:paraId="3B1BC3C3" w14:textId="5002B66C" w:rsidR="00C0081B" w:rsidRPr="00BF7303" w:rsidRDefault="00C0081B" w:rsidP="000E0D88">
      <w:pPr>
        <w:pStyle w:val="affff"/>
        <w:numPr>
          <w:ilvl w:val="0"/>
          <w:numId w:val="226"/>
        </w:numPr>
        <w:ind w:firstLineChars="0"/>
      </w:pPr>
      <w:r w:rsidRPr="00BF7303">
        <w:rPr>
          <w:rFonts w:hint="eastAsia"/>
        </w:rPr>
        <w:t>查验组织技术工具</w:t>
      </w:r>
      <w:r w:rsidR="00350015">
        <w:rPr>
          <w:rFonts w:hint="eastAsia"/>
        </w:rPr>
        <w:t>：</w:t>
      </w:r>
    </w:p>
    <w:p w14:paraId="3331D6DF" w14:textId="77777777" w:rsidR="00C0081B" w:rsidRPr="00BF7303" w:rsidRDefault="00C0081B" w:rsidP="000E0D88">
      <w:pPr>
        <w:widowControl w:val="0"/>
        <w:numPr>
          <w:ilvl w:val="1"/>
          <w:numId w:val="228"/>
        </w:numPr>
        <w:jc w:val="both"/>
        <w:rPr>
          <w:rFonts w:hAnsi="Times New Roman" w:cs="Times New Roman"/>
          <w:sz w:val="21"/>
          <w:szCs w:val="20"/>
        </w:rPr>
      </w:pPr>
      <w:r w:rsidRPr="00BF7303">
        <w:rPr>
          <w:rFonts w:hAnsi="Times New Roman" w:cs="Times New Roman" w:hint="eastAsia"/>
          <w:sz w:val="21"/>
          <w:szCs w:val="20"/>
        </w:rPr>
        <w:t>是否支持数据的分类分级；</w:t>
      </w:r>
    </w:p>
    <w:p w14:paraId="1A0D0A59" w14:textId="00FAE965" w:rsidR="00C0081B" w:rsidRDefault="00C0081B" w:rsidP="000E0D88">
      <w:pPr>
        <w:widowControl w:val="0"/>
        <w:numPr>
          <w:ilvl w:val="1"/>
          <w:numId w:val="228"/>
        </w:numPr>
        <w:jc w:val="both"/>
        <w:rPr>
          <w:rFonts w:hAnsi="Times New Roman" w:cs="Times New Roman"/>
          <w:sz w:val="21"/>
          <w:szCs w:val="20"/>
        </w:rPr>
      </w:pPr>
      <w:r w:rsidRPr="00BF7303">
        <w:rPr>
          <w:rFonts w:hAnsi="Times New Roman" w:cs="Times New Roman" w:hint="eastAsia"/>
          <w:sz w:val="21"/>
          <w:szCs w:val="20"/>
        </w:rPr>
        <w:t>是否建立了数据</w:t>
      </w:r>
      <w:r w:rsidR="000F50E2" w:rsidRPr="00BF7303">
        <w:rPr>
          <w:rFonts w:hAnsi="Times New Roman" w:cs="Times New Roman" w:hint="eastAsia"/>
          <w:sz w:val="21"/>
          <w:szCs w:val="20"/>
        </w:rPr>
        <w:t>分类分级</w:t>
      </w:r>
      <w:r w:rsidRPr="00BF7303">
        <w:rPr>
          <w:rFonts w:hAnsi="Times New Roman" w:cs="Times New Roman" w:hint="eastAsia"/>
          <w:sz w:val="21"/>
          <w:szCs w:val="20"/>
        </w:rPr>
        <w:t>保护清单；</w:t>
      </w:r>
    </w:p>
    <w:p w14:paraId="34D88043" w14:textId="2F680CF2" w:rsidR="00C37BD9" w:rsidRPr="00BF7303" w:rsidRDefault="00C37BD9" w:rsidP="000E0D88">
      <w:pPr>
        <w:widowControl w:val="0"/>
        <w:numPr>
          <w:ilvl w:val="1"/>
          <w:numId w:val="228"/>
        </w:numPr>
        <w:jc w:val="both"/>
        <w:rPr>
          <w:rFonts w:hAnsi="Times New Roman" w:cs="Times New Roman"/>
          <w:sz w:val="21"/>
          <w:szCs w:val="20"/>
        </w:rPr>
      </w:pPr>
      <w:r>
        <w:rPr>
          <w:rFonts w:hAnsi="Times New Roman" w:cs="Times New Roman" w:hint="eastAsia"/>
          <w:sz w:val="21"/>
          <w:szCs w:val="20"/>
        </w:rPr>
        <w:t>是否</w:t>
      </w:r>
      <w:r w:rsidRPr="00C37BD9">
        <w:rPr>
          <w:rFonts w:hAnsi="Times New Roman" w:cs="Times New Roman" w:hint="eastAsia"/>
          <w:sz w:val="21"/>
          <w:szCs w:val="20"/>
        </w:rPr>
        <w:t>支持</w:t>
      </w:r>
      <w:r w:rsidR="00B8788B">
        <w:rPr>
          <w:rFonts w:hAnsi="Times New Roman" w:cs="Times New Roman" w:hint="eastAsia"/>
          <w:sz w:val="21"/>
          <w:szCs w:val="20"/>
        </w:rPr>
        <w:t>对</w:t>
      </w:r>
      <w:r w:rsidRPr="00C37BD9">
        <w:rPr>
          <w:rFonts w:hAnsi="Times New Roman" w:cs="Times New Roman" w:hint="eastAsia"/>
          <w:sz w:val="21"/>
          <w:szCs w:val="20"/>
        </w:rPr>
        <w:t>分类分级策略变更的监控</w:t>
      </w:r>
      <w:r w:rsidR="00B56C12">
        <w:rPr>
          <w:rFonts w:hAnsi="Times New Roman" w:cs="Times New Roman" w:hint="eastAsia"/>
          <w:sz w:val="21"/>
          <w:szCs w:val="20"/>
        </w:rPr>
        <w:t>；</w:t>
      </w:r>
    </w:p>
    <w:p w14:paraId="0152A9F0" w14:textId="77777777" w:rsidR="00C0081B" w:rsidRPr="00BF7303" w:rsidRDefault="00C0081B" w:rsidP="000E0D88">
      <w:pPr>
        <w:widowControl w:val="0"/>
        <w:numPr>
          <w:ilvl w:val="1"/>
          <w:numId w:val="228"/>
        </w:numPr>
        <w:jc w:val="both"/>
        <w:rPr>
          <w:rFonts w:hAnsi="Times New Roman" w:cs="Times New Roman"/>
          <w:sz w:val="21"/>
          <w:szCs w:val="20"/>
        </w:rPr>
      </w:pPr>
      <w:r w:rsidRPr="00BF7303">
        <w:rPr>
          <w:rFonts w:hAnsi="Times New Roman" w:cs="Times New Roman" w:hint="eastAsia"/>
          <w:sz w:val="21"/>
          <w:szCs w:val="20"/>
        </w:rPr>
        <w:t>是否支持分类分级数据的打标。</w:t>
      </w:r>
    </w:p>
    <w:p w14:paraId="5E25EE22" w14:textId="34C9C598" w:rsidR="00C0081B" w:rsidRPr="00BF7303" w:rsidRDefault="00C0081B" w:rsidP="00D75710">
      <w:pPr>
        <w:pStyle w:val="affff"/>
        <w:numPr>
          <w:ilvl w:val="0"/>
          <w:numId w:val="226"/>
        </w:numPr>
        <w:ind w:firstLineChars="0"/>
      </w:pPr>
      <w:r w:rsidRPr="00BF7303">
        <w:rPr>
          <w:rFonts w:hint="eastAsia"/>
        </w:rPr>
        <w:t>验证组织的人员能力</w:t>
      </w:r>
      <w:r w:rsidR="00D75710" w:rsidRPr="00BF7303">
        <w:rPr>
          <w:rFonts w:hint="eastAsia"/>
        </w:rPr>
        <w:t>：</w:t>
      </w:r>
      <w:r w:rsidRPr="00BF7303">
        <w:rPr>
          <w:rFonts w:hint="eastAsia"/>
        </w:rPr>
        <w:t>通过访谈、查验培训记录、查验考试记录或查验相关人员制定的解决方案等方式，验证组织的人员具备相应的能力。</w:t>
      </w:r>
    </w:p>
    <w:p w14:paraId="702D8509" w14:textId="7A036A5D" w:rsidR="00C0081B" w:rsidRPr="00BF7303" w:rsidRDefault="00100C98" w:rsidP="00C0081B">
      <w:pPr>
        <w:pStyle w:val="a8"/>
        <w:numPr>
          <w:ilvl w:val="0"/>
          <w:numId w:val="0"/>
        </w:numPr>
        <w:spacing w:before="156" w:after="156"/>
      </w:pPr>
      <w:r w:rsidRPr="00BF7303">
        <w:t>13</w:t>
      </w:r>
      <w:r w:rsidR="00C0081B" w:rsidRPr="00BF7303">
        <w:t>.1.3.3</w:t>
      </w:r>
      <w:r w:rsidR="00C0081B" w:rsidRPr="00BF7303">
        <w:tab/>
      </w:r>
      <w:r w:rsidR="00AE75DE" w:rsidRPr="00BF7303">
        <w:rPr>
          <w:rFonts w:hint="eastAsia"/>
        </w:rPr>
        <w:t>先进级</w:t>
      </w:r>
    </w:p>
    <w:p w14:paraId="1D559FAF" w14:textId="4732FA95" w:rsidR="00C0081B" w:rsidRPr="00BF7303" w:rsidRDefault="00C0081B" w:rsidP="000E0D88">
      <w:pPr>
        <w:pStyle w:val="affff"/>
        <w:numPr>
          <w:ilvl w:val="0"/>
          <w:numId w:val="229"/>
        </w:numPr>
        <w:ind w:firstLineChars="0"/>
      </w:pPr>
      <w:r w:rsidRPr="00BF7303">
        <w:rPr>
          <w:rFonts w:hint="eastAsia"/>
        </w:rPr>
        <w:t>查验组织是否明确了数据分类分级管理效果的</w:t>
      </w:r>
      <w:r w:rsidR="00B25C10" w:rsidRPr="00BF7303">
        <w:rPr>
          <w:rFonts w:hint="eastAsia"/>
        </w:rPr>
        <w:t>量化</w:t>
      </w:r>
      <w:r w:rsidRPr="00BF7303">
        <w:rPr>
          <w:rFonts w:hint="eastAsia"/>
        </w:rPr>
        <w:t>评估方式</w:t>
      </w:r>
      <w:r w:rsidR="00350015">
        <w:rPr>
          <w:rFonts w:hint="eastAsia"/>
        </w:rPr>
        <w:t>：</w:t>
      </w:r>
    </w:p>
    <w:p w14:paraId="78DBC853" w14:textId="6C0C43F2" w:rsidR="00C0081B" w:rsidRPr="00BF7303" w:rsidRDefault="00C0081B" w:rsidP="000E0D88">
      <w:pPr>
        <w:widowControl w:val="0"/>
        <w:numPr>
          <w:ilvl w:val="1"/>
          <w:numId w:val="230"/>
        </w:numPr>
        <w:jc w:val="both"/>
        <w:rPr>
          <w:rFonts w:hAnsi="Times New Roman" w:cs="Times New Roman"/>
          <w:sz w:val="21"/>
          <w:szCs w:val="20"/>
        </w:rPr>
      </w:pPr>
      <w:r w:rsidRPr="00BF7303">
        <w:rPr>
          <w:rFonts w:hAnsi="Times New Roman" w:cs="Times New Roman" w:hint="eastAsia"/>
          <w:sz w:val="21"/>
          <w:szCs w:val="20"/>
        </w:rPr>
        <w:t>是否定义了分类、分级的</w:t>
      </w:r>
      <w:r w:rsidR="00B25C10"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22A10A7F" w14:textId="2D9796EC" w:rsidR="00C0081B" w:rsidRPr="00BF7303" w:rsidRDefault="00C0081B" w:rsidP="000E0D88">
      <w:pPr>
        <w:widowControl w:val="0"/>
        <w:numPr>
          <w:ilvl w:val="1"/>
          <w:numId w:val="230"/>
        </w:numPr>
        <w:jc w:val="both"/>
        <w:rPr>
          <w:rFonts w:hAnsi="Times New Roman" w:cs="Times New Roman"/>
          <w:sz w:val="21"/>
          <w:szCs w:val="20"/>
        </w:rPr>
      </w:pPr>
      <w:r w:rsidRPr="00BF7303">
        <w:rPr>
          <w:rFonts w:hAnsi="Times New Roman" w:cs="Times New Roman" w:hint="eastAsia"/>
          <w:sz w:val="21"/>
          <w:szCs w:val="20"/>
        </w:rPr>
        <w:t>是否规定了分类、分级的</w:t>
      </w:r>
      <w:r w:rsidR="00B25C10"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48D43F4E" w14:textId="7250ADBA" w:rsidR="003F0468" w:rsidRPr="00BF7303" w:rsidRDefault="00C0081B" w:rsidP="003F0468">
      <w:pPr>
        <w:pStyle w:val="affff"/>
        <w:numPr>
          <w:ilvl w:val="0"/>
          <w:numId w:val="229"/>
        </w:numPr>
        <w:ind w:firstLineChars="0"/>
      </w:pPr>
      <w:r w:rsidRPr="00BF7303">
        <w:rPr>
          <w:rFonts w:hint="eastAsia"/>
        </w:rPr>
        <w:t>查验组织的技术工具</w:t>
      </w:r>
      <w:r w:rsidR="00350015">
        <w:rPr>
          <w:rFonts w:hint="eastAsia"/>
        </w:rPr>
        <w:t>：</w:t>
      </w:r>
    </w:p>
    <w:p w14:paraId="2CBFB5C3" w14:textId="1003FD3D" w:rsidR="003F0468" w:rsidRPr="00BF7303" w:rsidRDefault="003F0468" w:rsidP="000E0D88">
      <w:pPr>
        <w:widowControl w:val="0"/>
        <w:numPr>
          <w:ilvl w:val="1"/>
          <w:numId w:val="231"/>
        </w:numPr>
        <w:jc w:val="both"/>
        <w:rPr>
          <w:rFonts w:hAnsi="Times New Roman" w:cs="Times New Roman"/>
          <w:sz w:val="21"/>
          <w:szCs w:val="20"/>
        </w:rPr>
      </w:pPr>
      <w:r w:rsidRPr="00BF7303">
        <w:rPr>
          <w:rFonts w:hAnsi="Times New Roman" w:cs="Times New Roman" w:hint="eastAsia"/>
          <w:sz w:val="21"/>
          <w:szCs w:val="20"/>
        </w:rPr>
        <w:t>是否支持数据资产的自动分类分级</w:t>
      </w:r>
      <w:r w:rsidR="005D1B41" w:rsidRPr="00BF7303">
        <w:rPr>
          <w:rFonts w:hAnsi="Times New Roman" w:cs="Times New Roman" w:hint="eastAsia"/>
          <w:sz w:val="21"/>
          <w:szCs w:val="20"/>
        </w:rPr>
        <w:t>；</w:t>
      </w:r>
    </w:p>
    <w:p w14:paraId="3754154B" w14:textId="72A7DC6A" w:rsidR="00C0081B" w:rsidRPr="00BF7303" w:rsidRDefault="00C0081B" w:rsidP="000E0D88">
      <w:pPr>
        <w:widowControl w:val="0"/>
        <w:numPr>
          <w:ilvl w:val="1"/>
          <w:numId w:val="231"/>
        </w:numPr>
        <w:jc w:val="both"/>
        <w:rPr>
          <w:rFonts w:hAnsi="Times New Roman" w:cs="Times New Roman"/>
          <w:sz w:val="21"/>
          <w:szCs w:val="20"/>
        </w:rPr>
      </w:pPr>
      <w:r w:rsidRPr="00BF7303">
        <w:rPr>
          <w:rFonts w:hAnsi="Times New Roman" w:cs="Times New Roman" w:hint="eastAsia"/>
          <w:sz w:val="21"/>
          <w:szCs w:val="20"/>
        </w:rPr>
        <w:t>是否支持分类分级结果数据的量化统计</w:t>
      </w:r>
      <w:r w:rsidR="003F0468" w:rsidRPr="00BF7303">
        <w:rPr>
          <w:rFonts w:hAnsi="Times New Roman" w:cs="Times New Roman" w:hint="eastAsia"/>
          <w:sz w:val="21"/>
          <w:szCs w:val="20"/>
        </w:rPr>
        <w:t>。</w:t>
      </w:r>
    </w:p>
    <w:p w14:paraId="53B84D6F" w14:textId="598BFC37" w:rsidR="00EF3AEE" w:rsidRPr="00BF7303" w:rsidRDefault="000D0E1B" w:rsidP="00EF3AEE">
      <w:pPr>
        <w:pStyle w:val="a6"/>
        <w:spacing w:before="156" w:after="156"/>
      </w:pPr>
      <w:bookmarkStart w:id="155" w:name="_Toc60144397"/>
      <w:r w:rsidRPr="00BF7303">
        <w:rPr>
          <w:rFonts w:hint="eastAsia"/>
        </w:rPr>
        <w:t>合规管理</w:t>
      </w:r>
      <w:bookmarkEnd w:id="155"/>
    </w:p>
    <w:p w14:paraId="19B1DA10" w14:textId="77777777" w:rsidR="00A15BBC" w:rsidRPr="00BF7303" w:rsidRDefault="00A15BBC" w:rsidP="00A15BBC">
      <w:pPr>
        <w:pStyle w:val="a7"/>
        <w:spacing w:before="156" w:after="156"/>
        <w:ind w:left="0"/>
      </w:pPr>
      <w:r w:rsidRPr="00BF7303">
        <w:rPr>
          <w:rFonts w:hint="eastAsia"/>
        </w:rPr>
        <w:t>概述</w:t>
      </w:r>
    </w:p>
    <w:p w14:paraId="5707686F" w14:textId="7A852EB5" w:rsidR="00A15BBC" w:rsidRPr="00BF7303" w:rsidRDefault="00AB4927" w:rsidP="00A15BBC">
      <w:pPr>
        <w:pStyle w:val="affff"/>
        <w:rPr>
          <w:szCs w:val="21"/>
        </w:rPr>
      </w:pPr>
      <w:r>
        <w:rPr>
          <w:rFonts w:hint="eastAsia"/>
          <w:szCs w:val="21"/>
        </w:rPr>
        <w:lastRenderedPageBreak/>
        <w:t>根据组织内部的业务需求和业务开展场景，明确相关法律法规要求，通过制定管理措施降低组织面临的合规风险</w:t>
      </w:r>
      <w:r w:rsidR="00E36510" w:rsidRPr="00BF7303">
        <w:rPr>
          <w:rFonts w:hint="eastAsia"/>
          <w:szCs w:val="21"/>
        </w:rPr>
        <w:t>。</w:t>
      </w:r>
    </w:p>
    <w:p w14:paraId="523E553F" w14:textId="77777777" w:rsidR="00A15BBC" w:rsidRPr="00BF7303" w:rsidRDefault="00A15BBC" w:rsidP="00A15BBC">
      <w:pPr>
        <w:pStyle w:val="a7"/>
        <w:spacing w:before="156" w:after="156"/>
        <w:ind w:left="0"/>
      </w:pPr>
      <w:r w:rsidRPr="00BF7303">
        <w:rPr>
          <w:rFonts w:hint="eastAsia"/>
        </w:rPr>
        <w:t>等级要求</w:t>
      </w:r>
    </w:p>
    <w:p w14:paraId="2780B43C" w14:textId="4C47C106" w:rsidR="00F664D0" w:rsidRPr="00BF7303" w:rsidRDefault="00100C98" w:rsidP="00195C37">
      <w:pPr>
        <w:pStyle w:val="a8"/>
        <w:numPr>
          <w:ilvl w:val="0"/>
          <w:numId w:val="0"/>
        </w:numPr>
        <w:spacing w:before="156" w:after="156"/>
      </w:pPr>
      <w:r w:rsidRPr="00BF7303">
        <w:t>13.2</w:t>
      </w:r>
      <w:r w:rsidR="00F664D0" w:rsidRPr="00BF7303">
        <w:t xml:space="preserve">.2.1 </w:t>
      </w:r>
      <w:r w:rsidR="000D439A" w:rsidRPr="00BF7303">
        <w:rPr>
          <w:rFonts w:hint="eastAsia"/>
        </w:rPr>
        <w:t>基础级</w:t>
      </w:r>
    </w:p>
    <w:p w14:paraId="6DAA70C1" w14:textId="3DE8C5E0" w:rsidR="004D680A" w:rsidRPr="00BF7303" w:rsidRDefault="004D680A" w:rsidP="000E0D88">
      <w:pPr>
        <w:pStyle w:val="affff"/>
        <w:numPr>
          <w:ilvl w:val="0"/>
          <w:numId w:val="90"/>
        </w:numPr>
        <w:ind w:firstLineChars="0"/>
        <w:rPr>
          <w:szCs w:val="21"/>
        </w:rPr>
      </w:pPr>
      <w:r w:rsidRPr="00BF7303">
        <w:rPr>
          <w:rFonts w:hint="eastAsia"/>
          <w:szCs w:val="21"/>
        </w:rPr>
        <w:t>组织建设：</w:t>
      </w:r>
      <w:r w:rsidR="005A0836">
        <w:rPr>
          <w:rFonts w:hint="eastAsia"/>
          <w:szCs w:val="21"/>
        </w:rPr>
        <w:t>应设置相关工作岗位和人员，</w:t>
      </w:r>
      <w:r w:rsidR="00805B64" w:rsidRPr="00BF7303">
        <w:rPr>
          <w:rFonts w:hint="eastAsia"/>
          <w:szCs w:val="21"/>
        </w:rPr>
        <w:t>根据业务需求开展合规管理工作。</w:t>
      </w:r>
    </w:p>
    <w:p w14:paraId="2D6594A5" w14:textId="45E21DA3" w:rsidR="004D680A" w:rsidRPr="00BF7303" w:rsidRDefault="004D680A" w:rsidP="000E0D88">
      <w:pPr>
        <w:pStyle w:val="affff"/>
        <w:numPr>
          <w:ilvl w:val="0"/>
          <w:numId w:val="90"/>
        </w:numPr>
        <w:ind w:firstLineChars="0"/>
        <w:rPr>
          <w:szCs w:val="21"/>
        </w:rPr>
      </w:pPr>
      <w:r w:rsidRPr="00BF7303">
        <w:rPr>
          <w:rFonts w:hint="eastAsia"/>
          <w:szCs w:val="21"/>
        </w:rPr>
        <w:t>制度流程：</w:t>
      </w:r>
      <w:r w:rsidR="00805B64" w:rsidRPr="00BF7303">
        <w:rPr>
          <w:rFonts w:hint="eastAsia"/>
          <w:szCs w:val="21"/>
        </w:rPr>
        <w:t>应明确个人信息保护、跨境数据传输等方面的数据安全合规管理制度规范。</w:t>
      </w:r>
    </w:p>
    <w:p w14:paraId="1EA1C697" w14:textId="6FA8D9DE" w:rsidR="004D680A" w:rsidRPr="00BF7303" w:rsidRDefault="004D680A" w:rsidP="000E0D88">
      <w:pPr>
        <w:pStyle w:val="affff"/>
        <w:numPr>
          <w:ilvl w:val="0"/>
          <w:numId w:val="90"/>
        </w:numPr>
        <w:ind w:firstLineChars="0"/>
        <w:rPr>
          <w:szCs w:val="21"/>
        </w:rPr>
      </w:pPr>
      <w:r w:rsidRPr="00BF7303">
        <w:rPr>
          <w:rFonts w:hint="eastAsia"/>
          <w:szCs w:val="21"/>
        </w:rPr>
        <w:t>人员能力：</w:t>
      </w:r>
      <w:r w:rsidR="00805B64" w:rsidRPr="00BF7303">
        <w:rPr>
          <w:szCs w:val="21"/>
        </w:rPr>
        <w:t>负责该项工作的人员应基本理解个人信息保护、跨境数据传输等方面的安全合规要求</w:t>
      </w:r>
      <w:r w:rsidR="00920B70" w:rsidRPr="00BF7303">
        <w:rPr>
          <w:rFonts w:hint="eastAsia"/>
          <w:szCs w:val="21"/>
        </w:rPr>
        <w:t>。</w:t>
      </w:r>
    </w:p>
    <w:p w14:paraId="5C63309F" w14:textId="3C39CAC2" w:rsidR="008D7B96" w:rsidRPr="00BF7303" w:rsidRDefault="00100C98" w:rsidP="008D7B96">
      <w:pPr>
        <w:pStyle w:val="a8"/>
        <w:numPr>
          <w:ilvl w:val="0"/>
          <w:numId w:val="0"/>
        </w:numPr>
        <w:spacing w:before="156" w:after="156"/>
      </w:pPr>
      <w:r w:rsidRPr="00BF7303">
        <w:t>13.2</w:t>
      </w:r>
      <w:r w:rsidR="00F664D0" w:rsidRPr="00BF7303">
        <w:t xml:space="preserve">.2.2 </w:t>
      </w:r>
      <w:r w:rsidR="001C6C09" w:rsidRPr="00BF7303">
        <w:rPr>
          <w:rFonts w:hint="eastAsia"/>
        </w:rPr>
        <w:t>优秀级</w:t>
      </w:r>
    </w:p>
    <w:p w14:paraId="57855419" w14:textId="4782244E" w:rsidR="00A46523" w:rsidRPr="00BF7303" w:rsidRDefault="00A46523" w:rsidP="000E0D88">
      <w:pPr>
        <w:pStyle w:val="affff"/>
        <w:numPr>
          <w:ilvl w:val="0"/>
          <w:numId w:val="148"/>
        </w:numPr>
        <w:ind w:firstLineChars="0"/>
        <w:rPr>
          <w:szCs w:val="21"/>
        </w:rPr>
      </w:pPr>
      <w:r w:rsidRPr="00BF7303">
        <w:rPr>
          <w:rFonts w:hint="eastAsia"/>
          <w:szCs w:val="21"/>
        </w:rPr>
        <w:t>组织建设：</w:t>
      </w:r>
      <w:r w:rsidR="00B45ED0">
        <w:rPr>
          <w:rFonts w:hint="eastAsia"/>
          <w:szCs w:val="21"/>
        </w:rPr>
        <w:t>应设置</w:t>
      </w:r>
      <w:r w:rsidRPr="00BF7303">
        <w:rPr>
          <w:rFonts w:hint="eastAsia"/>
          <w:szCs w:val="21"/>
        </w:rPr>
        <w:t>负责个人信息保护、跨境数据传输等方面的安全合规的部门、岗位和人员，负责制定组织及业务的数据安全合规的规范要求和解决方案，</w:t>
      </w:r>
      <w:r w:rsidR="0024250A" w:rsidRPr="00BF7303">
        <w:rPr>
          <w:rFonts w:hint="eastAsia"/>
          <w:szCs w:val="21"/>
        </w:rPr>
        <w:t>配合推动相关要求的执行</w:t>
      </w:r>
      <w:r w:rsidRPr="00BF7303">
        <w:rPr>
          <w:rFonts w:hint="eastAsia"/>
          <w:szCs w:val="21"/>
        </w:rPr>
        <w:t>。</w:t>
      </w:r>
    </w:p>
    <w:p w14:paraId="30F82B75" w14:textId="77777777" w:rsidR="00A46523" w:rsidRPr="00BF7303" w:rsidRDefault="00A46523" w:rsidP="000E0D88">
      <w:pPr>
        <w:pStyle w:val="affff"/>
        <w:numPr>
          <w:ilvl w:val="0"/>
          <w:numId w:val="148"/>
        </w:numPr>
        <w:ind w:firstLineChars="0"/>
        <w:rPr>
          <w:szCs w:val="21"/>
        </w:rPr>
      </w:pPr>
      <w:r w:rsidRPr="00BF7303">
        <w:rPr>
          <w:rFonts w:hint="eastAsia"/>
          <w:szCs w:val="21"/>
        </w:rPr>
        <w:t>制度流程：</w:t>
      </w:r>
    </w:p>
    <w:p w14:paraId="0F1D24C7" w14:textId="1D6A0DB7" w:rsidR="006C5F0F" w:rsidRPr="00BF7303" w:rsidRDefault="006C5F0F" w:rsidP="000E0D88">
      <w:pPr>
        <w:widowControl w:val="0"/>
        <w:numPr>
          <w:ilvl w:val="1"/>
          <w:numId w:val="127"/>
        </w:numPr>
        <w:jc w:val="both"/>
        <w:rPr>
          <w:rFonts w:hAnsi="Times New Roman" w:cs="Times New Roman"/>
          <w:sz w:val="21"/>
          <w:szCs w:val="21"/>
        </w:rPr>
      </w:pPr>
      <w:r w:rsidRPr="00BF7303">
        <w:rPr>
          <w:rFonts w:hAnsi="Times New Roman" w:cs="Times New Roman" w:hint="eastAsia"/>
          <w:sz w:val="21"/>
          <w:szCs w:val="21"/>
        </w:rPr>
        <w:t>应</w:t>
      </w:r>
      <w:r w:rsidRPr="00BF7303">
        <w:rPr>
          <w:rFonts w:hAnsi="Times New Roman" w:cs="Times New Roman"/>
          <w:sz w:val="21"/>
          <w:szCs w:val="21"/>
        </w:rPr>
        <w:t>依据</w:t>
      </w:r>
      <w:r w:rsidRPr="00BF7303">
        <w:rPr>
          <w:rFonts w:hAnsi="Times New Roman" w:cs="Times New Roman" w:hint="eastAsia"/>
          <w:sz w:val="21"/>
          <w:szCs w:val="21"/>
        </w:rPr>
        <w:t>组织或机构所适用的相</w:t>
      </w:r>
      <w:r w:rsidRPr="00BF7303">
        <w:rPr>
          <w:rFonts w:hAnsi="Times New Roman" w:cs="Times New Roman"/>
          <w:sz w:val="21"/>
          <w:szCs w:val="21"/>
        </w:rPr>
        <w:t>关法律法规</w:t>
      </w:r>
      <w:r w:rsidRPr="00BF7303">
        <w:rPr>
          <w:rFonts w:hAnsi="Times New Roman" w:cs="Times New Roman" w:hint="eastAsia"/>
          <w:sz w:val="21"/>
          <w:szCs w:val="21"/>
        </w:rPr>
        <w:t>及</w:t>
      </w:r>
      <w:r w:rsidRPr="00BF7303">
        <w:rPr>
          <w:rFonts w:hAnsi="Times New Roman" w:cs="Times New Roman"/>
          <w:sz w:val="21"/>
          <w:szCs w:val="21"/>
        </w:rPr>
        <w:t>标准</w:t>
      </w:r>
      <w:r w:rsidRPr="00BF7303">
        <w:rPr>
          <w:rFonts w:hAnsi="Times New Roman" w:cs="Times New Roman" w:hint="eastAsia"/>
          <w:sz w:val="21"/>
          <w:szCs w:val="21"/>
        </w:rPr>
        <w:t>规范的要求，建立统一的</w:t>
      </w:r>
      <w:r w:rsidRPr="00BF7303">
        <w:rPr>
          <w:rFonts w:hAnsi="Times New Roman" w:cs="Times New Roman"/>
          <w:sz w:val="21"/>
          <w:szCs w:val="21"/>
        </w:rPr>
        <w:t>个人信息保护、跨境数据传输等方面</w:t>
      </w:r>
      <w:r w:rsidRPr="00BF7303">
        <w:rPr>
          <w:rFonts w:hAnsi="Times New Roman" w:cs="Times New Roman" w:hint="eastAsia"/>
          <w:sz w:val="21"/>
          <w:szCs w:val="21"/>
        </w:rPr>
        <w:t>的管理制度</w:t>
      </w:r>
      <w:r w:rsidR="00AC48B0" w:rsidRPr="00BF7303">
        <w:rPr>
          <w:rFonts w:hAnsi="Times New Roman" w:cs="Times New Roman" w:hint="eastAsia"/>
          <w:sz w:val="21"/>
          <w:szCs w:val="21"/>
        </w:rPr>
        <w:t>；</w:t>
      </w:r>
    </w:p>
    <w:p w14:paraId="6C18B172" w14:textId="07275F0E" w:rsidR="006C5F0F" w:rsidRPr="00BF7303" w:rsidRDefault="006C5F0F" w:rsidP="000E0D88">
      <w:pPr>
        <w:widowControl w:val="0"/>
        <w:numPr>
          <w:ilvl w:val="1"/>
          <w:numId w:val="127"/>
        </w:numPr>
        <w:jc w:val="both"/>
        <w:rPr>
          <w:rFonts w:hAnsi="Times New Roman" w:cs="Times New Roman"/>
          <w:sz w:val="21"/>
          <w:szCs w:val="21"/>
        </w:rPr>
      </w:pPr>
      <w:r w:rsidRPr="00BF7303">
        <w:rPr>
          <w:rFonts w:hAnsi="Times New Roman" w:cs="Times New Roman" w:hint="eastAsia"/>
          <w:sz w:val="21"/>
          <w:szCs w:val="21"/>
        </w:rPr>
        <w:t>应在</w:t>
      </w:r>
      <w:r w:rsidRPr="00BF7303">
        <w:rPr>
          <w:rFonts w:hAnsi="Times New Roman" w:cs="Times New Roman"/>
          <w:sz w:val="21"/>
          <w:szCs w:val="21"/>
        </w:rPr>
        <w:t>个人信息</w:t>
      </w:r>
      <w:r w:rsidRPr="00BF7303">
        <w:rPr>
          <w:rFonts w:hAnsi="Times New Roman" w:cs="Times New Roman" w:hint="eastAsia"/>
          <w:sz w:val="21"/>
          <w:szCs w:val="21"/>
        </w:rPr>
        <w:t>采集、使用、存储、共享、</w:t>
      </w:r>
      <w:r w:rsidRPr="00BF7303">
        <w:rPr>
          <w:rFonts w:hAnsi="Times New Roman" w:cs="Times New Roman"/>
          <w:sz w:val="21"/>
          <w:szCs w:val="21"/>
        </w:rPr>
        <w:t>跨境数据传输等</w:t>
      </w:r>
      <w:r w:rsidRPr="00BF7303">
        <w:rPr>
          <w:rFonts w:hAnsi="Times New Roman" w:cs="Times New Roman" w:hint="eastAsia"/>
          <w:sz w:val="21"/>
          <w:szCs w:val="21"/>
        </w:rPr>
        <w:t>核心环节设置相应的管控措施和流程，对个人信息合规使用提供有效保护</w:t>
      </w:r>
      <w:r w:rsidR="00AC48B0" w:rsidRPr="00BF7303">
        <w:rPr>
          <w:rFonts w:hAnsi="Times New Roman" w:cs="Times New Roman" w:hint="eastAsia"/>
          <w:sz w:val="21"/>
          <w:szCs w:val="21"/>
        </w:rPr>
        <w:t>；</w:t>
      </w:r>
    </w:p>
    <w:p w14:paraId="0A5C4360" w14:textId="322D551B" w:rsidR="006C5F0F" w:rsidRPr="00BF7303" w:rsidRDefault="006C5F0F" w:rsidP="000E0D88">
      <w:pPr>
        <w:widowControl w:val="0"/>
        <w:numPr>
          <w:ilvl w:val="1"/>
          <w:numId w:val="127"/>
        </w:numPr>
        <w:jc w:val="both"/>
        <w:rPr>
          <w:rFonts w:hAnsi="Times New Roman" w:cs="Times New Roman"/>
          <w:sz w:val="21"/>
          <w:szCs w:val="21"/>
        </w:rPr>
      </w:pPr>
      <w:r w:rsidRPr="00BF7303">
        <w:rPr>
          <w:rFonts w:hAnsi="Times New Roman" w:cs="Times New Roman" w:hint="eastAsia"/>
          <w:sz w:val="21"/>
          <w:szCs w:val="21"/>
        </w:rPr>
        <w:t>应通过员工入职安全意识培训、全员安全意识培训、安全意识宣贯海报、安全周等方式加强组织内部员工在个人信息保护、隐私合规等方面的安全意识，并对产品、开发、客服等重要部门的相关岗位人员开展安全合规专项培训</w:t>
      </w:r>
      <w:r w:rsidR="00AC48B0" w:rsidRPr="00BF7303">
        <w:rPr>
          <w:rFonts w:hAnsi="Times New Roman" w:cs="Times New Roman" w:hint="eastAsia"/>
          <w:sz w:val="21"/>
          <w:szCs w:val="21"/>
        </w:rPr>
        <w:t>；</w:t>
      </w:r>
    </w:p>
    <w:p w14:paraId="10916F27" w14:textId="3946AF7F" w:rsidR="006C5F0F" w:rsidRPr="00BF7303" w:rsidRDefault="006C5F0F" w:rsidP="000E0D88">
      <w:pPr>
        <w:widowControl w:val="0"/>
        <w:numPr>
          <w:ilvl w:val="1"/>
          <w:numId w:val="127"/>
        </w:numPr>
        <w:jc w:val="both"/>
        <w:rPr>
          <w:rFonts w:hAnsi="Times New Roman" w:cs="Times New Roman"/>
          <w:sz w:val="21"/>
          <w:szCs w:val="21"/>
        </w:rPr>
      </w:pPr>
      <w:r w:rsidRPr="00BF7303">
        <w:rPr>
          <w:rFonts w:hAnsi="Times New Roman" w:cs="Times New Roman"/>
          <w:sz w:val="21"/>
          <w:szCs w:val="21"/>
        </w:rPr>
        <w:t>应明确组织的外部合规要求并形成清单，能够定期通过跟进监管机构合规要求的动态对该清单进行更新</w:t>
      </w:r>
      <w:r w:rsidR="00AA2532" w:rsidRPr="00BF7303">
        <w:rPr>
          <w:rFonts w:hAnsi="Times New Roman" w:cs="Times New Roman" w:hint="eastAsia"/>
          <w:sz w:val="21"/>
          <w:szCs w:val="21"/>
        </w:rPr>
        <w:t>和</w:t>
      </w:r>
      <w:r w:rsidRPr="00BF7303">
        <w:rPr>
          <w:rFonts w:hAnsi="Times New Roman" w:cs="Times New Roman"/>
          <w:sz w:val="21"/>
          <w:szCs w:val="21"/>
        </w:rPr>
        <w:t>宣贯</w:t>
      </w:r>
      <w:r w:rsidR="00AC48B0" w:rsidRPr="00BF7303">
        <w:rPr>
          <w:rFonts w:hAnsi="Times New Roman" w:cs="Times New Roman" w:hint="eastAsia"/>
          <w:sz w:val="21"/>
          <w:szCs w:val="21"/>
        </w:rPr>
        <w:t>；</w:t>
      </w:r>
    </w:p>
    <w:p w14:paraId="5DF80678" w14:textId="38E37A52" w:rsidR="006C5F0F" w:rsidRPr="00BF7303" w:rsidRDefault="006C5F0F" w:rsidP="000E0D88">
      <w:pPr>
        <w:widowControl w:val="0"/>
        <w:numPr>
          <w:ilvl w:val="1"/>
          <w:numId w:val="127"/>
        </w:numPr>
        <w:jc w:val="both"/>
        <w:rPr>
          <w:rFonts w:hAnsi="Times New Roman" w:cs="Times New Roman"/>
          <w:sz w:val="21"/>
          <w:szCs w:val="21"/>
        </w:rPr>
      </w:pPr>
      <w:r w:rsidRPr="00BF7303">
        <w:rPr>
          <w:rFonts w:hAnsi="Times New Roman" w:cs="Times New Roman" w:hint="eastAsia"/>
          <w:sz w:val="21"/>
          <w:szCs w:val="21"/>
        </w:rPr>
        <w:t>应在业务功能上线、个人数据共享、跨境数据传输等关键环节实施前开展合规风险评估</w:t>
      </w:r>
      <w:r w:rsidR="005C612E" w:rsidRPr="00BF7303">
        <w:rPr>
          <w:rFonts w:hAnsi="Times New Roman" w:cs="Times New Roman" w:hint="eastAsia"/>
          <w:sz w:val="21"/>
          <w:szCs w:val="21"/>
        </w:rPr>
        <w:t>。</w:t>
      </w:r>
    </w:p>
    <w:p w14:paraId="5A32BF56" w14:textId="77777777" w:rsidR="00A46523" w:rsidRPr="00BF7303" w:rsidRDefault="00A46523" w:rsidP="000E0D88">
      <w:pPr>
        <w:pStyle w:val="affff"/>
        <w:numPr>
          <w:ilvl w:val="0"/>
          <w:numId w:val="148"/>
        </w:numPr>
        <w:ind w:firstLineChars="0"/>
        <w:rPr>
          <w:szCs w:val="21"/>
        </w:rPr>
      </w:pPr>
      <w:r w:rsidRPr="00BF7303">
        <w:rPr>
          <w:rFonts w:hint="eastAsia"/>
          <w:szCs w:val="21"/>
        </w:rPr>
        <w:t>技术工具：</w:t>
      </w:r>
    </w:p>
    <w:p w14:paraId="67E33941" w14:textId="692D3482" w:rsidR="00A46523" w:rsidRPr="00BF7303" w:rsidRDefault="00A46523" w:rsidP="000E0D88">
      <w:pPr>
        <w:widowControl w:val="0"/>
        <w:numPr>
          <w:ilvl w:val="1"/>
          <w:numId w:val="128"/>
        </w:numPr>
        <w:jc w:val="both"/>
        <w:rPr>
          <w:rFonts w:hAnsi="Times New Roman" w:cs="Times New Roman"/>
          <w:sz w:val="21"/>
          <w:szCs w:val="21"/>
        </w:rPr>
      </w:pPr>
      <w:r w:rsidRPr="00BF7303">
        <w:rPr>
          <w:rFonts w:hAnsi="Times New Roman" w:cs="Times New Roman" w:hint="eastAsia"/>
          <w:sz w:val="21"/>
          <w:szCs w:val="21"/>
        </w:rPr>
        <w:t>能够采取技术手段和控制措施实现个人信息的安全保护，例如在个人信息处理过程中进行匿名化、去标识化</w:t>
      </w:r>
      <w:r w:rsidR="00AC48B0" w:rsidRPr="00BF7303">
        <w:rPr>
          <w:rFonts w:hAnsi="Times New Roman" w:cs="Times New Roman" w:hint="eastAsia"/>
          <w:sz w:val="21"/>
          <w:szCs w:val="21"/>
        </w:rPr>
        <w:t>；</w:t>
      </w:r>
    </w:p>
    <w:p w14:paraId="13186BDA" w14:textId="76832494" w:rsidR="00A46523" w:rsidRDefault="00A46523" w:rsidP="000E0D88">
      <w:pPr>
        <w:widowControl w:val="0"/>
        <w:numPr>
          <w:ilvl w:val="1"/>
          <w:numId w:val="128"/>
        </w:numPr>
        <w:jc w:val="both"/>
        <w:rPr>
          <w:rFonts w:hAnsi="Times New Roman" w:cs="Times New Roman"/>
          <w:sz w:val="21"/>
          <w:szCs w:val="21"/>
        </w:rPr>
      </w:pPr>
      <w:r w:rsidRPr="00BF7303">
        <w:rPr>
          <w:rFonts w:hAnsi="Times New Roman" w:cs="Times New Roman" w:hint="eastAsia"/>
          <w:sz w:val="21"/>
          <w:szCs w:val="21"/>
        </w:rPr>
        <w:t>建立有对个人信息的监控机制，防范数据安全事件发生</w:t>
      </w:r>
      <w:r w:rsidR="00AC48B0" w:rsidRPr="00BF7303">
        <w:rPr>
          <w:rFonts w:hAnsi="Times New Roman" w:cs="Times New Roman"/>
          <w:sz w:val="21"/>
          <w:szCs w:val="21"/>
        </w:rPr>
        <w:t>；</w:t>
      </w:r>
    </w:p>
    <w:p w14:paraId="201F26D9" w14:textId="7D56E4D5" w:rsidR="00423146" w:rsidRPr="00BF7303" w:rsidRDefault="00423146" w:rsidP="000E0D88">
      <w:pPr>
        <w:widowControl w:val="0"/>
        <w:numPr>
          <w:ilvl w:val="1"/>
          <w:numId w:val="128"/>
        </w:numPr>
        <w:jc w:val="both"/>
        <w:rPr>
          <w:rFonts w:hAnsi="Times New Roman" w:cs="Times New Roman"/>
          <w:sz w:val="21"/>
          <w:szCs w:val="21"/>
        </w:rPr>
      </w:pPr>
      <w:r>
        <w:rPr>
          <w:rFonts w:hAnsi="Times New Roman" w:cs="Times New Roman" w:hint="eastAsia"/>
          <w:sz w:val="21"/>
          <w:szCs w:val="21"/>
        </w:rPr>
        <w:t>建立合规要求清单，支持清单的定期更新。</w:t>
      </w:r>
    </w:p>
    <w:p w14:paraId="7BFD96FE" w14:textId="77777777" w:rsidR="00401A72" w:rsidRPr="00BF7303" w:rsidRDefault="00A46523" w:rsidP="000E0D88">
      <w:pPr>
        <w:pStyle w:val="affff"/>
        <w:numPr>
          <w:ilvl w:val="0"/>
          <w:numId w:val="148"/>
        </w:numPr>
        <w:ind w:firstLineChars="0"/>
        <w:rPr>
          <w:szCs w:val="21"/>
        </w:rPr>
      </w:pPr>
      <w:r w:rsidRPr="00BF7303">
        <w:rPr>
          <w:rFonts w:hint="eastAsia"/>
          <w:szCs w:val="21"/>
        </w:rPr>
        <w:t>人员能力：</w:t>
      </w:r>
    </w:p>
    <w:p w14:paraId="757B76AF" w14:textId="439A0AAE" w:rsidR="0004788A" w:rsidRPr="00BF7303" w:rsidRDefault="00A46523" w:rsidP="000E0D88">
      <w:pPr>
        <w:widowControl w:val="0"/>
        <w:numPr>
          <w:ilvl w:val="1"/>
          <w:numId w:val="129"/>
        </w:numPr>
        <w:jc w:val="both"/>
        <w:rPr>
          <w:rFonts w:hAnsi="Times New Roman" w:cs="Times New Roman"/>
          <w:sz w:val="21"/>
          <w:szCs w:val="21"/>
        </w:rPr>
      </w:pPr>
      <w:r w:rsidRPr="00BF7303">
        <w:rPr>
          <w:rFonts w:hAnsi="Times New Roman" w:cs="Times New Roman"/>
          <w:sz w:val="21"/>
          <w:szCs w:val="21"/>
        </w:rPr>
        <w:t>负责该项工作的人员能够</w:t>
      </w:r>
      <w:r w:rsidRPr="00BF7303">
        <w:rPr>
          <w:rFonts w:hAnsi="Times New Roman" w:cs="Times New Roman" w:hint="eastAsia"/>
          <w:sz w:val="21"/>
          <w:szCs w:val="21"/>
        </w:rPr>
        <w:t>对个人信息保护、跨境数据传输等方面的安全合规要求的进行解读和分析，能够识别核心业务中存在的风险，并可基于业务实际情况制定和推进数据安全合规方案</w:t>
      </w:r>
      <w:r w:rsidR="00AC48B0" w:rsidRPr="00BF7303">
        <w:rPr>
          <w:rFonts w:hAnsi="Times New Roman" w:cs="Times New Roman" w:hint="eastAsia"/>
          <w:sz w:val="21"/>
          <w:szCs w:val="21"/>
        </w:rPr>
        <w:t>；</w:t>
      </w:r>
    </w:p>
    <w:p w14:paraId="51B0AE26" w14:textId="77777777" w:rsidR="0056148E" w:rsidRPr="00BF7303" w:rsidRDefault="006D4340" w:rsidP="000E0D88">
      <w:pPr>
        <w:widowControl w:val="0"/>
        <w:numPr>
          <w:ilvl w:val="1"/>
          <w:numId w:val="129"/>
        </w:numPr>
        <w:jc w:val="both"/>
        <w:rPr>
          <w:rFonts w:hAnsi="Times New Roman" w:cs="Times New Roman"/>
          <w:sz w:val="21"/>
          <w:szCs w:val="21"/>
        </w:rPr>
      </w:pPr>
      <w:r w:rsidRPr="00BF7303">
        <w:rPr>
          <w:rFonts w:hAnsi="Times New Roman" w:cs="Times New Roman"/>
          <w:sz w:val="21"/>
          <w:szCs w:val="21"/>
        </w:rPr>
        <w:t>能够依据外部合规要求，建立覆盖组织的数据安全和隐私保护的管理体系和机制，并推动多方参与，落地执行</w:t>
      </w:r>
      <w:r w:rsidR="0056148E" w:rsidRPr="00BF7303">
        <w:rPr>
          <w:rFonts w:hAnsi="Times New Roman" w:cs="Times New Roman" w:hint="eastAsia"/>
          <w:sz w:val="21"/>
          <w:szCs w:val="21"/>
        </w:rPr>
        <w:t>；</w:t>
      </w:r>
    </w:p>
    <w:p w14:paraId="50D4066D" w14:textId="240E1960" w:rsidR="00C36AD7" w:rsidRPr="00BF7303" w:rsidRDefault="0056148E" w:rsidP="000E0D88">
      <w:pPr>
        <w:widowControl w:val="0"/>
        <w:numPr>
          <w:ilvl w:val="1"/>
          <w:numId w:val="129"/>
        </w:numPr>
        <w:jc w:val="both"/>
        <w:rPr>
          <w:rFonts w:hAnsi="Times New Roman" w:cs="Times New Roman"/>
          <w:sz w:val="21"/>
          <w:szCs w:val="21"/>
        </w:rPr>
      </w:pPr>
      <w:r w:rsidRPr="00BF7303">
        <w:rPr>
          <w:rFonts w:hAnsi="Times New Roman" w:cs="Times New Roman" w:hint="eastAsia"/>
          <w:sz w:val="21"/>
          <w:szCs w:val="21"/>
        </w:rPr>
        <w:t>应定期对人员进行培训，考核人员能力与岗位的匹配程度</w:t>
      </w:r>
      <w:r w:rsidR="005C612E" w:rsidRPr="00BF7303">
        <w:rPr>
          <w:rFonts w:hAnsi="Times New Roman" w:cs="Times New Roman" w:hint="eastAsia"/>
          <w:sz w:val="21"/>
          <w:szCs w:val="21"/>
        </w:rPr>
        <w:t>。</w:t>
      </w:r>
    </w:p>
    <w:p w14:paraId="0431F66D" w14:textId="3B099B3D" w:rsidR="00F664D0" w:rsidRPr="00BF7303" w:rsidRDefault="00100C98" w:rsidP="00195C37">
      <w:pPr>
        <w:pStyle w:val="a8"/>
        <w:numPr>
          <w:ilvl w:val="0"/>
          <w:numId w:val="0"/>
        </w:numPr>
        <w:spacing w:before="156" w:after="156"/>
      </w:pPr>
      <w:r w:rsidRPr="00BF7303">
        <w:t>13.2</w:t>
      </w:r>
      <w:r w:rsidR="00F664D0" w:rsidRPr="00BF7303">
        <w:t xml:space="preserve">.2.3 </w:t>
      </w:r>
      <w:r w:rsidR="00AE75DE" w:rsidRPr="00BF7303">
        <w:rPr>
          <w:rFonts w:hint="eastAsia"/>
        </w:rPr>
        <w:t>先进级</w:t>
      </w:r>
    </w:p>
    <w:p w14:paraId="27F02147" w14:textId="77777777" w:rsidR="004F788F" w:rsidRPr="00BF7303" w:rsidRDefault="00A46523" w:rsidP="000E0D88">
      <w:pPr>
        <w:pStyle w:val="affff"/>
        <w:numPr>
          <w:ilvl w:val="0"/>
          <w:numId w:val="91"/>
        </w:numPr>
        <w:ind w:firstLineChars="0"/>
        <w:rPr>
          <w:szCs w:val="21"/>
        </w:rPr>
      </w:pPr>
      <w:r w:rsidRPr="00BF7303">
        <w:rPr>
          <w:rFonts w:hint="eastAsia"/>
          <w:szCs w:val="21"/>
        </w:rPr>
        <w:t>制度流程：</w:t>
      </w:r>
    </w:p>
    <w:p w14:paraId="01F99745" w14:textId="498F8127" w:rsidR="006D4340" w:rsidRPr="00BF7303" w:rsidRDefault="006D4340" w:rsidP="000E0D88">
      <w:pPr>
        <w:widowControl w:val="0"/>
        <w:numPr>
          <w:ilvl w:val="1"/>
          <w:numId w:val="92"/>
        </w:numPr>
        <w:jc w:val="both"/>
        <w:rPr>
          <w:rFonts w:hAnsi="Times New Roman" w:cs="Times New Roman"/>
          <w:sz w:val="21"/>
          <w:szCs w:val="21"/>
        </w:rPr>
      </w:pPr>
      <w:r w:rsidRPr="00BF7303">
        <w:rPr>
          <w:rFonts w:hAnsi="Times New Roman" w:cs="Times New Roman"/>
          <w:sz w:val="21"/>
          <w:szCs w:val="21"/>
        </w:rPr>
        <w:t>应建立整改和考核规范，用于指导发现和整改情况追踪、报告管理、问题管理等</w:t>
      </w:r>
      <w:r w:rsidR="0010689F" w:rsidRPr="00BF7303">
        <w:rPr>
          <w:rFonts w:hAnsi="Times New Roman" w:cs="Times New Roman" w:hint="eastAsia"/>
          <w:sz w:val="21"/>
          <w:szCs w:val="21"/>
        </w:rPr>
        <w:t>；</w:t>
      </w:r>
    </w:p>
    <w:p w14:paraId="36A967F8" w14:textId="6DF1F311" w:rsidR="00851447" w:rsidRPr="00BF7303" w:rsidRDefault="00287032" w:rsidP="000E0D88">
      <w:pPr>
        <w:widowControl w:val="0"/>
        <w:numPr>
          <w:ilvl w:val="1"/>
          <w:numId w:val="92"/>
        </w:numPr>
        <w:jc w:val="both"/>
        <w:rPr>
          <w:rFonts w:hAnsi="Times New Roman" w:cs="Times New Roman"/>
          <w:sz w:val="21"/>
          <w:szCs w:val="21"/>
        </w:rPr>
      </w:pPr>
      <w:r w:rsidRPr="00BF7303">
        <w:rPr>
          <w:rFonts w:hAnsi="Times New Roman" w:cs="Times New Roman" w:hint="eastAsia"/>
          <w:sz w:val="21"/>
          <w:szCs w:val="21"/>
        </w:rPr>
        <w:t>应</w:t>
      </w:r>
      <w:r w:rsidR="00851447" w:rsidRPr="00BF7303">
        <w:rPr>
          <w:rFonts w:hAnsi="Times New Roman" w:cs="Times New Roman" w:hint="eastAsia"/>
          <w:sz w:val="21"/>
          <w:szCs w:val="21"/>
        </w:rPr>
        <w:t>规定发生数据安全合规事件的量化方式，通过数据指标定义安全事件风险的严重程度。</w:t>
      </w:r>
    </w:p>
    <w:p w14:paraId="0FF0F02E" w14:textId="77777777" w:rsidR="00A46523" w:rsidRPr="00BF7303" w:rsidRDefault="00A46523" w:rsidP="000E0D88">
      <w:pPr>
        <w:pStyle w:val="affff"/>
        <w:numPr>
          <w:ilvl w:val="0"/>
          <w:numId w:val="91"/>
        </w:numPr>
        <w:ind w:firstLineChars="0"/>
        <w:rPr>
          <w:szCs w:val="21"/>
        </w:rPr>
      </w:pPr>
      <w:r w:rsidRPr="00BF7303">
        <w:rPr>
          <w:rFonts w:hint="eastAsia"/>
          <w:szCs w:val="21"/>
        </w:rPr>
        <w:t>技术工具：</w:t>
      </w:r>
    </w:p>
    <w:p w14:paraId="293AC9C3" w14:textId="7204AF1D" w:rsidR="00A46523" w:rsidRPr="00BF7303" w:rsidRDefault="004647EB" w:rsidP="000E0D88">
      <w:pPr>
        <w:widowControl w:val="0"/>
        <w:numPr>
          <w:ilvl w:val="1"/>
          <w:numId w:val="149"/>
        </w:numPr>
        <w:jc w:val="both"/>
        <w:rPr>
          <w:rFonts w:hAnsi="Times New Roman" w:cs="Times New Roman"/>
          <w:sz w:val="21"/>
          <w:szCs w:val="21"/>
        </w:rPr>
      </w:pPr>
      <w:r w:rsidRPr="00BF7303">
        <w:rPr>
          <w:rFonts w:hAnsi="Times New Roman" w:cs="Times New Roman" w:hint="eastAsia"/>
          <w:sz w:val="21"/>
          <w:szCs w:val="21"/>
        </w:rPr>
        <w:t>建立可量化的合规情况评估体系，</w:t>
      </w:r>
      <w:r w:rsidR="00A46523" w:rsidRPr="00BF7303">
        <w:rPr>
          <w:rFonts w:hAnsi="Times New Roman" w:cs="Times New Roman" w:hint="eastAsia"/>
          <w:sz w:val="21"/>
          <w:szCs w:val="21"/>
        </w:rPr>
        <w:t>将合规结果上报</w:t>
      </w:r>
      <w:r w:rsidRPr="00BF7303">
        <w:rPr>
          <w:rFonts w:hAnsi="Times New Roman" w:cs="Times New Roman" w:hint="eastAsia"/>
          <w:sz w:val="21"/>
          <w:szCs w:val="21"/>
        </w:rPr>
        <w:t>管理层</w:t>
      </w:r>
      <w:r w:rsidR="00A46523" w:rsidRPr="00BF7303">
        <w:rPr>
          <w:rFonts w:hAnsi="Times New Roman" w:cs="Times New Roman" w:hint="eastAsia"/>
          <w:sz w:val="21"/>
          <w:szCs w:val="21"/>
        </w:rPr>
        <w:t>，以保证对组织整体的合规运行情</w:t>
      </w:r>
      <w:r w:rsidR="00A46523" w:rsidRPr="00BF7303">
        <w:rPr>
          <w:rFonts w:hAnsi="Times New Roman" w:cs="Times New Roman" w:hint="eastAsia"/>
          <w:sz w:val="21"/>
          <w:szCs w:val="21"/>
        </w:rPr>
        <w:lastRenderedPageBreak/>
        <w:t>况得到有效了解</w:t>
      </w:r>
      <w:r w:rsidR="003D25EE" w:rsidRPr="00BF7303">
        <w:rPr>
          <w:rFonts w:hAnsi="Times New Roman" w:cs="Times New Roman" w:hint="eastAsia"/>
          <w:sz w:val="21"/>
          <w:szCs w:val="21"/>
        </w:rPr>
        <w:t>；</w:t>
      </w:r>
    </w:p>
    <w:p w14:paraId="66B19FDF" w14:textId="77777777" w:rsidR="00455F3A" w:rsidRPr="00BF7303" w:rsidRDefault="00A46523" w:rsidP="000E0D88">
      <w:pPr>
        <w:widowControl w:val="0"/>
        <w:numPr>
          <w:ilvl w:val="1"/>
          <w:numId w:val="149"/>
        </w:numPr>
        <w:jc w:val="both"/>
        <w:rPr>
          <w:rFonts w:hAnsi="Times New Roman" w:cs="Times New Roman"/>
          <w:sz w:val="21"/>
          <w:szCs w:val="21"/>
        </w:rPr>
      </w:pPr>
      <w:r w:rsidRPr="00BF7303">
        <w:rPr>
          <w:rFonts w:hAnsi="Times New Roman" w:cs="Times New Roman" w:hint="eastAsia"/>
          <w:sz w:val="21"/>
          <w:szCs w:val="21"/>
        </w:rPr>
        <w:t>能够基于针对个人信息保护、数据跨境传输的风险进行监控，定期审核相关操作记录，统计安全风险发生情况</w:t>
      </w:r>
      <w:r w:rsidR="00455F3A" w:rsidRPr="00BF7303">
        <w:rPr>
          <w:rFonts w:hAnsi="Times New Roman" w:cs="Times New Roman" w:hint="eastAsia"/>
          <w:sz w:val="21"/>
          <w:szCs w:val="21"/>
        </w:rPr>
        <w:t>；</w:t>
      </w:r>
    </w:p>
    <w:p w14:paraId="12010ED5" w14:textId="7629DDA8" w:rsidR="004E0AE4" w:rsidRPr="00BF7303" w:rsidRDefault="00455F3A" w:rsidP="00455F3A">
      <w:pPr>
        <w:widowControl w:val="0"/>
        <w:numPr>
          <w:ilvl w:val="1"/>
          <w:numId w:val="149"/>
        </w:numPr>
        <w:jc w:val="both"/>
        <w:rPr>
          <w:rFonts w:hAnsi="Times New Roman" w:cs="Times New Roman"/>
          <w:sz w:val="21"/>
          <w:szCs w:val="21"/>
        </w:rPr>
      </w:pPr>
      <w:r w:rsidRPr="00BF7303">
        <w:rPr>
          <w:rFonts w:hAnsi="Times New Roman" w:cs="Times New Roman" w:hint="eastAsia"/>
          <w:sz w:val="21"/>
          <w:szCs w:val="21"/>
        </w:rPr>
        <w:t>建立合规资料库或提供外部合规资料库查询渠道。</w:t>
      </w:r>
    </w:p>
    <w:p w14:paraId="225B89A0" w14:textId="77777777" w:rsidR="004A7B24" w:rsidRPr="00BF7303" w:rsidRDefault="004A7B24" w:rsidP="004A7B24">
      <w:pPr>
        <w:pStyle w:val="a7"/>
        <w:spacing w:before="156" w:after="156"/>
        <w:ind w:left="0"/>
      </w:pPr>
      <w:r w:rsidRPr="00BF7303">
        <w:rPr>
          <w:rFonts w:hint="eastAsia"/>
        </w:rPr>
        <w:t>评估方法</w:t>
      </w:r>
    </w:p>
    <w:p w14:paraId="2CBB7899" w14:textId="56867AA7" w:rsidR="004A7B24" w:rsidRPr="00BF7303" w:rsidRDefault="00100C98" w:rsidP="004A7B24">
      <w:pPr>
        <w:pStyle w:val="a8"/>
        <w:numPr>
          <w:ilvl w:val="0"/>
          <w:numId w:val="0"/>
        </w:numPr>
        <w:spacing w:before="156" w:after="156"/>
      </w:pPr>
      <w:r w:rsidRPr="00BF7303">
        <w:t>13.2</w:t>
      </w:r>
      <w:r w:rsidR="004A7B24" w:rsidRPr="00BF7303">
        <w:t>.3.1</w:t>
      </w:r>
      <w:r w:rsidR="004A7B24" w:rsidRPr="00BF7303">
        <w:tab/>
      </w:r>
      <w:r w:rsidR="004A7B24" w:rsidRPr="00BF7303">
        <w:rPr>
          <w:rFonts w:hint="eastAsia"/>
        </w:rPr>
        <w:t>基础级</w:t>
      </w:r>
    </w:p>
    <w:p w14:paraId="2F0E4546" w14:textId="4E781AEF" w:rsidR="004A7B24" w:rsidRPr="00BF7303" w:rsidRDefault="004A7B24" w:rsidP="000E0D88">
      <w:pPr>
        <w:pStyle w:val="affff"/>
        <w:numPr>
          <w:ilvl w:val="0"/>
          <w:numId w:val="253"/>
        </w:numPr>
        <w:ind w:firstLineChars="0"/>
      </w:pPr>
      <w:r w:rsidRPr="00BF7303">
        <w:rPr>
          <w:rFonts w:hint="eastAsia"/>
        </w:rPr>
        <w:t>查验业务团队是否明确了负责本业务合规管理的</w:t>
      </w:r>
      <w:r w:rsidR="00556A35">
        <w:rPr>
          <w:rFonts w:hint="eastAsia"/>
        </w:rPr>
        <w:t>岗位和</w:t>
      </w:r>
      <w:r w:rsidRPr="00BF7303">
        <w:rPr>
          <w:rFonts w:hint="eastAsia"/>
        </w:rPr>
        <w:t>人员。</w:t>
      </w:r>
    </w:p>
    <w:p w14:paraId="5184510A" w14:textId="7C77A3B7" w:rsidR="004A7B24" w:rsidRPr="00BF7303" w:rsidRDefault="004A7B24" w:rsidP="000E0D88">
      <w:pPr>
        <w:pStyle w:val="affff"/>
        <w:numPr>
          <w:ilvl w:val="0"/>
          <w:numId w:val="253"/>
        </w:numPr>
        <w:ind w:firstLineChars="0"/>
      </w:pPr>
      <w:r w:rsidRPr="00BF7303">
        <w:rPr>
          <w:rFonts w:hint="eastAsia"/>
        </w:rPr>
        <w:t>查验是否在核心业务层级制定了数据合规管理的相关制度文件</w:t>
      </w:r>
      <w:r w:rsidR="00350015">
        <w:rPr>
          <w:rFonts w:hint="eastAsia"/>
        </w:rPr>
        <w:t>：</w:t>
      </w:r>
    </w:p>
    <w:p w14:paraId="2220960A" w14:textId="77777777" w:rsidR="008C3659" w:rsidRDefault="004A7B24" w:rsidP="000E0D88">
      <w:pPr>
        <w:widowControl w:val="0"/>
        <w:numPr>
          <w:ilvl w:val="1"/>
          <w:numId w:val="254"/>
        </w:numPr>
        <w:jc w:val="both"/>
        <w:rPr>
          <w:rFonts w:hAnsi="Times New Roman" w:cs="Times New Roman"/>
          <w:sz w:val="21"/>
          <w:szCs w:val="20"/>
        </w:rPr>
      </w:pPr>
      <w:r w:rsidRPr="00BF7303">
        <w:rPr>
          <w:rFonts w:hAnsi="Times New Roman" w:cs="Times New Roman" w:hint="eastAsia"/>
          <w:sz w:val="21"/>
          <w:szCs w:val="20"/>
        </w:rPr>
        <w:t>查验该文件是否明确了用户个人信息</w:t>
      </w:r>
      <w:r w:rsidR="008C3659">
        <w:rPr>
          <w:rFonts w:hAnsi="Times New Roman" w:cs="Times New Roman" w:hint="eastAsia"/>
          <w:sz w:val="21"/>
          <w:szCs w:val="20"/>
        </w:rPr>
        <w:t>和</w:t>
      </w:r>
      <w:r w:rsidR="00D74DE3">
        <w:rPr>
          <w:rFonts w:hAnsi="Times New Roman" w:cs="Times New Roman" w:hint="eastAsia"/>
          <w:sz w:val="21"/>
          <w:szCs w:val="20"/>
        </w:rPr>
        <w:t>核心</w:t>
      </w:r>
      <w:r w:rsidRPr="00BF7303">
        <w:rPr>
          <w:rFonts w:hAnsi="Times New Roman" w:cs="Times New Roman" w:hint="eastAsia"/>
          <w:sz w:val="21"/>
          <w:szCs w:val="20"/>
        </w:rPr>
        <w:t>业务数据</w:t>
      </w:r>
      <w:r w:rsidR="00D74DE3">
        <w:rPr>
          <w:rFonts w:hAnsi="Times New Roman" w:cs="Times New Roman" w:hint="eastAsia"/>
          <w:sz w:val="21"/>
          <w:szCs w:val="20"/>
        </w:rPr>
        <w:t>保护</w:t>
      </w:r>
      <w:r w:rsidR="008C3659">
        <w:rPr>
          <w:rFonts w:hAnsi="Times New Roman" w:cs="Times New Roman" w:hint="eastAsia"/>
          <w:sz w:val="21"/>
          <w:szCs w:val="20"/>
        </w:rPr>
        <w:t>的合规要求；</w:t>
      </w:r>
    </w:p>
    <w:p w14:paraId="4C110BAB" w14:textId="77777777" w:rsidR="00ED2AA7" w:rsidRDefault="008C3659" w:rsidP="000E0D88">
      <w:pPr>
        <w:widowControl w:val="0"/>
        <w:numPr>
          <w:ilvl w:val="1"/>
          <w:numId w:val="254"/>
        </w:numPr>
        <w:jc w:val="both"/>
        <w:rPr>
          <w:rFonts w:hAnsi="Times New Roman" w:cs="Times New Roman"/>
          <w:sz w:val="21"/>
          <w:szCs w:val="20"/>
        </w:rPr>
      </w:pPr>
      <w:r>
        <w:rPr>
          <w:rFonts w:hAnsi="Times New Roman" w:cs="Times New Roman" w:hint="eastAsia"/>
          <w:sz w:val="21"/>
          <w:szCs w:val="20"/>
        </w:rPr>
        <w:t>查验该文件是否明确了</w:t>
      </w:r>
      <w:r w:rsidR="004A7B24" w:rsidRPr="00BF7303">
        <w:rPr>
          <w:rFonts w:hAnsi="Times New Roman" w:cs="Times New Roman" w:hint="eastAsia"/>
          <w:sz w:val="21"/>
          <w:szCs w:val="20"/>
        </w:rPr>
        <w:t>数据跨境传输的合规要求</w:t>
      </w:r>
      <w:r w:rsidR="00ED2AA7">
        <w:rPr>
          <w:rFonts w:hAnsi="Times New Roman" w:cs="Times New Roman" w:hint="eastAsia"/>
          <w:sz w:val="21"/>
          <w:szCs w:val="20"/>
        </w:rPr>
        <w:t>；</w:t>
      </w:r>
    </w:p>
    <w:p w14:paraId="5C25D8D4" w14:textId="646768C4" w:rsidR="004A7B24" w:rsidRPr="00BF7303" w:rsidRDefault="00ED2AA7" w:rsidP="000E0D88">
      <w:pPr>
        <w:widowControl w:val="0"/>
        <w:numPr>
          <w:ilvl w:val="1"/>
          <w:numId w:val="254"/>
        </w:numPr>
        <w:jc w:val="both"/>
        <w:rPr>
          <w:rFonts w:hAnsi="Times New Roman" w:cs="Times New Roman"/>
          <w:sz w:val="21"/>
          <w:szCs w:val="20"/>
        </w:rPr>
      </w:pPr>
      <w:r>
        <w:rPr>
          <w:rFonts w:hAnsi="Times New Roman" w:cs="Times New Roman" w:hint="eastAsia"/>
          <w:sz w:val="21"/>
          <w:szCs w:val="20"/>
        </w:rPr>
        <w:t>查验该文件是否明确了合规评估流程</w:t>
      </w:r>
      <w:r w:rsidR="004A7B24" w:rsidRPr="00BF7303">
        <w:rPr>
          <w:rFonts w:hAnsi="Times New Roman" w:cs="Times New Roman" w:hint="eastAsia"/>
          <w:sz w:val="21"/>
          <w:szCs w:val="20"/>
        </w:rPr>
        <w:t>。</w:t>
      </w:r>
    </w:p>
    <w:p w14:paraId="32FC21F2" w14:textId="571D7C20" w:rsidR="004A7B24" w:rsidRPr="00BF7303" w:rsidRDefault="00100C98" w:rsidP="004A7B24">
      <w:pPr>
        <w:pStyle w:val="a8"/>
        <w:numPr>
          <w:ilvl w:val="0"/>
          <w:numId w:val="0"/>
        </w:numPr>
        <w:spacing w:before="156" w:after="156"/>
      </w:pPr>
      <w:r w:rsidRPr="00BF7303">
        <w:t>13.2</w:t>
      </w:r>
      <w:r w:rsidR="004A7B24" w:rsidRPr="00BF7303">
        <w:t>.3.2</w:t>
      </w:r>
      <w:r w:rsidR="004A7B24" w:rsidRPr="00BF7303">
        <w:tab/>
      </w:r>
      <w:r w:rsidR="004A7B24" w:rsidRPr="00BF7303">
        <w:rPr>
          <w:rFonts w:hint="eastAsia"/>
        </w:rPr>
        <w:t>优秀级</w:t>
      </w:r>
    </w:p>
    <w:p w14:paraId="0DAF0E18" w14:textId="333BFD1E" w:rsidR="004A7B24" w:rsidRPr="00BF7303" w:rsidRDefault="004A7B24" w:rsidP="000E0D88">
      <w:pPr>
        <w:pStyle w:val="afffff2"/>
        <w:numPr>
          <w:ilvl w:val="0"/>
          <w:numId w:val="336"/>
        </w:numPr>
      </w:pPr>
      <w:r w:rsidRPr="00BF7303">
        <w:rPr>
          <w:rFonts w:hint="eastAsia"/>
        </w:rPr>
        <w:t>查验组织是否设立了负责合规管理的</w:t>
      </w:r>
      <w:r w:rsidR="00556A35">
        <w:rPr>
          <w:rFonts w:hint="eastAsia"/>
        </w:rPr>
        <w:t>部门、</w:t>
      </w:r>
      <w:r w:rsidR="003D0BDB" w:rsidRPr="00BF7303">
        <w:rPr>
          <w:rFonts w:hint="eastAsia"/>
        </w:rPr>
        <w:t>岗位和人员</w:t>
      </w:r>
      <w:r w:rsidRPr="00BF7303">
        <w:rPr>
          <w:rFonts w:hint="eastAsia"/>
        </w:rPr>
        <w:t>。</w:t>
      </w:r>
    </w:p>
    <w:p w14:paraId="0FBC65A5" w14:textId="5AC6C38D" w:rsidR="004A7B24" w:rsidRPr="00BF7303" w:rsidRDefault="004A7B24" w:rsidP="000E0D88">
      <w:pPr>
        <w:pStyle w:val="afffff2"/>
        <w:numPr>
          <w:ilvl w:val="0"/>
          <w:numId w:val="243"/>
        </w:numPr>
      </w:pPr>
      <w:r w:rsidRPr="00BF7303">
        <w:rPr>
          <w:rFonts w:hint="eastAsia"/>
        </w:rPr>
        <w:t>查验是否在组织层面制定了合规管理相关制度文件</w:t>
      </w:r>
      <w:r w:rsidR="00350015">
        <w:rPr>
          <w:rFonts w:hint="eastAsia"/>
        </w:rPr>
        <w:t>：</w:t>
      </w:r>
    </w:p>
    <w:p w14:paraId="042DC5D8" w14:textId="1BD1D9ED" w:rsidR="00E8797E" w:rsidRDefault="00E8797E" w:rsidP="000E0D88">
      <w:pPr>
        <w:widowControl w:val="0"/>
        <w:numPr>
          <w:ilvl w:val="1"/>
          <w:numId w:val="248"/>
        </w:numPr>
        <w:jc w:val="both"/>
        <w:rPr>
          <w:rFonts w:hAnsi="Times New Roman" w:cs="Times New Roman"/>
          <w:sz w:val="21"/>
          <w:szCs w:val="20"/>
        </w:rPr>
      </w:pPr>
      <w:r>
        <w:rPr>
          <w:rFonts w:hAnsi="Times New Roman" w:cs="Times New Roman" w:hint="eastAsia"/>
          <w:sz w:val="21"/>
          <w:szCs w:val="20"/>
        </w:rPr>
        <w:t>查验该文件的制定是否</w:t>
      </w:r>
      <w:r w:rsidRPr="00E8797E">
        <w:rPr>
          <w:rFonts w:hAnsi="Times New Roman" w:cs="Times New Roman" w:hint="eastAsia"/>
          <w:sz w:val="21"/>
          <w:szCs w:val="20"/>
        </w:rPr>
        <w:t>参考了法律法规、标准规范、监管要求</w:t>
      </w:r>
      <w:r>
        <w:rPr>
          <w:rFonts w:hAnsi="Times New Roman" w:cs="Times New Roman" w:hint="eastAsia"/>
          <w:sz w:val="21"/>
          <w:szCs w:val="20"/>
        </w:rPr>
        <w:t>；</w:t>
      </w:r>
    </w:p>
    <w:p w14:paraId="499423E3" w14:textId="2CA65593" w:rsidR="004A7B24" w:rsidRPr="00BF7303" w:rsidRDefault="004A7B24" w:rsidP="000E0D88">
      <w:pPr>
        <w:widowControl w:val="0"/>
        <w:numPr>
          <w:ilvl w:val="1"/>
          <w:numId w:val="248"/>
        </w:numPr>
        <w:jc w:val="both"/>
        <w:rPr>
          <w:rFonts w:hAnsi="Times New Roman" w:cs="Times New Roman"/>
          <w:sz w:val="21"/>
          <w:szCs w:val="20"/>
        </w:rPr>
      </w:pPr>
      <w:r w:rsidRPr="00BF7303">
        <w:rPr>
          <w:rFonts w:hAnsi="Times New Roman" w:cs="Times New Roman" w:hint="eastAsia"/>
          <w:sz w:val="21"/>
          <w:szCs w:val="20"/>
        </w:rPr>
        <w:t>查验该文件是否明确了个人信息保护、跨境数据传输等在数据全生命周期的合规管理要求；</w:t>
      </w:r>
    </w:p>
    <w:p w14:paraId="41DCF0F0" w14:textId="4496FF80" w:rsidR="00BA6D8E" w:rsidRPr="00BF7303" w:rsidRDefault="002313A3" w:rsidP="00BA6D8E">
      <w:pPr>
        <w:widowControl w:val="0"/>
        <w:numPr>
          <w:ilvl w:val="1"/>
          <w:numId w:val="248"/>
        </w:numPr>
        <w:jc w:val="both"/>
        <w:rPr>
          <w:rFonts w:hAnsi="Times New Roman" w:cs="Times New Roman"/>
          <w:sz w:val="21"/>
          <w:szCs w:val="20"/>
        </w:rPr>
      </w:pPr>
      <w:r w:rsidRPr="00BF7303">
        <w:rPr>
          <w:rFonts w:hAnsi="Times New Roman" w:cs="Times New Roman" w:hint="eastAsia"/>
          <w:sz w:val="21"/>
          <w:szCs w:val="20"/>
        </w:rPr>
        <w:t>查验该文件是否明确要求建立合规清单，定期进行更新和宣贯；</w:t>
      </w:r>
    </w:p>
    <w:p w14:paraId="6FD4BB12" w14:textId="15FCFECE" w:rsidR="00BA6D8E" w:rsidRPr="00BF7303" w:rsidRDefault="00BA6D8E" w:rsidP="00BA6D8E">
      <w:pPr>
        <w:widowControl w:val="0"/>
        <w:numPr>
          <w:ilvl w:val="1"/>
          <w:numId w:val="248"/>
        </w:numPr>
        <w:jc w:val="both"/>
        <w:rPr>
          <w:rFonts w:hAnsi="Times New Roman" w:cs="Times New Roman"/>
          <w:sz w:val="21"/>
          <w:szCs w:val="20"/>
        </w:rPr>
      </w:pPr>
      <w:r w:rsidRPr="00BF7303">
        <w:rPr>
          <w:rFonts w:hAnsi="Times New Roman" w:cs="Times New Roman" w:hint="eastAsia"/>
          <w:sz w:val="21"/>
          <w:szCs w:val="20"/>
        </w:rPr>
        <w:t>查验该文件是否规定了合规培训的计划；</w:t>
      </w:r>
    </w:p>
    <w:p w14:paraId="5331971A" w14:textId="77777777" w:rsidR="004A7B24" w:rsidRPr="00BF7303" w:rsidRDefault="004A7B24" w:rsidP="000E0D88">
      <w:pPr>
        <w:widowControl w:val="0"/>
        <w:numPr>
          <w:ilvl w:val="1"/>
          <w:numId w:val="248"/>
        </w:numPr>
        <w:jc w:val="both"/>
        <w:rPr>
          <w:rFonts w:hAnsi="Times New Roman" w:cs="Times New Roman"/>
          <w:sz w:val="21"/>
          <w:szCs w:val="20"/>
        </w:rPr>
      </w:pPr>
      <w:r w:rsidRPr="00BF7303">
        <w:rPr>
          <w:rFonts w:hAnsi="Times New Roman" w:cs="Times New Roman" w:hint="eastAsia"/>
          <w:sz w:val="21"/>
          <w:szCs w:val="20"/>
        </w:rPr>
        <w:t>查验该文件是否明确了合规性评估的业务场景；</w:t>
      </w:r>
    </w:p>
    <w:p w14:paraId="307E9FE8" w14:textId="77777777" w:rsidR="004A7B24" w:rsidRPr="00BF7303" w:rsidRDefault="004A7B24" w:rsidP="000E0D88">
      <w:pPr>
        <w:widowControl w:val="0"/>
        <w:numPr>
          <w:ilvl w:val="1"/>
          <w:numId w:val="248"/>
        </w:numPr>
        <w:jc w:val="both"/>
        <w:rPr>
          <w:rFonts w:hAnsi="Times New Roman" w:cs="Times New Roman"/>
          <w:sz w:val="21"/>
          <w:szCs w:val="20"/>
        </w:rPr>
      </w:pPr>
      <w:r w:rsidRPr="00BF7303">
        <w:rPr>
          <w:rFonts w:hAnsi="Times New Roman" w:cs="Times New Roman" w:hint="eastAsia"/>
          <w:sz w:val="21"/>
          <w:szCs w:val="20"/>
        </w:rPr>
        <w:t>查验该文件是否规定了合规性评估的具体内容，如数据安全风险情况、数据合规使用提供情况、数据安全保障措施配备情况与完善程度；</w:t>
      </w:r>
    </w:p>
    <w:p w14:paraId="04C94A7F" w14:textId="5A55930E" w:rsidR="004A7B24" w:rsidRPr="00BF7303" w:rsidRDefault="004A7B24" w:rsidP="000E0D88">
      <w:pPr>
        <w:widowControl w:val="0"/>
        <w:numPr>
          <w:ilvl w:val="1"/>
          <w:numId w:val="248"/>
        </w:numPr>
        <w:jc w:val="both"/>
        <w:rPr>
          <w:rFonts w:hAnsi="Times New Roman" w:cs="Times New Roman"/>
          <w:sz w:val="21"/>
          <w:szCs w:val="20"/>
        </w:rPr>
      </w:pPr>
      <w:r w:rsidRPr="00BF7303">
        <w:rPr>
          <w:rFonts w:hAnsi="Times New Roman" w:cs="Times New Roman" w:hint="eastAsia"/>
          <w:sz w:val="21"/>
          <w:szCs w:val="20"/>
        </w:rPr>
        <w:t>查验该文件是否规定了合规性评估的开展时机、频次等内容</w:t>
      </w:r>
      <w:r w:rsidR="00901BB7" w:rsidRPr="00BF7303">
        <w:rPr>
          <w:rFonts w:hAnsi="Times New Roman" w:cs="Times New Roman" w:hint="eastAsia"/>
          <w:sz w:val="21"/>
          <w:szCs w:val="20"/>
        </w:rPr>
        <w:t>。</w:t>
      </w:r>
    </w:p>
    <w:p w14:paraId="393B9AFE" w14:textId="064D3583" w:rsidR="004A7B24" w:rsidRPr="00BF7303" w:rsidRDefault="004A7B24" w:rsidP="000E0D88">
      <w:pPr>
        <w:pStyle w:val="afffff2"/>
        <w:numPr>
          <w:ilvl w:val="0"/>
          <w:numId w:val="243"/>
        </w:numPr>
      </w:pPr>
      <w:r w:rsidRPr="00BF7303">
        <w:rPr>
          <w:rFonts w:hint="eastAsia"/>
        </w:rPr>
        <w:t>查验组织技术工具</w:t>
      </w:r>
      <w:r w:rsidR="00350015">
        <w:rPr>
          <w:rFonts w:hint="eastAsia"/>
        </w:rPr>
        <w:t>：</w:t>
      </w:r>
    </w:p>
    <w:p w14:paraId="3EB5C63C" w14:textId="3B8771E3" w:rsidR="004A7B24" w:rsidRPr="00BF7303" w:rsidRDefault="004A7B24" w:rsidP="000E0D88">
      <w:pPr>
        <w:widowControl w:val="0"/>
        <w:numPr>
          <w:ilvl w:val="1"/>
          <w:numId w:val="249"/>
        </w:numPr>
        <w:jc w:val="both"/>
        <w:rPr>
          <w:rFonts w:hAnsi="Times New Roman" w:cs="Times New Roman"/>
          <w:sz w:val="21"/>
          <w:szCs w:val="20"/>
        </w:rPr>
      </w:pPr>
      <w:r w:rsidRPr="00BF7303">
        <w:rPr>
          <w:rFonts w:hAnsi="Times New Roman" w:cs="Times New Roman" w:hint="eastAsia"/>
          <w:sz w:val="21"/>
          <w:szCs w:val="20"/>
        </w:rPr>
        <w:t>是否</w:t>
      </w:r>
      <w:r w:rsidR="00D15985" w:rsidRPr="00BF7303">
        <w:rPr>
          <w:rFonts w:hAnsi="Times New Roman" w:cs="Times New Roman" w:hint="eastAsia"/>
          <w:sz w:val="21"/>
          <w:szCs w:val="20"/>
        </w:rPr>
        <w:t>记录</w:t>
      </w:r>
      <w:r w:rsidR="000949D0" w:rsidRPr="00BF7303">
        <w:rPr>
          <w:rFonts w:hAnsi="Times New Roman" w:cs="Times New Roman" w:hint="eastAsia"/>
          <w:sz w:val="21"/>
          <w:szCs w:val="20"/>
        </w:rPr>
        <w:t>了</w:t>
      </w:r>
      <w:r w:rsidRPr="00BF7303">
        <w:rPr>
          <w:rFonts w:hAnsi="Times New Roman" w:cs="Times New Roman" w:hint="eastAsia"/>
          <w:sz w:val="21"/>
          <w:szCs w:val="20"/>
        </w:rPr>
        <w:t>各业务场景的数据安全合规性评估报告；</w:t>
      </w:r>
    </w:p>
    <w:p w14:paraId="5628D606" w14:textId="7D169AB2" w:rsidR="000949D0" w:rsidRPr="00BF7303" w:rsidRDefault="000949D0" w:rsidP="000E0D88">
      <w:pPr>
        <w:widowControl w:val="0"/>
        <w:numPr>
          <w:ilvl w:val="1"/>
          <w:numId w:val="249"/>
        </w:numPr>
        <w:jc w:val="both"/>
        <w:rPr>
          <w:rFonts w:hAnsi="Times New Roman" w:cs="Times New Roman"/>
          <w:sz w:val="21"/>
          <w:szCs w:val="20"/>
        </w:rPr>
      </w:pPr>
      <w:r w:rsidRPr="00BF7303">
        <w:rPr>
          <w:rFonts w:hAnsi="Times New Roman" w:cs="Times New Roman" w:hint="eastAsia"/>
          <w:sz w:val="21"/>
          <w:szCs w:val="20"/>
        </w:rPr>
        <w:t>是否支持对个人信息使用过程的</w:t>
      </w:r>
      <w:r w:rsidR="001D5614" w:rsidRPr="00BF7303">
        <w:rPr>
          <w:rFonts w:hAnsi="Times New Roman" w:cs="Times New Roman" w:hint="eastAsia"/>
          <w:sz w:val="21"/>
          <w:szCs w:val="20"/>
        </w:rPr>
        <w:t>合规</w:t>
      </w:r>
      <w:r w:rsidRPr="00BF7303">
        <w:rPr>
          <w:rFonts w:hAnsi="Times New Roman" w:cs="Times New Roman" w:hint="eastAsia"/>
          <w:sz w:val="21"/>
          <w:szCs w:val="20"/>
        </w:rPr>
        <w:t>监控机制，以及使用过程的安全保护；</w:t>
      </w:r>
    </w:p>
    <w:p w14:paraId="5E82BBF8" w14:textId="28C5C6D6" w:rsidR="004A7B24" w:rsidRPr="00BF7303" w:rsidRDefault="004A7B24" w:rsidP="000E0D88">
      <w:pPr>
        <w:widowControl w:val="0"/>
        <w:numPr>
          <w:ilvl w:val="1"/>
          <w:numId w:val="249"/>
        </w:numPr>
        <w:jc w:val="both"/>
        <w:rPr>
          <w:rFonts w:hAnsi="Times New Roman" w:cs="Times New Roman"/>
          <w:sz w:val="21"/>
          <w:szCs w:val="20"/>
        </w:rPr>
      </w:pPr>
      <w:r w:rsidRPr="00BF7303">
        <w:rPr>
          <w:rFonts w:hAnsi="Times New Roman" w:cs="Times New Roman" w:hint="eastAsia"/>
          <w:sz w:val="21"/>
          <w:szCs w:val="20"/>
        </w:rPr>
        <w:t>是否建立了</w:t>
      </w:r>
      <w:r w:rsidR="00DE4BE2">
        <w:rPr>
          <w:rFonts w:hAnsi="Times New Roman" w:cs="Times New Roman" w:hint="eastAsia"/>
          <w:sz w:val="21"/>
          <w:szCs w:val="20"/>
        </w:rPr>
        <w:t>可定期更新的</w:t>
      </w:r>
      <w:r w:rsidRPr="00BF7303">
        <w:rPr>
          <w:rFonts w:hAnsi="Times New Roman" w:cs="Times New Roman" w:hint="eastAsia"/>
          <w:sz w:val="21"/>
          <w:szCs w:val="20"/>
        </w:rPr>
        <w:t>合规</w:t>
      </w:r>
      <w:r w:rsidR="00DE4BE2">
        <w:rPr>
          <w:rFonts w:hAnsi="Times New Roman" w:cs="Times New Roman" w:hint="eastAsia"/>
          <w:sz w:val="21"/>
          <w:szCs w:val="20"/>
        </w:rPr>
        <w:t>要求</w:t>
      </w:r>
      <w:r w:rsidR="00956BB7">
        <w:rPr>
          <w:rFonts w:hAnsi="Times New Roman" w:cs="Times New Roman" w:hint="eastAsia"/>
          <w:sz w:val="21"/>
          <w:szCs w:val="20"/>
        </w:rPr>
        <w:t>清单</w:t>
      </w:r>
      <w:r w:rsidRPr="00BF7303">
        <w:rPr>
          <w:rFonts w:hAnsi="Times New Roman" w:cs="Times New Roman" w:hint="eastAsia"/>
          <w:sz w:val="21"/>
          <w:szCs w:val="20"/>
        </w:rPr>
        <w:t>。</w:t>
      </w:r>
    </w:p>
    <w:p w14:paraId="288CB4F6" w14:textId="39DD60F6" w:rsidR="004A7B24" w:rsidRPr="00BF7303" w:rsidRDefault="004A7B24" w:rsidP="003F1526">
      <w:pPr>
        <w:pStyle w:val="afffff2"/>
        <w:numPr>
          <w:ilvl w:val="0"/>
          <w:numId w:val="243"/>
        </w:numPr>
      </w:pPr>
      <w:r w:rsidRPr="00BF7303">
        <w:rPr>
          <w:rFonts w:hint="eastAsia"/>
        </w:rPr>
        <w:t>验证组织的人员能力</w:t>
      </w:r>
      <w:r w:rsidR="003F1526" w:rsidRPr="00BF7303">
        <w:rPr>
          <w:rFonts w:hint="eastAsia"/>
        </w:rPr>
        <w:t>：</w:t>
      </w:r>
      <w:r w:rsidRPr="00BF7303">
        <w:rPr>
          <w:rFonts w:hint="eastAsia"/>
        </w:rPr>
        <w:t>通过访谈、查验培训记录、查验考试记录或查验相关人员制定的解决方案等方式，验证组织的人员具备相应的能力。</w:t>
      </w:r>
    </w:p>
    <w:p w14:paraId="390705A1" w14:textId="4CA3AB94" w:rsidR="004A7B24" w:rsidRPr="00BF7303" w:rsidRDefault="00100C98" w:rsidP="004A7B24">
      <w:pPr>
        <w:pStyle w:val="a8"/>
        <w:numPr>
          <w:ilvl w:val="0"/>
          <w:numId w:val="0"/>
        </w:numPr>
        <w:spacing w:before="156" w:after="156"/>
      </w:pPr>
      <w:r w:rsidRPr="00BF7303">
        <w:t>13.2</w:t>
      </w:r>
      <w:r w:rsidR="004A7B24" w:rsidRPr="00BF7303">
        <w:t>.3.3</w:t>
      </w:r>
      <w:r w:rsidR="004A7B24" w:rsidRPr="00BF7303">
        <w:tab/>
      </w:r>
      <w:r w:rsidR="00AE75DE" w:rsidRPr="00BF7303">
        <w:rPr>
          <w:rFonts w:hint="eastAsia"/>
        </w:rPr>
        <w:t>先进级</w:t>
      </w:r>
    </w:p>
    <w:p w14:paraId="5D6FB72C" w14:textId="1D212D20" w:rsidR="004A7B24" w:rsidRPr="00BF7303" w:rsidRDefault="004A7B24" w:rsidP="000E0D88">
      <w:pPr>
        <w:pStyle w:val="affff"/>
        <w:numPr>
          <w:ilvl w:val="0"/>
          <w:numId w:val="250"/>
        </w:numPr>
        <w:ind w:firstLineChars="0"/>
      </w:pPr>
      <w:r w:rsidRPr="00BF7303">
        <w:rPr>
          <w:rFonts w:hint="eastAsia"/>
        </w:rPr>
        <w:t>查验组织是否明确了合规管理效果的</w:t>
      </w:r>
      <w:r w:rsidR="00530C57" w:rsidRPr="00BF7303">
        <w:rPr>
          <w:rFonts w:hint="eastAsia"/>
        </w:rPr>
        <w:t>量化</w:t>
      </w:r>
      <w:r w:rsidRPr="00BF7303">
        <w:rPr>
          <w:rFonts w:hint="eastAsia"/>
        </w:rPr>
        <w:t>评估方式</w:t>
      </w:r>
      <w:r w:rsidR="00350015">
        <w:rPr>
          <w:rFonts w:hint="eastAsia"/>
        </w:rPr>
        <w:t>：</w:t>
      </w:r>
    </w:p>
    <w:p w14:paraId="21D2E9FA" w14:textId="5854D755" w:rsidR="004A7B24" w:rsidRPr="00BF7303" w:rsidRDefault="004A7B24" w:rsidP="000E0D88">
      <w:pPr>
        <w:widowControl w:val="0"/>
        <w:numPr>
          <w:ilvl w:val="1"/>
          <w:numId w:val="251"/>
        </w:numPr>
        <w:jc w:val="both"/>
        <w:rPr>
          <w:rFonts w:hAnsi="Times New Roman" w:cs="Times New Roman"/>
          <w:sz w:val="21"/>
          <w:szCs w:val="20"/>
        </w:rPr>
      </w:pPr>
      <w:r w:rsidRPr="00BF7303">
        <w:rPr>
          <w:rFonts w:hAnsi="Times New Roman" w:cs="Times New Roman" w:hint="eastAsia"/>
          <w:sz w:val="21"/>
          <w:szCs w:val="20"/>
        </w:rPr>
        <w:t>是否定义了</w:t>
      </w:r>
      <w:r w:rsidR="00530C57" w:rsidRPr="00BF7303">
        <w:rPr>
          <w:rFonts w:hAnsi="Times New Roman" w:cs="Times New Roman" w:hint="eastAsia"/>
          <w:sz w:val="21"/>
          <w:szCs w:val="20"/>
        </w:rPr>
        <w:t>量化</w:t>
      </w:r>
      <w:r w:rsidRPr="00BF7303">
        <w:rPr>
          <w:rFonts w:hAnsi="Times New Roman" w:cs="Times New Roman" w:hint="eastAsia"/>
          <w:sz w:val="21"/>
          <w:szCs w:val="20"/>
        </w:rPr>
        <w:t>评估</w:t>
      </w:r>
      <w:r w:rsidR="007A3027">
        <w:rPr>
          <w:rFonts w:hAnsi="Times New Roman" w:cs="Times New Roman" w:hint="eastAsia"/>
          <w:sz w:val="21"/>
          <w:szCs w:val="20"/>
        </w:rPr>
        <w:t>指标</w:t>
      </w:r>
      <w:r w:rsidRPr="00BF7303">
        <w:rPr>
          <w:rFonts w:hAnsi="Times New Roman" w:cs="Times New Roman" w:hint="eastAsia"/>
          <w:sz w:val="21"/>
          <w:szCs w:val="20"/>
        </w:rPr>
        <w:t>；</w:t>
      </w:r>
    </w:p>
    <w:p w14:paraId="3366F13D" w14:textId="04A7BC7E" w:rsidR="004A7B24" w:rsidRPr="00BF7303" w:rsidRDefault="004A7B24" w:rsidP="000E0D88">
      <w:pPr>
        <w:widowControl w:val="0"/>
        <w:numPr>
          <w:ilvl w:val="1"/>
          <w:numId w:val="251"/>
        </w:numPr>
        <w:jc w:val="both"/>
        <w:rPr>
          <w:rFonts w:hAnsi="Times New Roman" w:cs="Times New Roman"/>
          <w:sz w:val="21"/>
          <w:szCs w:val="20"/>
        </w:rPr>
      </w:pPr>
      <w:r w:rsidRPr="00BF7303">
        <w:rPr>
          <w:rFonts w:hAnsi="Times New Roman" w:cs="Times New Roman" w:hint="eastAsia"/>
          <w:sz w:val="21"/>
          <w:szCs w:val="20"/>
        </w:rPr>
        <w:t>是否规定了</w:t>
      </w:r>
      <w:r w:rsidR="00530C57" w:rsidRPr="00BF7303">
        <w:rPr>
          <w:rFonts w:hAnsi="Times New Roman" w:cs="Times New Roman" w:hint="eastAsia"/>
          <w:sz w:val="21"/>
          <w:szCs w:val="20"/>
        </w:rPr>
        <w:t>量化</w:t>
      </w:r>
      <w:r w:rsidRPr="00BF7303">
        <w:rPr>
          <w:rFonts w:hAnsi="Times New Roman" w:cs="Times New Roman" w:hint="eastAsia"/>
          <w:sz w:val="21"/>
          <w:szCs w:val="20"/>
        </w:rPr>
        <w:t>评估</w:t>
      </w:r>
      <w:r w:rsidR="00530C57" w:rsidRPr="00BF7303">
        <w:rPr>
          <w:rFonts w:hAnsi="Times New Roman" w:cs="Times New Roman" w:hint="eastAsia"/>
          <w:sz w:val="21"/>
          <w:szCs w:val="20"/>
        </w:rPr>
        <w:t>的</w:t>
      </w:r>
      <w:r w:rsidRPr="00BF7303">
        <w:rPr>
          <w:rFonts w:hAnsi="Times New Roman" w:cs="Times New Roman" w:hint="eastAsia"/>
          <w:sz w:val="21"/>
          <w:szCs w:val="20"/>
        </w:rPr>
        <w:t>时机、频率。</w:t>
      </w:r>
    </w:p>
    <w:p w14:paraId="69768B8A" w14:textId="4BA89C92" w:rsidR="00530C57" w:rsidRPr="00BF7303" w:rsidRDefault="004A7B24" w:rsidP="00530C57">
      <w:pPr>
        <w:pStyle w:val="affff"/>
        <w:numPr>
          <w:ilvl w:val="0"/>
          <w:numId w:val="250"/>
        </w:numPr>
        <w:ind w:firstLineChars="0"/>
      </w:pPr>
      <w:r w:rsidRPr="00BF7303">
        <w:rPr>
          <w:rFonts w:hint="eastAsia"/>
        </w:rPr>
        <w:t>查验组织是否明确了合规管理的优化工作机制</w:t>
      </w:r>
      <w:r w:rsidR="00350015">
        <w:rPr>
          <w:rFonts w:hint="eastAsia"/>
        </w:rPr>
        <w:t>：</w:t>
      </w:r>
    </w:p>
    <w:p w14:paraId="7D7CED0E" w14:textId="7A393771" w:rsidR="00530C57" w:rsidRPr="00BF7303" w:rsidRDefault="00530C57" w:rsidP="000E0D88">
      <w:pPr>
        <w:pStyle w:val="afffffffff5"/>
        <w:numPr>
          <w:ilvl w:val="1"/>
          <w:numId w:val="252"/>
        </w:numPr>
        <w:ind w:firstLineChars="0"/>
        <w:rPr>
          <w:rFonts w:hAnsi="Times New Roman" w:cs="Times New Roman"/>
          <w:sz w:val="21"/>
          <w:szCs w:val="20"/>
        </w:rPr>
      </w:pPr>
      <w:r w:rsidRPr="00BF7303">
        <w:rPr>
          <w:rFonts w:hAnsi="Times New Roman" w:cs="Times New Roman" w:hint="eastAsia"/>
          <w:sz w:val="21"/>
          <w:szCs w:val="20"/>
        </w:rPr>
        <w:t>是否明确了合规管理的考核规范；</w:t>
      </w:r>
    </w:p>
    <w:p w14:paraId="60E5CC04" w14:textId="24F59C61" w:rsidR="004A7B24" w:rsidRPr="00BF7303" w:rsidRDefault="004A7B24" w:rsidP="000E0D88">
      <w:pPr>
        <w:pStyle w:val="afffffffff5"/>
        <w:numPr>
          <w:ilvl w:val="1"/>
          <w:numId w:val="252"/>
        </w:numPr>
        <w:ind w:firstLineChars="0"/>
        <w:rPr>
          <w:rFonts w:hAnsi="Times New Roman" w:cs="Times New Roman"/>
          <w:sz w:val="21"/>
          <w:szCs w:val="20"/>
        </w:rPr>
      </w:pPr>
      <w:r w:rsidRPr="00BF7303">
        <w:rPr>
          <w:rFonts w:hAnsi="Times New Roman" w:cs="Times New Roman" w:hint="eastAsia"/>
          <w:sz w:val="21"/>
          <w:szCs w:val="20"/>
        </w:rPr>
        <w:t>是否明确了评估后的整改措施及复核机制。</w:t>
      </w:r>
    </w:p>
    <w:p w14:paraId="2BA2D76B" w14:textId="37324E20" w:rsidR="00131CF3" w:rsidRDefault="004A7B24" w:rsidP="00C15865">
      <w:pPr>
        <w:pStyle w:val="affff"/>
        <w:numPr>
          <w:ilvl w:val="0"/>
          <w:numId w:val="250"/>
        </w:numPr>
        <w:ind w:firstLineChars="0"/>
      </w:pPr>
      <w:r w:rsidRPr="00BF7303">
        <w:rPr>
          <w:rFonts w:hint="eastAsia"/>
        </w:rPr>
        <w:t>查验组织技术工具</w:t>
      </w:r>
      <w:r w:rsidR="00350015">
        <w:rPr>
          <w:rFonts w:hint="eastAsia"/>
        </w:rPr>
        <w:t>：</w:t>
      </w:r>
    </w:p>
    <w:p w14:paraId="103BFE51" w14:textId="77777777" w:rsidR="00131CF3" w:rsidRDefault="00A01555" w:rsidP="00131CF3">
      <w:pPr>
        <w:pStyle w:val="afffffffff5"/>
        <w:numPr>
          <w:ilvl w:val="1"/>
          <w:numId w:val="355"/>
        </w:numPr>
        <w:ind w:firstLineChars="0"/>
        <w:rPr>
          <w:rFonts w:hAnsi="Times New Roman" w:cs="Times New Roman"/>
          <w:sz w:val="21"/>
          <w:szCs w:val="20"/>
        </w:rPr>
      </w:pPr>
      <w:r w:rsidRPr="00131CF3">
        <w:rPr>
          <w:rFonts w:hAnsi="Times New Roman" w:cs="Times New Roman" w:hint="eastAsia"/>
          <w:sz w:val="21"/>
          <w:szCs w:val="20"/>
        </w:rPr>
        <w:t>是否具备合规风险</w:t>
      </w:r>
      <w:r w:rsidR="005C6C9B" w:rsidRPr="00131CF3">
        <w:rPr>
          <w:rFonts w:hAnsi="Times New Roman" w:cs="Times New Roman" w:hint="eastAsia"/>
          <w:sz w:val="21"/>
          <w:szCs w:val="20"/>
        </w:rPr>
        <w:t>的自动</w:t>
      </w:r>
      <w:r w:rsidRPr="00131CF3">
        <w:rPr>
          <w:rFonts w:hAnsi="Times New Roman" w:cs="Times New Roman" w:hint="eastAsia"/>
          <w:sz w:val="21"/>
          <w:szCs w:val="20"/>
        </w:rPr>
        <w:t>监控</w:t>
      </w:r>
      <w:r w:rsidR="00762EE1" w:rsidRPr="00131CF3">
        <w:rPr>
          <w:rFonts w:hAnsi="Times New Roman" w:cs="Times New Roman" w:hint="eastAsia"/>
          <w:sz w:val="21"/>
          <w:szCs w:val="20"/>
        </w:rPr>
        <w:t>预警</w:t>
      </w:r>
      <w:r w:rsidRPr="00131CF3">
        <w:rPr>
          <w:rFonts w:hAnsi="Times New Roman" w:cs="Times New Roman" w:hint="eastAsia"/>
          <w:sz w:val="21"/>
          <w:szCs w:val="20"/>
        </w:rPr>
        <w:t>能力</w:t>
      </w:r>
      <w:r w:rsidR="00131CF3">
        <w:rPr>
          <w:rFonts w:hAnsi="Times New Roman" w:cs="Times New Roman" w:hint="eastAsia"/>
          <w:sz w:val="21"/>
          <w:szCs w:val="20"/>
        </w:rPr>
        <w:t>；</w:t>
      </w:r>
    </w:p>
    <w:p w14:paraId="118F249D" w14:textId="79D77B26" w:rsidR="00A01555" w:rsidRPr="00131CF3" w:rsidRDefault="00131CF3" w:rsidP="00131CF3">
      <w:pPr>
        <w:pStyle w:val="afffffffff5"/>
        <w:numPr>
          <w:ilvl w:val="1"/>
          <w:numId w:val="355"/>
        </w:numPr>
        <w:ind w:firstLineChars="0"/>
        <w:rPr>
          <w:rFonts w:hAnsi="Times New Roman" w:cs="Times New Roman"/>
          <w:sz w:val="21"/>
          <w:szCs w:val="20"/>
        </w:rPr>
      </w:pPr>
      <w:r>
        <w:rPr>
          <w:rFonts w:hAnsi="Times New Roman" w:cs="Times New Roman" w:hint="eastAsia"/>
          <w:sz w:val="21"/>
          <w:szCs w:val="20"/>
        </w:rPr>
        <w:t>是否建立了数据合规</w:t>
      </w:r>
      <w:r w:rsidR="00ED6A47">
        <w:rPr>
          <w:rFonts w:hAnsi="Times New Roman" w:cs="Times New Roman" w:hint="eastAsia"/>
          <w:sz w:val="21"/>
          <w:szCs w:val="20"/>
        </w:rPr>
        <w:t>资料库</w:t>
      </w:r>
      <w:r w:rsidR="00A01555" w:rsidRPr="00131CF3">
        <w:rPr>
          <w:rFonts w:hAnsi="Times New Roman" w:cs="Times New Roman" w:hint="eastAsia"/>
          <w:sz w:val="21"/>
          <w:szCs w:val="20"/>
        </w:rPr>
        <w:t>。</w:t>
      </w:r>
    </w:p>
    <w:p w14:paraId="607F79F5" w14:textId="6A57A3E5" w:rsidR="00EF3AEE" w:rsidRPr="00BF7303" w:rsidRDefault="000D0E1B" w:rsidP="00EF3AEE">
      <w:pPr>
        <w:pStyle w:val="a6"/>
        <w:spacing w:before="156" w:after="156"/>
      </w:pPr>
      <w:bookmarkStart w:id="156" w:name="_Toc60144398"/>
      <w:r w:rsidRPr="00BF7303">
        <w:rPr>
          <w:rFonts w:hint="eastAsia"/>
        </w:rPr>
        <w:lastRenderedPageBreak/>
        <w:t>合作方管理</w:t>
      </w:r>
      <w:bookmarkEnd w:id="156"/>
    </w:p>
    <w:p w14:paraId="260EA9A7" w14:textId="77777777" w:rsidR="00A15BBC" w:rsidRPr="00BF7303" w:rsidRDefault="00A15BBC" w:rsidP="00A15BBC">
      <w:pPr>
        <w:pStyle w:val="a7"/>
        <w:spacing w:before="156" w:after="156"/>
        <w:ind w:left="0"/>
      </w:pPr>
      <w:r w:rsidRPr="00BF7303">
        <w:rPr>
          <w:rFonts w:hint="eastAsia"/>
        </w:rPr>
        <w:t>概述</w:t>
      </w:r>
    </w:p>
    <w:p w14:paraId="1B8F4356" w14:textId="63743D28" w:rsidR="00A15BBC" w:rsidRPr="00BF7303" w:rsidRDefault="000B34C6" w:rsidP="00A15BBC">
      <w:pPr>
        <w:pStyle w:val="affff"/>
        <w:rPr>
          <w:szCs w:val="21"/>
        </w:rPr>
      </w:pPr>
      <w:r w:rsidRPr="00BF7303">
        <w:rPr>
          <w:rFonts w:hint="eastAsia"/>
          <w:szCs w:val="21"/>
        </w:rPr>
        <w:t>通过建立组织的</w:t>
      </w:r>
      <w:r w:rsidR="00D713BF" w:rsidRPr="00BF7303">
        <w:rPr>
          <w:rFonts w:hint="eastAsia"/>
          <w:szCs w:val="21"/>
        </w:rPr>
        <w:t>合作方</w:t>
      </w:r>
      <w:r w:rsidRPr="00BF7303">
        <w:rPr>
          <w:rFonts w:hint="eastAsia"/>
          <w:szCs w:val="21"/>
        </w:rPr>
        <w:t>管理机制，防范组织</w:t>
      </w:r>
      <w:r w:rsidR="00D713BF" w:rsidRPr="00BF7303">
        <w:rPr>
          <w:rFonts w:hint="eastAsia"/>
          <w:szCs w:val="21"/>
        </w:rPr>
        <w:t>对外合作中的数据安全风险</w:t>
      </w:r>
      <w:r w:rsidRPr="00BF7303">
        <w:rPr>
          <w:rFonts w:hint="eastAsia"/>
          <w:szCs w:val="21"/>
        </w:rPr>
        <w:t>。</w:t>
      </w:r>
    </w:p>
    <w:p w14:paraId="621701A6" w14:textId="77777777" w:rsidR="00A15BBC" w:rsidRPr="00BF7303" w:rsidRDefault="00A15BBC" w:rsidP="00A15BBC">
      <w:pPr>
        <w:pStyle w:val="a7"/>
        <w:spacing w:before="156" w:after="156"/>
        <w:ind w:left="0"/>
      </w:pPr>
      <w:r w:rsidRPr="00BF7303">
        <w:rPr>
          <w:rFonts w:hint="eastAsia"/>
        </w:rPr>
        <w:t>等级要求</w:t>
      </w:r>
    </w:p>
    <w:p w14:paraId="406FF7E8" w14:textId="17663672" w:rsidR="001A61D4" w:rsidRPr="00BF7303" w:rsidRDefault="00100C98" w:rsidP="00195C37">
      <w:pPr>
        <w:pStyle w:val="a8"/>
        <w:numPr>
          <w:ilvl w:val="0"/>
          <w:numId w:val="0"/>
        </w:numPr>
        <w:spacing w:before="156" w:after="156"/>
      </w:pPr>
      <w:r w:rsidRPr="00BF7303">
        <w:t>13.3</w:t>
      </w:r>
      <w:r w:rsidR="001A61D4" w:rsidRPr="00BF7303">
        <w:t xml:space="preserve">.2.1 </w:t>
      </w:r>
      <w:r w:rsidR="000D439A" w:rsidRPr="00BF7303">
        <w:rPr>
          <w:rFonts w:hint="eastAsia"/>
        </w:rPr>
        <w:t>基础级</w:t>
      </w:r>
    </w:p>
    <w:p w14:paraId="7C88109A" w14:textId="0D61E41B" w:rsidR="008565C3" w:rsidRPr="00BF7303" w:rsidRDefault="008565C3" w:rsidP="00762EE1">
      <w:pPr>
        <w:pStyle w:val="affff"/>
        <w:numPr>
          <w:ilvl w:val="0"/>
          <w:numId w:val="130"/>
        </w:numPr>
        <w:ind w:firstLineChars="0"/>
        <w:rPr>
          <w:szCs w:val="21"/>
        </w:rPr>
      </w:pPr>
      <w:r w:rsidRPr="00BF7303">
        <w:rPr>
          <w:szCs w:val="21"/>
        </w:rPr>
        <w:t>组织机构：</w:t>
      </w:r>
      <w:r w:rsidR="009A70FC">
        <w:rPr>
          <w:rFonts w:hint="eastAsia"/>
          <w:szCs w:val="21"/>
        </w:rPr>
        <w:t>应设置相关岗位和人员，负责</w:t>
      </w:r>
      <w:r w:rsidR="00014A00" w:rsidRPr="00BF7303">
        <w:rPr>
          <w:rFonts w:hint="eastAsia"/>
          <w:szCs w:val="21"/>
        </w:rPr>
        <w:t>对合作方进行管理，监督合作方是否遵守企业内部数据安全流程。</w:t>
      </w:r>
    </w:p>
    <w:p w14:paraId="2983788A" w14:textId="484B54A7" w:rsidR="00824A53" w:rsidRPr="00BF7303" w:rsidRDefault="008565C3" w:rsidP="00762EE1">
      <w:pPr>
        <w:pStyle w:val="affff"/>
        <w:numPr>
          <w:ilvl w:val="0"/>
          <w:numId w:val="130"/>
        </w:numPr>
        <w:ind w:firstLineChars="0"/>
        <w:rPr>
          <w:szCs w:val="21"/>
        </w:rPr>
      </w:pPr>
      <w:r w:rsidRPr="00BF7303">
        <w:rPr>
          <w:szCs w:val="21"/>
        </w:rPr>
        <w:t>制度建设：</w:t>
      </w:r>
      <w:r w:rsidR="00014A00" w:rsidRPr="00BF7303">
        <w:rPr>
          <w:rFonts w:hint="eastAsia"/>
          <w:szCs w:val="21"/>
        </w:rPr>
        <w:t>组织内核心业务与组织外机构开展数据合作时，应以合同、协议等方式明确数据的使用目的、</w:t>
      </w:r>
      <w:r w:rsidR="00553E4A" w:rsidRPr="00BF7303">
        <w:rPr>
          <w:rFonts w:hint="eastAsia"/>
          <w:szCs w:val="21"/>
        </w:rPr>
        <w:t>使用</w:t>
      </w:r>
      <w:r w:rsidR="00014A00" w:rsidRPr="00BF7303">
        <w:rPr>
          <w:rFonts w:hint="eastAsia"/>
          <w:szCs w:val="21"/>
        </w:rPr>
        <w:t>范围、保密约定、安全责任等内容。</w:t>
      </w:r>
    </w:p>
    <w:p w14:paraId="3C4BB571" w14:textId="77777777" w:rsidR="008565C3" w:rsidRPr="00BF7303" w:rsidRDefault="008565C3" w:rsidP="000E0D88">
      <w:pPr>
        <w:pStyle w:val="affff"/>
        <w:numPr>
          <w:ilvl w:val="0"/>
          <w:numId w:val="130"/>
        </w:numPr>
        <w:ind w:firstLineChars="0"/>
        <w:rPr>
          <w:szCs w:val="21"/>
        </w:rPr>
      </w:pPr>
      <w:r w:rsidRPr="00BF7303">
        <w:rPr>
          <w:szCs w:val="21"/>
        </w:rPr>
        <w:t>人员能力：</w:t>
      </w:r>
    </w:p>
    <w:p w14:paraId="577C3998" w14:textId="738A2869" w:rsidR="00824A53" w:rsidRPr="00BF7303" w:rsidRDefault="008565C3" w:rsidP="000E0D88">
      <w:pPr>
        <w:widowControl w:val="0"/>
        <w:numPr>
          <w:ilvl w:val="1"/>
          <w:numId w:val="300"/>
        </w:numPr>
        <w:jc w:val="both"/>
        <w:rPr>
          <w:rFonts w:hAnsi="Times New Roman" w:cs="Times New Roman"/>
          <w:sz w:val="21"/>
          <w:szCs w:val="21"/>
        </w:rPr>
      </w:pPr>
      <w:r w:rsidRPr="00BF7303">
        <w:rPr>
          <w:rFonts w:hAnsi="Times New Roman" w:cs="Times New Roman"/>
          <w:sz w:val="21"/>
          <w:szCs w:val="21"/>
        </w:rPr>
        <w:t>合作方管理负责人</w:t>
      </w:r>
      <w:r w:rsidR="00D60237" w:rsidRPr="00BF7303">
        <w:rPr>
          <w:rFonts w:hAnsi="Times New Roman" w:cs="Times New Roman" w:hint="eastAsia"/>
          <w:sz w:val="21"/>
          <w:szCs w:val="21"/>
        </w:rPr>
        <w:t>能够</w:t>
      </w:r>
      <w:r w:rsidRPr="00BF7303">
        <w:rPr>
          <w:rFonts w:hAnsi="Times New Roman" w:cs="Times New Roman"/>
          <w:sz w:val="21"/>
          <w:szCs w:val="21"/>
        </w:rPr>
        <w:t>清晰理解组织数据安全管理目标，理解与合作方签订的数据安全合作条款的内容，合作方需要承担的安全责任，以及常规安全流程</w:t>
      </w:r>
      <w:r w:rsidR="00F706C8" w:rsidRPr="00BF7303">
        <w:rPr>
          <w:rFonts w:hAnsi="Times New Roman" w:cs="Times New Roman" w:hint="eastAsia"/>
          <w:sz w:val="21"/>
          <w:szCs w:val="21"/>
        </w:rPr>
        <w:t>；</w:t>
      </w:r>
    </w:p>
    <w:p w14:paraId="4B239BFE" w14:textId="6EEB2951" w:rsidR="00824A53" w:rsidRPr="00BF7303" w:rsidRDefault="00824A53" w:rsidP="000E0D88">
      <w:pPr>
        <w:widowControl w:val="0"/>
        <w:numPr>
          <w:ilvl w:val="1"/>
          <w:numId w:val="300"/>
        </w:numPr>
        <w:jc w:val="both"/>
        <w:rPr>
          <w:rFonts w:hAnsi="Times New Roman" w:cs="Times New Roman"/>
          <w:sz w:val="21"/>
          <w:szCs w:val="21"/>
        </w:rPr>
      </w:pPr>
      <w:r w:rsidRPr="00BF7303">
        <w:rPr>
          <w:rFonts w:hAnsi="Times New Roman" w:cs="Times New Roman" w:hint="eastAsia"/>
          <w:sz w:val="21"/>
          <w:szCs w:val="21"/>
        </w:rPr>
        <w:t>负责该项过程的人员</w:t>
      </w:r>
      <w:r w:rsidR="00D272F8" w:rsidRPr="00BF7303">
        <w:rPr>
          <w:rFonts w:hAnsi="Times New Roman" w:cs="Times New Roman" w:hint="eastAsia"/>
          <w:sz w:val="21"/>
          <w:szCs w:val="21"/>
        </w:rPr>
        <w:t>应</w:t>
      </w:r>
      <w:r w:rsidRPr="00BF7303">
        <w:rPr>
          <w:rFonts w:hAnsi="Times New Roman" w:cs="Times New Roman" w:hint="eastAsia"/>
          <w:sz w:val="21"/>
          <w:szCs w:val="21"/>
        </w:rPr>
        <w:t>具备对具体数据合作场景的风险评估能力。</w:t>
      </w:r>
    </w:p>
    <w:p w14:paraId="22865108" w14:textId="26ED7870" w:rsidR="001A61D4" w:rsidRPr="00BF7303" w:rsidRDefault="00100C98" w:rsidP="00195C37">
      <w:pPr>
        <w:pStyle w:val="a8"/>
        <w:numPr>
          <w:ilvl w:val="0"/>
          <w:numId w:val="0"/>
        </w:numPr>
        <w:spacing w:before="156" w:after="156"/>
      </w:pPr>
      <w:r w:rsidRPr="00BF7303">
        <w:t>13.3</w:t>
      </w:r>
      <w:r w:rsidR="001A61D4" w:rsidRPr="00BF7303">
        <w:t xml:space="preserve">.2.2 </w:t>
      </w:r>
      <w:r w:rsidR="001C6C09" w:rsidRPr="00BF7303">
        <w:rPr>
          <w:rFonts w:hint="eastAsia"/>
        </w:rPr>
        <w:t>优秀级</w:t>
      </w:r>
    </w:p>
    <w:p w14:paraId="75B22C2B" w14:textId="2929711B" w:rsidR="000D03F5" w:rsidRPr="00BF7303" w:rsidRDefault="003C3439" w:rsidP="00911D57">
      <w:pPr>
        <w:pStyle w:val="affff"/>
        <w:numPr>
          <w:ilvl w:val="0"/>
          <w:numId w:val="131"/>
        </w:numPr>
        <w:ind w:firstLineChars="0"/>
        <w:rPr>
          <w:szCs w:val="21"/>
        </w:rPr>
      </w:pPr>
      <w:r w:rsidRPr="00BF7303">
        <w:rPr>
          <w:szCs w:val="21"/>
        </w:rPr>
        <w:t>组织机构：</w:t>
      </w:r>
      <w:r w:rsidR="00EE0CE6" w:rsidRPr="00BF7303">
        <w:rPr>
          <w:rFonts w:hint="eastAsia"/>
          <w:szCs w:val="21"/>
        </w:rPr>
        <w:t>应明确负责合作方管理的</w:t>
      </w:r>
      <w:r w:rsidR="00291DC3">
        <w:rPr>
          <w:rFonts w:hint="eastAsia"/>
          <w:szCs w:val="21"/>
        </w:rPr>
        <w:t>部门、</w:t>
      </w:r>
      <w:r w:rsidR="00EE0CE6" w:rsidRPr="00BF7303">
        <w:rPr>
          <w:rFonts w:hint="eastAsia"/>
          <w:szCs w:val="21"/>
        </w:rPr>
        <w:t>岗位和人员</w:t>
      </w:r>
      <w:r w:rsidR="00911D57" w:rsidRPr="00BF7303">
        <w:rPr>
          <w:rFonts w:hint="eastAsia"/>
          <w:szCs w:val="21"/>
        </w:rPr>
        <w:t>，推动合作方管理相关制度文件的落地实施。</w:t>
      </w:r>
    </w:p>
    <w:p w14:paraId="62AA35E7" w14:textId="77777777" w:rsidR="003C3439" w:rsidRPr="00BF7303" w:rsidRDefault="003C3439" w:rsidP="000E0D88">
      <w:pPr>
        <w:pStyle w:val="affff"/>
        <w:numPr>
          <w:ilvl w:val="0"/>
          <w:numId w:val="131"/>
        </w:numPr>
        <w:ind w:firstLineChars="0"/>
        <w:rPr>
          <w:szCs w:val="21"/>
        </w:rPr>
      </w:pPr>
      <w:r w:rsidRPr="00BF7303">
        <w:rPr>
          <w:szCs w:val="21"/>
        </w:rPr>
        <w:t>制度建设：</w:t>
      </w:r>
    </w:p>
    <w:p w14:paraId="260C5B0A" w14:textId="3522F638" w:rsidR="00911D57" w:rsidRPr="00BF7303" w:rsidRDefault="00911D57" w:rsidP="00911D57">
      <w:pPr>
        <w:widowControl w:val="0"/>
        <w:numPr>
          <w:ilvl w:val="1"/>
          <w:numId w:val="132"/>
        </w:numPr>
        <w:jc w:val="both"/>
        <w:rPr>
          <w:rFonts w:hAnsi="Times New Roman" w:cs="Times New Roman"/>
          <w:sz w:val="21"/>
          <w:szCs w:val="21"/>
        </w:rPr>
      </w:pPr>
      <w:r w:rsidRPr="00BF7303">
        <w:rPr>
          <w:rFonts w:hAnsi="Times New Roman" w:cs="Times New Roman" w:hint="eastAsia"/>
          <w:sz w:val="21"/>
          <w:szCs w:val="21"/>
        </w:rPr>
        <w:t>应明确数据安全主管部门、人力资源部门、</w:t>
      </w:r>
      <w:r w:rsidR="00E37780">
        <w:rPr>
          <w:rFonts w:hAnsi="Times New Roman" w:cs="Times New Roman" w:hint="eastAsia"/>
          <w:sz w:val="21"/>
          <w:szCs w:val="21"/>
        </w:rPr>
        <w:t>合作方</w:t>
      </w:r>
      <w:r w:rsidRPr="00BF7303">
        <w:rPr>
          <w:rFonts w:hAnsi="Times New Roman" w:cs="Times New Roman" w:hint="eastAsia"/>
          <w:sz w:val="21"/>
          <w:szCs w:val="21"/>
        </w:rPr>
        <w:t>管理部门等的联动机制，对合作方引入、现场工作</w:t>
      </w:r>
      <w:r w:rsidR="00860C1D" w:rsidRPr="00BF7303">
        <w:rPr>
          <w:rFonts w:hAnsi="Times New Roman" w:cs="Times New Roman" w:hint="eastAsia"/>
          <w:sz w:val="21"/>
          <w:szCs w:val="21"/>
        </w:rPr>
        <w:t>等</w:t>
      </w:r>
      <w:r w:rsidRPr="00BF7303">
        <w:rPr>
          <w:rFonts w:hAnsi="Times New Roman" w:cs="Times New Roman" w:hint="eastAsia"/>
          <w:sz w:val="21"/>
          <w:szCs w:val="21"/>
        </w:rPr>
        <w:t>环节进行管理，明确规范及监督流程。</w:t>
      </w:r>
    </w:p>
    <w:p w14:paraId="16F0E791" w14:textId="42829148" w:rsidR="00566DD2" w:rsidRPr="00BF7303" w:rsidRDefault="003C3439" w:rsidP="000E0D88">
      <w:pPr>
        <w:widowControl w:val="0"/>
        <w:numPr>
          <w:ilvl w:val="1"/>
          <w:numId w:val="132"/>
        </w:numPr>
        <w:jc w:val="both"/>
        <w:rPr>
          <w:rFonts w:hAnsi="Times New Roman" w:cs="Times New Roman"/>
          <w:sz w:val="21"/>
          <w:szCs w:val="21"/>
        </w:rPr>
      </w:pPr>
      <w:r w:rsidRPr="00BF7303">
        <w:rPr>
          <w:rFonts w:hAnsi="Times New Roman" w:cs="Times New Roman"/>
          <w:sz w:val="21"/>
          <w:szCs w:val="21"/>
        </w:rPr>
        <w:t>应建立</w:t>
      </w:r>
      <w:r w:rsidR="00D60237" w:rsidRPr="00BF7303">
        <w:rPr>
          <w:rFonts w:hAnsi="Times New Roman" w:cs="Times New Roman" w:hint="eastAsia"/>
          <w:sz w:val="21"/>
          <w:szCs w:val="21"/>
        </w:rPr>
        <w:t>组织内</w:t>
      </w:r>
      <w:r w:rsidRPr="00BF7303">
        <w:rPr>
          <w:rFonts w:hAnsi="Times New Roman" w:cs="Times New Roman"/>
          <w:sz w:val="21"/>
          <w:szCs w:val="21"/>
        </w:rPr>
        <w:t>通用</w:t>
      </w:r>
      <w:r w:rsidR="00D60237" w:rsidRPr="00BF7303">
        <w:rPr>
          <w:rFonts w:hAnsi="Times New Roman" w:cs="Times New Roman" w:hint="eastAsia"/>
          <w:sz w:val="21"/>
          <w:szCs w:val="21"/>
        </w:rPr>
        <w:t>的</w:t>
      </w:r>
      <w:r w:rsidRPr="00BF7303">
        <w:rPr>
          <w:rFonts w:hAnsi="Times New Roman" w:cs="Times New Roman"/>
          <w:sz w:val="21"/>
          <w:szCs w:val="21"/>
        </w:rPr>
        <w:t>合作方管理</w:t>
      </w:r>
      <w:r w:rsidR="00FA2EFF" w:rsidRPr="00BF7303">
        <w:rPr>
          <w:rFonts w:hAnsi="Times New Roman" w:cs="Times New Roman" w:hint="eastAsia"/>
          <w:sz w:val="21"/>
          <w:szCs w:val="21"/>
        </w:rPr>
        <w:t>规范</w:t>
      </w:r>
      <w:r w:rsidRPr="00BF7303">
        <w:rPr>
          <w:rFonts w:hAnsi="Times New Roman" w:cs="Times New Roman"/>
          <w:sz w:val="21"/>
          <w:szCs w:val="21"/>
        </w:rPr>
        <w:t>，至少包括合作方安全管理要求、组织内部数据资源及网络环境接入要求、开发及运维管理要求、</w:t>
      </w:r>
      <w:r w:rsidR="00824A53" w:rsidRPr="00BF7303">
        <w:rPr>
          <w:rFonts w:hAnsi="Times New Roman" w:cs="Times New Roman" w:hint="eastAsia"/>
          <w:sz w:val="21"/>
          <w:szCs w:val="21"/>
        </w:rPr>
        <w:t>组织内部的审核原则、风险评估</w:t>
      </w:r>
      <w:r w:rsidRPr="00BF7303">
        <w:rPr>
          <w:rFonts w:hAnsi="Times New Roman" w:cs="Times New Roman"/>
          <w:sz w:val="21"/>
          <w:szCs w:val="21"/>
        </w:rPr>
        <w:t>等</w:t>
      </w:r>
      <w:r w:rsidR="00F706C8" w:rsidRPr="00BF7303">
        <w:rPr>
          <w:rFonts w:hAnsi="Times New Roman" w:cs="Times New Roman" w:hint="eastAsia"/>
          <w:sz w:val="21"/>
          <w:szCs w:val="21"/>
        </w:rPr>
        <w:t>；</w:t>
      </w:r>
    </w:p>
    <w:p w14:paraId="340DF8B2" w14:textId="09AC9A60" w:rsidR="00AB7B4F" w:rsidRDefault="00AB7B4F" w:rsidP="000E0D88">
      <w:pPr>
        <w:widowControl w:val="0"/>
        <w:numPr>
          <w:ilvl w:val="1"/>
          <w:numId w:val="132"/>
        </w:numPr>
        <w:jc w:val="both"/>
        <w:rPr>
          <w:rFonts w:hAnsi="Times New Roman" w:cs="Times New Roman"/>
          <w:sz w:val="21"/>
          <w:szCs w:val="21"/>
        </w:rPr>
      </w:pPr>
      <w:r w:rsidRPr="00BF7303">
        <w:rPr>
          <w:rFonts w:hAnsi="Times New Roman" w:cs="Times New Roman"/>
          <w:sz w:val="21"/>
          <w:szCs w:val="21"/>
        </w:rPr>
        <w:t>应明确针对合作方的安全管理制度，对接触个人信息等数据的人员进行审批和登记，并要求签署保密协议，定期对</w:t>
      </w:r>
      <w:r w:rsidR="0035521F" w:rsidRPr="00BF7303">
        <w:rPr>
          <w:rFonts w:hAnsi="Times New Roman" w:cs="Times New Roman" w:hint="eastAsia"/>
          <w:sz w:val="21"/>
          <w:szCs w:val="21"/>
        </w:rPr>
        <w:t>相关</w:t>
      </w:r>
      <w:r w:rsidRPr="00BF7303">
        <w:rPr>
          <w:rFonts w:hAnsi="Times New Roman" w:cs="Times New Roman"/>
          <w:sz w:val="21"/>
          <w:szCs w:val="21"/>
        </w:rPr>
        <w:t>人员行为进行安全</w:t>
      </w:r>
      <w:r w:rsidRPr="00BF7303">
        <w:rPr>
          <w:rFonts w:hAnsi="Times New Roman" w:cs="Times New Roman" w:hint="eastAsia"/>
          <w:sz w:val="21"/>
          <w:szCs w:val="21"/>
        </w:rPr>
        <w:t>审查。</w:t>
      </w:r>
    </w:p>
    <w:p w14:paraId="3DAB1949" w14:textId="54F3E1B8" w:rsidR="00DF13C9" w:rsidRDefault="00DF13C9" w:rsidP="00DF13C9">
      <w:pPr>
        <w:pStyle w:val="affff"/>
        <w:numPr>
          <w:ilvl w:val="0"/>
          <w:numId w:val="131"/>
        </w:numPr>
        <w:ind w:firstLineChars="0"/>
        <w:rPr>
          <w:szCs w:val="21"/>
        </w:rPr>
      </w:pPr>
      <w:r>
        <w:rPr>
          <w:rFonts w:hint="eastAsia"/>
          <w:szCs w:val="21"/>
        </w:rPr>
        <w:t>技术工具：</w:t>
      </w:r>
    </w:p>
    <w:p w14:paraId="2B27433C" w14:textId="4CDE8671" w:rsidR="00DF13C9" w:rsidRDefault="008E49A4" w:rsidP="00DF13C9">
      <w:pPr>
        <w:widowControl w:val="0"/>
        <w:numPr>
          <w:ilvl w:val="1"/>
          <w:numId w:val="352"/>
        </w:numPr>
        <w:jc w:val="both"/>
        <w:rPr>
          <w:rFonts w:hAnsi="Times New Roman" w:cs="Times New Roman"/>
          <w:sz w:val="21"/>
          <w:szCs w:val="21"/>
        </w:rPr>
      </w:pPr>
      <w:r>
        <w:rPr>
          <w:rFonts w:hAnsi="Times New Roman" w:cs="Times New Roman" w:hint="eastAsia"/>
          <w:sz w:val="21"/>
          <w:szCs w:val="21"/>
        </w:rPr>
        <w:t>应建立合作方管理平台，对合作方的接入、审批、权限管理、人员培训等内容进行统一管理</w:t>
      </w:r>
      <w:r w:rsidR="000E5CF4">
        <w:rPr>
          <w:rFonts w:hAnsi="Times New Roman" w:cs="Times New Roman" w:hint="eastAsia"/>
          <w:sz w:val="21"/>
          <w:szCs w:val="21"/>
        </w:rPr>
        <w:t>；</w:t>
      </w:r>
    </w:p>
    <w:p w14:paraId="0FD87E16" w14:textId="34153724" w:rsidR="000E5CF4" w:rsidRPr="00DF13C9" w:rsidRDefault="000E5CF4" w:rsidP="00DF13C9">
      <w:pPr>
        <w:widowControl w:val="0"/>
        <w:numPr>
          <w:ilvl w:val="1"/>
          <w:numId w:val="352"/>
        </w:numPr>
        <w:jc w:val="both"/>
        <w:rPr>
          <w:rFonts w:hAnsi="Times New Roman" w:cs="Times New Roman"/>
          <w:sz w:val="21"/>
          <w:szCs w:val="21"/>
        </w:rPr>
      </w:pPr>
      <w:r>
        <w:rPr>
          <w:rFonts w:hAnsi="Times New Roman" w:cs="Times New Roman" w:hint="eastAsia"/>
          <w:sz w:val="21"/>
          <w:szCs w:val="21"/>
        </w:rPr>
        <w:t>应建立对合作方的风险评估工具，支持业务开展前的风险评估。</w:t>
      </w:r>
    </w:p>
    <w:p w14:paraId="3A2EBF10" w14:textId="20988677" w:rsidR="003C3439" w:rsidRPr="00BF7303" w:rsidRDefault="003C3439" w:rsidP="000E0D88">
      <w:pPr>
        <w:pStyle w:val="affff"/>
        <w:numPr>
          <w:ilvl w:val="0"/>
          <w:numId w:val="131"/>
        </w:numPr>
        <w:ind w:firstLineChars="0"/>
        <w:rPr>
          <w:szCs w:val="21"/>
        </w:rPr>
      </w:pPr>
      <w:r w:rsidRPr="00BF7303">
        <w:rPr>
          <w:szCs w:val="21"/>
        </w:rPr>
        <w:t>人员能力：</w:t>
      </w:r>
      <w:r w:rsidR="00824A53" w:rsidRPr="00BF7303" w:rsidDel="00824A53">
        <w:rPr>
          <w:szCs w:val="21"/>
        </w:rPr>
        <w:t xml:space="preserve"> </w:t>
      </w:r>
    </w:p>
    <w:p w14:paraId="258A4635" w14:textId="6EAB00E6" w:rsidR="00824A53" w:rsidRPr="00BF7303" w:rsidRDefault="0035521F" w:rsidP="000E0D88">
      <w:pPr>
        <w:widowControl w:val="0"/>
        <w:numPr>
          <w:ilvl w:val="1"/>
          <w:numId w:val="295"/>
        </w:numPr>
        <w:jc w:val="both"/>
        <w:rPr>
          <w:rFonts w:hAnsi="Times New Roman" w:cs="Times New Roman"/>
          <w:sz w:val="21"/>
          <w:szCs w:val="21"/>
        </w:rPr>
      </w:pPr>
      <w:r w:rsidRPr="00BF7303">
        <w:rPr>
          <w:rFonts w:hAnsi="Times New Roman" w:cs="Times New Roman" w:hint="eastAsia"/>
          <w:sz w:val="21"/>
          <w:szCs w:val="21"/>
        </w:rPr>
        <w:t>应</w:t>
      </w:r>
      <w:r w:rsidR="00824A53" w:rsidRPr="00BF7303">
        <w:rPr>
          <w:rFonts w:hAnsi="Times New Roman" w:cs="Times New Roman" w:hint="eastAsia"/>
          <w:sz w:val="21"/>
          <w:szCs w:val="21"/>
        </w:rPr>
        <w:t>了解组织数据合作方的整体情况，熟悉合作方安全方面的法规和标准，并具备推进合作方管理方案执行的能力</w:t>
      </w:r>
      <w:r w:rsidR="00F706C8" w:rsidRPr="00BF7303">
        <w:rPr>
          <w:rFonts w:hAnsi="Times New Roman" w:cs="Times New Roman" w:hint="eastAsia"/>
          <w:sz w:val="21"/>
          <w:szCs w:val="21"/>
        </w:rPr>
        <w:t>；</w:t>
      </w:r>
    </w:p>
    <w:p w14:paraId="223573C4" w14:textId="77777777" w:rsidR="0056148E" w:rsidRPr="00BF7303" w:rsidRDefault="00824A53" w:rsidP="000E0D88">
      <w:pPr>
        <w:widowControl w:val="0"/>
        <w:numPr>
          <w:ilvl w:val="1"/>
          <w:numId w:val="295"/>
        </w:numPr>
        <w:jc w:val="both"/>
        <w:rPr>
          <w:rFonts w:hAnsi="Times New Roman" w:cs="Times New Roman"/>
          <w:sz w:val="21"/>
          <w:szCs w:val="21"/>
        </w:rPr>
      </w:pPr>
      <w:r w:rsidRPr="00BF7303">
        <w:rPr>
          <w:rFonts w:hAnsi="Times New Roman" w:cs="Times New Roman"/>
          <w:sz w:val="21"/>
          <w:szCs w:val="21"/>
        </w:rPr>
        <w:t>应具备对个人信息保护、</w:t>
      </w:r>
      <w:r w:rsidRPr="00BF7303">
        <w:rPr>
          <w:rFonts w:hAnsi="Times New Roman" w:cs="Times New Roman" w:hint="eastAsia"/>
          <w:sz w:val="21"/>
          <w:szCs w:val="21"/>
        </w:rPr>
        <w:t>跨境数据传输、数据共享风险</w:t>
      </w:r>
      <w:r w:rsidRPr="00BF7303">
        <w:rPr>
          <w:rFonts w:hAnsi="Times New Roman" w:cs="Times New Roman"/>
          <w:sz w:val="21"/>
          <w:szCs w:val="21"/>
        </w:rPr>
        <w:t>等方面的</w:t>
      </w:r>
      <w:r w:rsidRPr="00BF7303">
        <w:rPr>
          <w:rFonts w:hAnsi="Times New Roman" w:cs="Times New Roman" w:hint="eastAsia"/>
          <w:sz w:val="21"/>
          <w:szCs w:val="21"/>
        </w:rPr>
        <w:t>理解能力和开展数据共享安全风险评估的能力</w:t>
      </w:r>
      <w:r w:rsidR="0056148E" w:rsidRPr="00BF7303">
        <w:rPr>
          <w:rFonts w:hAnsi="Times New Roman" w:cs="Times New Roman" w:hint="eastAsia"/>
          <w:sz w:val="21"/>
          <w:szCs w:val="21"/>
        </w:rPr>
        <w:t>；</w:t>
      </w:r>
    </w:p>
    <w:p w14:paraId="7D7AE4D2" w14:textId="35A680AC" w:rsidR="0020689F" w:rsidRPr="00BF7303" w:rsidRDefault="0056148E" w:rsidP="000E0D88">
      <w:pPr>
        <w:widowControl w:val="0"/>
        <w:numPr>
          <w:ilvl w:val="1"/>
          <w:numId w:val="295"/>
        </w:numPr>
        <w:jc w:val="both"/>
        <w:rPr>
          <w:rFonts w:hAnsi="Times New Roman" w:cs="Times New Roman"/>
          <w:sz w:val="21"/>
          <w:szCs w:val="21"/>
        </w:rPr>
      </w:pPr>
      <w:r w:rsidRPr="00BF7303">
        <w:rPr>
          <w:rFonts w:hAnsi="Times New Roman" w:cs="Times New Roman" w:hint="eastAsia"/>
          <w:sz w:val="21"/>
          <w:szCs w:val="21"/>
        </w:rPr>
        <w:t>应定期对人员进行培训，考核人员能力与岗位的匹配程度</w:t>
      </w:r>
      <w:r w:rsidR="00824A53" w:rsidRPr="00BF7303">
        <w:rPr>
          <w:rFonts w:hAnsi="Times New Roman" w:cs="Times New Roman"/>
          <w:sz w:val="21"/>
          <w:szCs w:val="21"/>
        </w:rPr>
        <w:t>。</w:t>
      </w:r>
    </w:p>
    <w:p w14:paraId="15DF59E7" w14:textId="35EB06DA" w:rsidR="001A61D4" w:rsidRPr="00BF7303" w:rsidRDefault="00100C98" w:rsidP="00195C37">
      <w:pPr>
        <w:pStyle w:val="a8"/>
        <w:numPr>
          <w:ilvl w:val="0"/>
          <w:numId w:val="0"/>
        </w:numPr>
        <w:spacing w:before="156" w:after="156"/>
      </w:pPr>
      <w:r w:rsidRPr="00BF7303">
        <w:t>13.3</w:t>
      </w:r>
      <w:r w:rsidR="001A61D4" w:rsidRPr="00BF7303">
        <w:t xml:space="preserve">.2.3 </w:t>
      </w:r>
      <w:r w:rsidR="00AE75DE" w:rsidRPr="00BF7303">
        <w:rPr>
          <w:rFonts w:hint="eastAsia"/>
        </w:rPr>
        <w:t>先进级</w:t>
      </w:r>
    </w:p>
    <w:p w14:paraId="57F3A9AA" w14:textId="77777777" w:rsidR="00566DD2" w:rsidRPr="00BF7303" w:rsidRDefault="0023604A" w:rsidP="0023604A">
      <w:pPr>
        <w:pStyle w:val="affff"/>
        <w:rPr>
          <w:szCs w:val="21"/>
        </w:rPr>
      </w:pPr>
      <w:r w:rsidRPr="00BF7303">
        <w:rPr>
          <w:szCs w:val="21"/>
        </w:rPr>
        <w:t xml:space="preserve">a) </w:t>
      </w:r>
      <w:r w:rsidRPr="00BF7303">
        <w:rPr>
          <w:rFonts w:hint="eastAsia"/>
          <w:szCs w:val="21"/>
        </w:rPr>
        <w:t>制度流程：</w:t>
      </w:r>
    </w:p>
    <w:p w14:paraId="19786974" w14:textId="2DFB2723" w:rsidR="00A53AC6" w:rsidRPr="00BF7303" w:rsidRDefault="0023604A" w:rsidP="000E0D88">
      <w:pPr>
        <w:widowControl w:val="0"/>
        <w:numPr>
          <w:ilvl w:val="1"/>
          <w:numId w:val="133"/>
        </w:numPr>
        <w:jc w:val="both"/>
        <w:rPr>
          <w:rFonts w:hAnsi="Times New Roman" w:cs="Times New Roman"/>
          <w:sz w:val="21"/>
          <w:szCs w:val="21"/>
        </w:rPr>
      </w:pPr>
      <w:r w:rsidRPr="00BF7303">
        <w:rPr>
          <w:rFonts w:hAnsi="Times New Roman" w:cs="Times New Roman" w:hint="eastAsia"/>
          <w:sz w:val="21"/>
          <w:szCs w:val="21"/>
        </w:rPr>
        <w:t>应建立对合作方的持续化监控和应急处理流程，对合作方数据安全</w:t>
      </w:r>
      <w:r w:rsidR="009817A4" w:rsidRPr="00BF7303">
        <w:rPr>
          <w:rFonts w:hAnsi="Times New Roman" w:cs="Times New Roman" w:hint="eastAsia"/>
          <w:sz w:val="21"/>
          <w:szCs w:val="21"/>
        </w:rPr>
        <w:t>治理</w:t>
      </w:r>
      <w:r w:rsidRPr="00BF7303">
        <w:rPr>
          <w:rFonts w:hAnsi="Times New Roman" w:cs="Times New Roman" w:hint="eastAsia"/>
          <w:sz w:val="21"/>
          <w:szCs w:val="21"/>
        </w:rPr>
        <w:t>能力、安全合规事件等进行记录和应急响应</w:t>
      </w:r>
      <w:r w:rsidR="00F706C8" w:rsidRPr="00BF7303">
        <w:rPr>
          <w:rFonts w:hAnsi="Times New Roman" w:cs="Times New Roman" w:hint="eastAsia"/>
          <w:sz w:val="21"/>
          <w:szCs w:val="21"/>
        </w:rPr>
        <w:t>；</w:t>
      </w:r>
    </w:p>
    <w:p w14:paraId="27E39536" w14:textId="23B7B5B2" w:rsidR="00A53AC6" w:rsidRPr="00BF7303" w:rsidRDefault="00566DD2" w:rsidP="000E0D88">
      <w:pPr>
        <w:widowControl w:val="0"/>
        <w:numPr>
          <w:ilvl w:val="1"/>
          <w:numId w:val="133"/>
        </w:numPr>
        <w:jc w:val="both"/>
        <w:rPr>
          <w:rFonts w:hAnsi="Times New Roman" w:cs="Times New Roman"/>
          <w:sz w:val="21"/>
          <w:szCs w:val="21"/>
        </w:rPr>
      </w:pPr>
      <w:r w:rsidRPr="00BF7303">
        <w:rPr>
          <w:rFonts w:hAnsi="Times New Roman" w:cs="Times New Roman" w:hint="eastAsia"/>
          <w:sz w:val="21"/>
          <w:szCs w:val="21"/>
        </w:rPr>
        <w:t>能够定期对数据合作方数据活动的安全风险和数据合作方的数据安全管理能力进行评估</w:t>
      </w:r>
      <w:r w:rsidR="00F706C8" w:rsidRPr="00BF7303">
        <w:rPr>
          <w:rFonts w:hAnsi="Times New Roman" w:cs="Times New Roman" w:hint="eastAsia"/>
          <w:sz w:val="21"/>
          <w:szCs w:val="21"/>
        </w:rPr>
        <w:t>；</w:t>
      </w:r>
    </w:p>
    <w:p w14:paraId="445D2527" w14:textId="0BBFA2BD" w:rsidR="00D60237" w:rsidRPr="00BF7303" w:rsidRDefault="00D60237" w:rsidP="000E0D88">
      <w:pPr>
        <w:widowControl w:val="0"/>
        <w:numPr>
          <w:ilvl w:val="1"/>
          <w:numId w:val="133"/>
        </w:numPr>
        <w:jc w:val="both"/>
        <w:rPr>
          <w:rFonts w:hAnsi="Times New Roman" w:cs="Times New Roman"/>
          <w:sz w:val="21"/>
          <w:szCs w:val="21"/>
        </w:rPr>
      </w:pPr>
      <w:r w:rsidRPr="00BF7303">
        <w:rPr>
          <w:rFonts w:hAnsi="Times New Roman" w:cs="Times New Roman" w:hint="eastAsia"/>
          <w:sz w:val="21"/>
          <w:szCs w:val="21"/>
        </w:rPr>
        <w:t>应建立组织整体的数据合作方库，用于管理数据合作方目录、清单和相关数据源数据字典，</w:t>
      </w:r>
      <w:r w:rsidRPr="00BF7303">
        <w:rPr>
          <w:rFonts w:hAnsi="Times New Roman" w:cs="Times New Roman" w:hint="eastAsia"/>
          <w:sz w:val="21"/>
          <w:szCs w:val="21"/>
        </w:rPr>
        <w:lastRenderedPageBreak/>
        <w:t>便于及时查看并更新合作方的整体情况，并用于事后追踪分析数据合作方合规情况</w:t>
      </w:r>
      <w:r w:rsidR="00F706C8" w:rsidRPr="00BF7303">
        <w:rPr>
          <w:rFonts w:hAnsi="Times New Roman" w:cs="Times New Roman" w:hint="eastAsia"/>
          <w:sz w:val="21"/>
          <w:szCs w:val="21"/>
        </w:rPr>
        <w:t>；</w:t>
      </w:r>
    </w:p>
    <w:p w14:paraId="663CE9A3" w14:textId="1A436365" w:rsidR="0035521F" w:rsidRPr="00BF7303" w:rsidRDefault="00566DD2" w:rsidP="000E0D88">
      <w:pPr>
        <w:widowControl w:val="0"/>
        <w:numPr>
          <w:ilvl w:val="1"/>
          <w:numId w:val="133"/>
        </w:numPr>
        <w:jc w:val="both"/>
        <w:rPr>
          <w:rFonts w:hAnsi="Times New Roman" w:cs="Times New Roman"/>
          <w:sz w:val="21"/>
          <w:szCs w:val="21"/>
        </w:rPr>
      </w:pPr>
      <w:r w:rsidRPr="00BF7303">
        <w:rPr>
          <w:rFonts w:hAnsi="Times New Roman" w:cs="Times New Roman" w:hint="eastAsia"/>
          <w:sz w:val="21"/>
          <w:szCs w:val="21"/>
        </w:rPr>
        <w:t>组织整体的数据合作方管理方案能够根据国内外数据合作方管理领域的监管动态和行业时间进行及时调整。</w:t>
      </w:r>
    </w:p>
    <w:p w14:paraId="2648E48C" w14:textId="24D69491" w:rsidR="004D37DC" w:rsidRPr="00BF7303" w:rsidRDefault="004D37DC" w:rsidP="000E0D88">
      <w:pPr>
        <w:widowControl w:val="0"/>
        <w:numPr>
          <w:ilvl w:val="1"/>
          <w:numId w:val="133"/>
        </w:numPr>
        <w:jc w:val="both"/>
        <w:rPr>
          <w:rFonts w:hAnsi="Times New Roman" w:cs="Times New Roman"/>
          <w:sz w:val="21"/>
          <w:szCs w:val="21"/>
        </w:rPr>
      </w:pPr>
      <w:r w:rsidRPr="00BF7303">
        <w:rPr>
          <w:rFonts w:hAnsi="Times New Roman" w:cs="Times New Roman" w:hint="eastAsia"/>
          <w:sz w:val="21"/>
          <w:szCs w:val="21"/>
        </w:rPr>
        <w:t>应规定合作方管理效果的量化评估方式，通过数据指标定义合作方管理的安全效果。</w:t>
      </w:r>
    </w:p>
    <w:p w14:paraId="0DBC7349" w14:textId="77777777" w:rsidR="0023604A" w:rsidRPr="00BF7303" w:rsidRDefault="0023604A" w:rsidP="0023604A">
      <w:pPr>
        <w:pStyle w:val="affff"/>
        <w:rPr>
          <w:szCs w:val="21"/>
        </w:rPr>
      </w:pPr>
      <w:r w:rsidRPr="00BF7303">
        <w:rPr>
          <w:rFonts w:hint="eastAsia"/>
          <w:szCs w:val="21"/>
        </w:rPr>
        <w:t>b</w:t>
      </w:r>
      <w:r w:rsidRPr="00BF7303">
        <w:rPr>
          <w:szCs w:val="21"/>
        </w:rPr>
        <w:t xml:space="preserve">) </w:t>
      </w:r>
      <w:r w:rsidRPr="00BF7303">
        <w:rPr>
          <w:rFonts w:hint="eastAsia"/>
          <w:szCs w:val="21"/>
        </w:rPr>
        <w:t>技术工具</w:t>
      </w:r>
      <w:r w:rsidRPr="00BF7303">
        <w:rPr>
          <w:szCs w:val="21"/>
        </w:rPr>
        <w:t>：</w:t>
      </w:r>
    </w:p>
    <w:p w14:paraId="119F6827" w14:textId="2382BE27" w:rsidR="0023604A" w:rsidRPr="00BF7303" w:rsidRDefault="0023604A" w:rsidP="000E0D88">
      <w:pPr>
        <w:widowControl w:val="0"/>
        <w:numPr>
          <w:ilvl w:val="1"/>
          <w:numId w:val="134"/>
        </w:numPr>
        <w:jc w:val="both"/>
        <w:rPr>
          <w:rFonts w:hAnsi="Times New Roman" w:cs="Times New Roman"/>
          <w:sz w:val="21"/>
          <w:szCs w:val="21"/>
        </w:rPr>
      </w:pPr>
      <w:r w:rsidRPr="00BF7303">
        <w:rPr>
          <w:rFonts w:hAnsi="Times New Roman" w:cs="Times New Roman"/>
          <w:sz w:val="21"/>
          <w:szCs w:val="21"/>
        </w:rPr>
        <w:t>应建立</w:t>
      </w:r>
      <w:r w:rsidRPr="00BF7303">
        <w:rPr>
          <w:rFonts w:hAnsi="Times New Roman" w:cs="Times New Roman" w:hint="eastAsia"/>
          <w:sz w:val="21"/>
          <w:szCs w:val="21"/>
        </w:rPr>
        <w:t>合作方管理资</w:t>
      </w:r>
      <w:r w:rsidRPr="00BF7303">
        <w:rPr>
          <w:rFonts w:hAnsi="Times New Roman" w:cs="Times New Roman"/>
          <w:sz w:val="21"/>
          <w:szCs w:val="21"/>
        </w:rPr>
        <w:t>料库，相关人员可以通过该资料库查询</w:t>
      </w:r>
      <w:r w:rsidRPr="00BF7303">
        <w:rPr>
          <w:rFonts w:hAnsi="Times New Roman" w:cs="Times New Roman" w:hint="eastAsia"/>
          <w:sz w:val="21"/>
          <w:szCs w:val="21"/>
        </w:rPr>
        <w:t>合作方评估考核情况</w:t>
      </w:r>
      <w:r w:rsidR="00F706C8" w:rsidRPr="00BF7303">
        <w:rPr>
          <w:rFonts w:hAnsi="Times New Roman" w:cs="Times New Roman" w:hint="eastAsia"/>
          <w:sz w:val="21"/>
          <w:szCs w:val="21"/>
        </w:rPr>
        <w:t>；</w:t>
      </w:r>
    </w:p>
    <w:p w14:paraId="2B6B4F39" w14:textId="604820DF" w:rsidR="0023604A" w:rsidRPr="00BF7303" w:rsidRDefault="0023604A" w:rsidP="000E0D88">
      <w:pPr>
        <w:widowControl w:val="0"/>
        <w:numPr>
          <w:ilvl w:val="1"/>
          <w:numId w:val="134"/>
        </w:numPr>
        <w:jc w:val="both"/>
        <w:rPr>
          <w:rFonts w:hAnsi="Times New Roman" w:cs="Times New Roman"/>
          <w:sz w:val="21"/>
          <w:szCs w:val="21"/>
        </w:rPr>
      </w:pPr>
      <w:r w:rsidRPr="00BF7303">
        <w:rPr>
          <w:rFonts w:hAnsi="Times New Roman" w:cs="Times New Roman" w:hint="eastAsia"/>
          <w:sz w:val="21"/>
          <w:szCs w:val="21"/>
        </w:rPr>
        <w:t>应能对合作方在开展合作过程中数据安全</w:t>
      </w:r>
      <w:r w:rsidR="009817A4" w:rsidRPr="00BF7303">
        <w:rPr>
          <w:rFonts w:hAnsi="Times New Roman" w:cs="Times New Roman" w:hint="eastAsia"/>
          <w:sz w:val="21"/>
          <w:szCs w:val="21"/>
        </w:rPr>
        <w:t>治理</w:t>
      </w:r>
      <w:r w:rsidRPr="00BF7303">
        <w:rPr>
          <w:rFonts w:hAnsi="Times New Roman" w:cs="Times New Roman" w:hint="eastAsia"/>
          <w:sz w:val="21"/>
          <w:szCs w:val="21"/>
        </w:rPr>
        <w:t>能力、安全合规情况、数据保护能力进行持续化监控</w:t>
      </w:r>
      <w:r w:rsidR="00F706C8" w:rsidRPr="00BF7303">
        <w:rPr>
          <w:rFonts w:hAnsi="Times New Roman" w:cs="Times New Roman" w:hint="eastAsia"/>
          <w:sz w:val="21"/>
          <w:szCs w:val="21"/>
        </w:rPr>
        <w:t>；</w:t>
      </w:r>
    </w:p>
    <w:p w14:paraId="71EED24D" w14:textId="1910AD5D" w:rsidR="001B4E1D" w:rsidRPr="00BF7303" w:rsidRDefault="0023604A" w:rsidP="000E0D88">
      <w:pPr>
        <w:widowControl w:val="0"/>
        <w:numPr>
          <w:ilvl w:val="1"/>
          <w:numId w:val="134"/>
        </w:numPr>
        <w:jc w:val="both"/>
        <w:rPr>
          <w:rFonts w:hAnsi="Times New Roman" w:cs="Times New Roman"/>
          <w:sz w:val="21"/>
          <w:szCs w:val="21"/>
        </w:rPr>
      </w:pPr>
      <w:r w:rsidRPr="00BF7303">
        <w:rPr>
          <w:rFonts w:hAnsi="Times New Roman" w:cs="Times New Roman"/>
          <w:sz w:val="21"/>
          <w:szCs w:val="21"/>
        </w:rPr>
        <w:t>应建立</w:t>
      </w:r>
      <w:r w:rsidRPr="00BF7303">
        <w:rPr>
          <w:rFonts w:hAnsi="Times New Roman" w:cs="Times New Roman" w:hint="eastAsia"/>
          <w:sz w:val="21"/>
          <w:szCs w:val="21"/>
        </w:rPr>
        <w:t>应急响应机制</w:t>
      </w:r>
      <w:r w:rsidRPr="00BF7303">
        <w:rPr>
          <w:rFonts w:hAnsi="Times New Roman" w:cs="Times New Roman"/>
          <w:sz w:val="21"/>
          <w:szCs w:val="21"/>
        </w:rPr>
        <w:t>，</w:t>
      </w:r>
      <w:r w:rsidRPr="00BF7303">
        <w:rPr>
          <w:rFonts w:hAnsi="Times New Roman" w:cs="Times New Roman" w:hint="eastAsia"/>
          <w:sz w:val="21"/>
          <w:szCs w:val="21"/>
        </w:rPr>
        <w:t>对合作过程中</w:t>
      </w:r>
      <w:r w:rsidRPr="00BF7303">
        <w:rPr>
          <w:rFonts w:hAnsi="Times New Roman" w:cs="Times New Roman"/>
          <w:sz w:val="21"/>
          <w:szCs w:val="21"/>
        </w:rPr>
        <w:t>数据安全事件</w:t>
      </w:r>
      <w:r w:rsidRPr="00BF7303">
        <w:rPr>
          <w:rFonts w:hAnsi="Times New Roman" w:cs="Times New Roman" w:hint="eastAsia"/>
          <w:sz w:val="21"/>
          <w:szCs w:val="21"/>
        </w:rPr>
        <w:t>及时响应</w:t>
      </w:r>
      <w:r w:rsidRPr="00BF7303">
        <w:rPr>
          <w:rFonts w:hAnsi="Times New Roman" w:cs="Times New Roman"/>
          <w:sz w:val="21"/>
          <w:szCs w:val="21"/>
        </w:rPr>
        <w:t>。</w:t>
      </w:r>
    </w:p>
    <w:p w14:paraId="45955F6F" w14:textId="77777777" w:rsidR="00D471F6" w:rsidRPr="00BF7303" w:rsidRDefault="00D471F6" w:rsidP="00D471F6">
      <w:pPr>
        <w:pStyle w:val="a7"/>
        <w:spacing w:before="156" w:after="156"/>
        <w:ind w:left="0"/>
      </w:pPr>
      <w:r w:rsidRPr="00BF7303">
        <w:rPr>
          <w:rFonts w:hint="eastAsia"/>
        </w:rPr>
        <w:t>评估方法</w:t>
      </w:r>
    </w:p>
    <w:p w14:paraId="0E7B1066" w14:textId="33BE0E9B" w:rsidR="00D471F6" w:rsidRPr="00BF7303" w:rsidRDefault="00100C98" w:rsidP="00D471F6">
      <w:pPr>
        <w:pStyle w:val="a8"/>
        <w:numPr>
          <w:ilvl w:val="0"/>
          <w:numId w:val="0"/>
        </w:numPr>
        <w:spacing w:before="156" w:after="156"/>
      </w:pPr>
      <w:r w:rsidRPr="00BF7303">
        <w:t>13.3</w:t>
      </w:r>
      <w:r w:rsidR="00D471F6" w:rsidRPr="00BF7303">
        <w:t>.3.1</w:t>
      </w:r>
      <w:r w:rsidR="00D471F6" w:rsidRPr="00BF7303">
        <w:tab/>
      </w:r>
      <w:r w:rsidR="00D471F6" w:rsidRPr="00BF7303">
        <w:rPr>
          <w:rFonts w:hint="eastAsia"/>
        </w:rPr>
        <w:t>基础级</w:t>
      </w:r>
    </w:p>
    <w:p w14:paraId="2230E230" w14:textId="3B64BCE4" w:rsidR="00D471F6" w:rsidRPr="00BF7303" w:rsidRDefault="00D471F6" w:rsidP="000E0D88">
      <w:pPr>
        <w:pStyle w:val="affff"/>
        <w:numPr>
          <w:ilvl w:val="0"/>
          <w:numId w:val="258"/>
        </w:numPr>
        <w:ind w:firstLineChars="0"/>
      </w:pPr>
      <w:r w:rsidRPr="00BF7303">
        <w:rPr>
          <w:rFonts w:hint="eastAsia"/>
        </w:rPr>
        <w:t>查验业务团队是否明确了负责本业务合作方管理的</w:t>
      </w:r>
      <w:r w:rsidR="00A66CB2">
        <w:rPr>
          <w:rFonts w:hint="eastAsia"/>
        </w:rPr>
        <w:t>岗位和</w:t>
      </w:r>
      <w:r w:rsidRPr="00BF7303">
        <w:rPr>
          <w:rFonts w:hint="eastAsia"/>
        </w:rPr>
        <w:t>人员。</w:t>
      </w:r>
    </w:p>
    <w:p w14:paraId="486209B4" w14:textId="3DE86EB6" w:rsidR="00D471F6" w:rsidRPr="00BF7303" w:rsidRDefault="00D471F6" w:rsidP="000E0D88">
      <w:pPr>
        <w:pStyle w:val="affff"/>
        <w:numPr>
          <w:ilvl w:val="0"/>
          <w:numId w:val="258"/>
        </w:numPr>
        <w:ind w:firstLineChars="0"/>
      </w:pPr>
      <w:r w:rsidRPr="00BF7303">
        <w:rPr>
          <w:rFonts w:hint="eastAsia"/>
        </w:rPr>
        <w:t>查验是否对核心业务的数据合作制定了合作方管理的相关制度文件</w:t>
      </w:r>
      <w:r w:rsidR="00350015">
        <w:rPr>
          <w:rFonts w:hint="eastAsia"/>
        </w:rPr>
        <w:t>：</w:t>
      </w:r>
    </w:p>
    <w:p w14:paraId="741B160E" w14:textId="77777777" w:rsidR="00D471F6" w:rsidRPr="00BF7303" w:rsidRDefault="00D471F6" w:rsidP="000E0D88">
      <w:pPr>
        <w:widowControl w:val="0"/>
        <w:numPr>
          <w:ilvl w:val="1"/>
          <w:numId w:val="259"/>
        </w:numPr>
        <w:jc w:val="both"/>
        <w:rPr>
          <w:rFonts w:hAnsi="Times New Roman" w:cs="Times New Roman"/>
          <w:sz w:val="21"/>
          <w:szCs w:val="20"/>
        </w:rPr>
      </w:pPr>
      <w:r w:rsidRPr="00BF7303">
        <w:rPr>
          <w:rFonts w:hAnsi="Times New Roman" w:cs="Times New Roman" w:hint="eastAsia"/>
          <w:sz w:val="21"/>
          <w:szCs w:val="20"/>
        </w:rPr>
        <w:t>查验该文件是否明确了合作方的数据使用目的、保密约定等；</w:t>
      </w:r>
    </w:p>
    <w:p w14:paraId="4E2A04DB" w14:textId="77777777" w:rsidR="00D471F6" w:rsidRPr="00BF7303" w:rsidRDefault="00D471F6" w:rsidP="000E0D88">
      <w:pPr>
        <w:widowControl w:val="0"/>
        <w:numPr>
          <w:ilvl w:val="1"/>
          <w:numId w:val="259"/>
        </w:numPr>
        <w:jc w:val="both"/>
        <w:rPr>
          <w:rFonts w:hAnsi="Times New Roman" w:cs="Times New Roman"/>
          <w:sz w:val="21"/>
          <w:szCs w:val="20"/>
        </w:rPr>
      </w:pPr>
      <w:r w:rsidRPr="00BF7303">
        <w:rPr>
          <w:rFonts w:hAnsi="Times New Roman" w:cs="Times New Roman" w:hint="eastAsia"/>
          <w:sz w:val="21"/>
          <w:szCs w:val="20"/>
        </w:rPr>
        <w:t>查验合作方签署的合同、协议是否对数据内容的</w:t>
      </w:r>
      <w:r w:rsidRPr="00BF7303">
        <w:rPr>
          <w:rFonts w:hAnsi="Times New Roman" w:cs="Times New Roman" w:hint="eastAsia"/>
          <w:sz w:val="21"/>
          <w:szCs w:val="21"/>
        </w:rPr>
        <w:t>使用目的、使用范围、安全责任、安全保护措施等进行了</w:t>
      </w:r>
      <w:r w:rsidRPr="00BF7303">
        <w:rPr>
          <w:rFonts w:hAnsi="Times New Roman" w:cs="Times New Roman" w:hint="eastAsia"/>
          <w:sz w:val="21"/>
          <w:szCs w:val="20"/>
        </w:rPr>
        <w:t>规定。</w:t>
      </w:r>
    </w:p>
    <w:p w14:paraId="3D092372" w14:textId="4BB92E18" w:rsidR="00D471F6" w:rsidRPr="00BF7303" w:rsidRDefault="00100C98" w:rsidP="00D471F6">
      <w:pPr>
        <w:pStyle w:val="a8"/>
        <w:numPr>
          <w:ilvl w:val="0"/>
          <w:numId w:val="0"/>
        </w:numPr>
        <w:spacing w:before="156" w:after="156"/>
      </w:pPr>
      <w:r w:rsidRPr="00BF7303">
        <w:t>13.3</w:t>
      </w:r>
      <w:r w:rsidR="00D471F6" w:rsidRPr="00BF7303">
        <w:t>.3.2</w:t>
      </w:r>
      <w:r w:rsidR="00D471F6" w:rsidRPr="00BF7303">
        <w:tab/>
      </w:r>
      <w:r w:rsidR="00D471F6" w:rsidRPr="00BF7303">
        <w:rPr>
          <w:rFonts w:hint="eastAsia"/>
        </w:rPr>
        <w:t>优秀级</w:t>
      </w:r>
    </w:p>
    <w:p w14:paraId="22A196BF" w14:textId="2EE9C1B5" w:rsidR="00D471F6" w:rsidRPr="00BF7303" w:rsidRDefault="00D471F6" w:rsidP="000E0D88">
      <w:pPr>
        <w:pStyle w:val="afffff2"/>
        <w:numPr>
          <w:ilvl w:val="0"/>
          <w:numId w:val="326"/>
        </w:numPr>
      </w:pPr>
      <w:r w:rsidRPr="00BF7303">
        <w:rPr>
          <w:rFonts w:hint="eastAsia"/>
        </w:rPr>
        <w:t>查验组织是否设立了负责合作方管理的</w:t>
      </w:r>
      <w:r w:rsidR="00A66CB2">
        <w:rPr>
          <w:rFonts w:hint="eastAsia"/>
        </w:rPr>
        <w:t>部门、</w:t>
      </w:r>
      <w:r w:rsidR="003D0BDB" w:rsidRPr="00BF7303">
        <w:rPr>
          <w:rFonts w:hint="eastAsia"/>
        </w:rPr>
        <w:t>岗位和人员</w:t>
      </w:r>
      <w:r w:rsidRPr="00BF7303">
        <w:rPr>
          <w:rFonts w:hint="eastAsia"/>
        </w:rPr>
        <w:t>。</w:t>
      </w:r>
    </w:p>
    <w:p w14:paraId="2C20D80F" w14:textId="6545E1A0" w:rsidR="00D471F6" w:rsidRPr="00BF7303" w:rsidRDefault="00D471F6" w:rsidP="000E0D88">
      <w:pPr>
        <w:pStyle w:val="afffff2"/>
        <w:numPr>
          <w:ilvl w:val="0"/>
          <w:numId w:val="243"/>
        </w:numPr>
      </w:pPr>
      <w:r w:rsidRPr="00BF7303">
        <w:rPr>
          <w:rFonts w:hint="eastAsia"/>
        </w:rPr>
        <w:t>查验</w:t>
      </w:r>
      <w:r w:rsidR="00417FEC" w:rsidRPr="00BF7303">
        <w:rPr>
          <w:rFonts w:hint="eastAsia"/>
        </w:rPr>
        <w:t>是否在组织层面制定了相关</w:t>
      </w:r>
      <w:r w:rsidRPr="00BF7303">
        <w:t>合作方</w:t>
      </w:r>
      <w:r w:rsidRPr="00BF7303">
        <w:rPr>
          <w:rFonts w:hint="eastAsia"/>
        </w:rPr>
        <w:t>管理制度文件</w:t>
      </w:r>
      <w:r w:rsidR="00350015">
        <w:rPr>
          <w:rFonts w:hint="eastAsia"/>
        </w:rPr>
        <w:t>：</w:t>
      </w:r>
      <w:r w:rsidRPr="00BF7303" w:rsidDel="00267B46">
        <w:rPr>
          <w:rFonts w:hint="eastAsia"/>
        </w:rPr>
        <w:t xml:space="preserve"> </w:t>
      </w:r>
    </w:p>
    <w:p w14:paraId="030D738C" w14:textId="72267CC5" w:rsidR="00D471F6" w:rsidRPr="00BF7303" w:rsidRDefault="00417FEC" w:rsidP="000E0D88">
      <w:pPr>
        <w:widowControl w:val="0"/>
        <w:numPr>
          <w:ilvl w:val="1"/>
          <w:numId w:val="255"/>
        </w:numPr>
        <w:jc w:val="both"/>
        <w:rPr>
          <w:rFonts w:hAnsi="Times New Roman" w:cs="Times New Roman"/>
          <w:sz w:val="21"/>
          <w:szCs w:val="20"/>
        </w:rPr>
      </w:pPr>
      <w:r w:rsidRPr="00BF7303">
        <w:rPr>
          <w:rFonts w:hAnsi="Times New Roman" w:cs="Times New Roman" w:hint="eastAsia"/>
          <w:sz w:val="21"/>
          <w:szCs w:val="20"/>
        </w:rPr>
        <w:t>查验该文件是否规定了</w:t>
      </w:r>
      <w:r w:rsidR="00D471F6" w:rsidRPr="00BF7303">
        <w:rPr>
          <w:rFonts w:hAnsi="Times New Roman" w:cs="Times New Roman"/>
          <w:sz w:val="21"/>
          <w:szCs w:val="20"/>
        </w:rPr>
        <w:t>合作方数据安全管理的</w:t>
      </w:r>
      <w:r w:rsidR="00D471F6" w:rsidRPr="00BF7303">
        <w:rPr>
          <w:rFonts w:hAnsi="Times New Roman" w:cs="Times New Roman" w:hint="eastAsia"/>
          <w:sz w:val="21"/>
          <w:szCs w:val="20"/>
        </w:rPr>
        <w:t>责任部门、管理机制、监督机制</w:t>
      </w:r>
      <w:r w:rsidR="00D471F6" w:rsidRPr="00BF7303">
        <w:rPr>
          <w:rFonts w:hAnsi="Times New Roman" w:cs="Times New Roman"/>
          <w:sz w:val="21"/>
          <w:szCs w:val="20"/>
        </w:rPr>
        <w:t>；</w:t>
      </w:r>
    </w:p>
    <w:p w14:paraId="361668E6" w14:textId="7D864954" w:rsidR="00D471F6" w:rsidRPr="00BF7303" w:rsidRDefault="00417FEC" w:rsidP="000E0D88">
      <w:pPr>
        <w:widowControl w:val="0"/>
        <w:numPr>
          <w:ilvl w:val="1"/>
          <w:numId w:val="255"/>
        </w:numPr>
        <w:jc w:val="both"/>
        <w:rPr>
          <w:rFonts w:hAnsi="Times New Roman" w:cs="Times New Roman"/>
          <w:sz w:val="21"/>
          <w:szCs w:val="20"/>
        </w:rPr>
      </w:pPr>
      <w:r w:rsidRPr="00BF7303">
        <w:rPr>
          <w:rFonts w:hAnsi="Times New Roman" w:cs="Times New Roman" w:hint="eastAsia"/>
          <w:sz w:val="21"/>
          <w:szCs w:val="20"/>
        </w:rPr>
        <w:t>查验该文件是否规定了</w:t>
      </w:r>
      <w:r w:rsidR="00D471F6" w:rsidRPr="00BF7303">
        <w:rPr>
          <w:rFonts w:hAnsi="Times New Roman" w:cs="Times New Roman" w:hint="eastAsia"/>
          <w:sz w:val="21"/>
          <w:szCs w:val="20"/>
        </w:rPr>
        <w:t>对合作方的数据安全保护能力进行资质审核；</w:t>
      </w:r>
    </w:p>
    <w:p w14:paraId="14C30B63" w14:textId="69261259" w:rsidR="00D471F6" w:rsidRPr="00BF7303" w:rsidRDefault="00417FEC" w:rsidP="000E0D88">
      <w:pPr>
        <w:widowControl w:val="0"/>
        <w:numPr>
          <w:ilvl w:val="1"/>
          <w:numId w:val="255"/>
        </w:numPr>
        <w:jc w:val="both"/>
        <w:rPr>
          <w:rFonts w:hAnsi="Times New Roman" w:cs="Times New Roman"/>
          <w:sz w:val="21"/>
          <w:szCs w:val="20"/>
        </w:rPr>
      </w:pPr>
      <w:r w:rsidRPr="00BF7303">
        <w:rPr>
          <w:rFonts w:hAnsi="Times New Roman" w:cs="Times New Roman" w:hint="eastAsia"/>
          <w:sz w:val="21"/>
          <w:szCs w:val="20"/>
        </w:rPr>
        <w:t>查验该文件是否规定了</w:t>
      </w:r>
      <w:r w:rsidR="00D471F6" w:rsidRPr="00BF7303">
        <w:rPr>
          <w:rFonts w:hAnsi="Times New Roman" w:cs="Times New Roman" w:hint="eastAsia"/>
          <w:sz w:val="21"/>
          <w:szCs w:val="20"/>
        </w:rPr>
        <w:t>合作期间的数据安全定期风险评估机制；</w:t>
      </w:r>
    </w:p>
    <w:p w14:paraId="4F10640B" w14:textId="4F489F79" w:rsidR="0026597A" w:rsidRPr="00BF7303" w:rsidRDefault="00417FEC" w:rsidP="000E0D88">
      <w:pPr>
        <w:widowControl w:val="0"/>
        <w:numPr>
          <w:ilvl w:val="1"/>
          <w:numId w:val="255"/>
        </w:numPr>
        <w:jc w:val="both"/>
        <w:rPr>
          <w:rFonts w:hAnsi="Times New Roman" w:cs="Times New Roman"/>
          <w:sz w:val="21"/>
          <w:szCs w:val="20"/>
        </w:rPr>
      </w:pPr>
      <w:r w:rsidRPr="00BF7303">
        <w:rPr>
          <w:rFonts w:hAnsi="Times New Roman" w:cs="Times New Roman" w:hint="eastAsia"/>
          <w:sz w:val="21"/>
          <w:szCs w:val="20"/>
        </w:rPr>
        <w:t>查验该文件是否规定了</w:t>
      </w:r>
      <w:r w:rsidR="00D471F6" w:rsidRPr="00BF7303">
        <w:rPr>
          <w:rFonts w:hAnsi="Times New Roman" w:cs="Times New Roman" w:hint="eastAsia"/>
          <w:sz w:val="21"/>
          <w:szCs w:val="20"/>
        </w:rPr>
        <w:t>涉及个人信息时的合规性评估工作</w:t>
      </w:r>
      <w:r w:rsidR="00D56701" w:rsidRPr="00BF7303">
        <w:rPr>
          <w:rFonts w:hAnsi="Times New Roman" w:cs="Times New Roman" w:hint="eastAsia"/>
          <w:sz w:val="21"/>
          <w:szCs w:val="20"/>
        </w:rPr>
        <w:t>；</w:t>
      </w:r>
    </w:p>
    <w:p w14:paraId="301ACE3C" w14:textId="2680E117" w:rsidR="00EE14CE" w:rsidRPr="00BF7303" w:rsidRDefault="00EE14CE" w:rsidP="000E0D88">
      <w:pPr>
        <w:widowControl w:val="0"/>
        <w:numPr>
          <w:ilvl w:val="1"/>
          <w:numId w:val="255"/>
        </w:numPr>
        <w:jc w:val="both"/>
        <w:rPr>
          <w:rFonts w:hAnsi="Times New Roman" w:cs="Times New Roman"/>
          <w:sz w:val="21"/>
          <w:szCs w:val="20"/>
        </w:rPr>
      </w:pPr>
      <w:r w:rsidRPr="00BF7303">
        <w:rPr>
          <w:rFonts w:hAnsi="Times New Roman" w:cs="Times New Roman" w:hint="eastAsia"/>
          <w:sz w:val="21"/>
          <w:szCs w:val="20"/>
        </w:rPr>
        <w:t>查验该文件是否规定了涉及个人信息时的合规性评估工作；</w:t>
      </w:r>
    </w:p>
    <w:p w14:paraId="1998988E" w14:textId="00F42C95" w:rsidR="00D471F6" w:rsidRPr="00BF7303" w:rsidRDefault="0026597A" w:rsidP="000E0D88">
      <w:pPr>
        <w:widowControl w:val="0"/>
        <w:numPr>
          <w:ilvl w:val="1"/>
          <w:numId w:val="255"/>
        </w:numPr>
        <w:jc w:val="both"/>
        <w:rPr>
          <w:rFonts w:hAnsi="Times New Roman" w:cs="Times New Roman"/>
          <w:sz w:val="21"/>
          <w:szCs w:val="20"/>
        </w:rPr>
      </w:pPr>
      <w:r w:rsidRPr="00BF7303">
        <w:rPr>
          <w:rFonts w:hAnsi="Times New Roman" w:cs="Times New Roman" w:hint="eastAsia"/>
          <w:sz w:val="21"/>
          <w:szCs w:val="20"/>
        </w:rPr>
        <w:t>查验该文件是否规定了合作方的管理台账机制</w:t>
      </w:r>
      <w:r w:rsidR="00D471F6" w:rsidRPr="00BF7303">
        <w:rPr>
          <w:rFonts w:hAnsi="Times New Roman" w:cs="Times New Roman" w:hint="eastAsia"/>
          <w:sz w:val="21"/>
          <w:szCs w:val="20"/>
        </w:rPr>
        <w:t>；</w:t>
      </w:r>
    </w:p>
    <w:p w14:paraId="0E212CEC" w14:textId="488BBCD0" w:rsidR="00D471F6" w:rsidRPr="00BF7303" w:rsidRDefault="00417FEC" w:rsidP="000E0D88">
      <w:pPr>
        <w:widowControl w:val="0"/>
        <w:numPr>
          <w:ilvl w:val="1"/>
          <w:numId w:val="255"/>
        </w:numPr>
        <w:jc w:val="both"/>
        <w:rPr>
          <w:rFonts w:hAnsi="Times New Roman" w:cs="Times New Roman"/>
          <w:sz w:val="21"/>
          <w:szCs w:val="20"/>
        </w:rPr>
      </w:pPr>
      <w:r w:rsidRPr="00BF7303">
        <w:rPr>
          <w:rFonts w:hAnsi="Times New Roman" w:cs="Times New Roman" w:hint="eastAsia"/>
          <w:sz w:val="21"/>
          <w:szCs w:val="20"/>
        </w:rPr>
        <w:t>查验该文件是否</w:t>
      </w:r>
      <w:r w:rsidR="00D471F6" w:rsidRPr="00BF7303">
        <w:rPr>
          <w:rFonts w:hAnsi="Times New Roman" w:cs="Times New Roman" w:hint="eastAsia"/>
          <w:sz w:val="21"/>
          <w:szCs w:val="20"/>
        </w:rPr>
        <w:t>对合作方驻场情形下的环境接入、账号分配回收、权限管理等内容进行了规范。</w:t>
      </w:r>
    </w:p>
    <w:p w14:paraId="6785A0A3" w14:textId="1650FC48" w:rsidR="00D3366D" w:rsidRPr="00BF7303" w:rsidRDefault="00D3366D" w:rsidP="000E0D88">
      <w:pPr>
        <w:pStyle w:val="afffff2"/>
        <w:numPr>
          <w:ilvl w:val="0"/>
          <w:numId w:val="243"/>
        </w:numPr>
      </w:pPr>
      <w:r w:rsidRPr="00BF7303">
        <w:rPr>
          <w:rFonts w:hint="eastAsia"/>
        </w:rPr>
        <w:t>查验</w:t>
      </w:r>
      <w:r w:rsidR="0050714B" w:rsidRPr="00BF7303">
        <w:rPr>
          <w:rFonts w:hint="eastAsia"/>
        </w:rPr>
        <w:t>组织的技术工具</w:t>
      </w:r>
      <w:r w:rsidR="00350015">
        <w:rPr>
          <w:rFonts w:hint="eastAsia"/>
        </w:rPr>
        <w:t>：</w:t>
      </w:r>
      <w:r w:rsidRPr="00BF7303" w:rsidDel="00267B46">
        <w:rPr>
          <w:rFonts w:hint="eastAsia"/>
        </w:rPr>
        <w:t xml:space="preserve"> </w:t>
      </w:r>
    </w:p>
    <w:p w14:paraId="25E66E7A" w14:textId="4FAFB181" w:rsidR="00C5540F" w:rsidRPr="00BF7303" w:rsidRDefault="00D3366D" w:rsidP="000E0D88">
      <w:pPr>
        <w:widowControl w:val="0"/>
        <w:numPr>
          <w:ilvl w:val="1"/>
          <w:numId w:val="342"/>
        </w:numPr>
        <w:jc w:val="both"/>
        <w:rPr>
          <w:rFonts w:hAnsi="Times New Roman" w:cs="Times New Roman"/>
          <w:sz w:val="21"/>
          <w:szCs w:val="20"/>
        </w:rPr>
      </w:pPr>
      <w:r w:rsidRPr="00BF7303">
        <w:rPr>
          <w:rFonts w:hAnsi="Times New Roman" w:cs="Times New Roman" w:hint="eastAsia"/>
          <w:sz w:val="21"/>
          <w:szCs w:val="20"/>
        </w:rPr>
        <w:t>是否建立</w:t>
      </w:r>
      <w:r w:rsidR="0022189F">
        <w:rPr>
          <w:rFonts w:hAnsi="Times New Roman" w:cs="Times New Roman" w:hint="eastAsia"/>
          <w:sz w:val="21"/>
          <w:szCs w:val="20"/>
        </w:rPr>
        <w:t>合作方管理平台</w:t>
      </w:r>
      <w:r w:rsidR="00C5540F" w:rsidRPr="00BF7303">
        <w:rPr>
          <w:rFonts w:hAnsi="Times New Roman" w:cs="Times New Roman" w:hint="eastAsia"/>
          <w:sz w:val="21"/>
          <w:szCs w:val="20"/>
        </w:rPr>
        <w:t>；</w:t>
      </w:r>
    </w:p>
    <w:p w14:paraId="2330E9D5" w14:textId="77777777" w:rsidR="0022189F" w:rsidRDefault="00C5540F" w:rsidP="000E0D88">
      <w:pPr>
        <w:widowControl w:val="0"/>
        <w:numPr>
          <w:ilvl w:val="1"/>
          <w:numId w:val="342"/>
        </w:numPr>
        <w:jc w:val="both"/>
        <w:rPr>
          <w:rFonts w:hAnsi="Times New Roman" w:cs="Times New Roman"/>
          <w:sz w:val="21"/>
          <w:szCs w:val="20"/>
        </w:rPr>
      </w:pPr>
      <w:r w:rsidRPr="00BF7303">
        <w:rPr>
          <w:rFonts w:hAnsi="Times New Roman" w:cs="Times New Roman" w:hint="eastAsia"/>
          <w:sz w:val="21"/>
          <w:szCs w:val="20"/>
        </w:rPr>
        <w:t>是否支持合作方接口的监控审核</w:t>
      </w:r>
      <w:r w:rsidR="0022189F">
        <w:rPr>
          <w:rFonts w:hAnsi="Times New Roman" w:cs="Times New Roman" w:hint="eastAsia"/>
          <w:sz w:val="21"/>
          <w:szCs w:val="20"/>
        </w:rPr>
        <w:t>；</w:t>
      </w:r>
    </w:p>
    <w:p w14:paraId="33D75932" w14:textId="00AA31FA" w:rsidR="00D3366D" w:rsidRPr="00BF7303" w:rsidRDefault="0022189F" w:rsidP="000E0D88">
      <w:pPr>
        <w:widowControl w:val="0"/>
        <w:numPr>
          <w:ilvl w:val="1"/>
          <w:numId w:val="342"/>
        </w:numPr>
        <w:jc w:val="both"/>
        <w:rPr>
          <w:rFonts w:hAnsi="Times New Roman" w:cs="Times New Roman"/>
          <w:sz w:val="21"/>
          <w:szCs w:val="20"/>
        </w:rPr>
      </w:pPr>
      <w:r>
        <w:rPr>
          <w:rFonts w:hAnsi="Times New Roman" w:cs="Times New Roman" w:hint="eastAsia"/>
          <w:sz w:val="21"/>
          <w:szCs w:val="20"/>
        </w:rPr>
        <w:t>是否支持对合作方的风险评估</w:t>
      </w:r>
      <w:r w:rsidR="00D3366D" w:rsidRPr="00BF7303">
        <w:rPr>
          <w:rFonts w:hAnsi="Times New Roman" w:cs="Times New Roman" w:hint="eastAsia"/>
          <w:sz w:val="21"/>
          <w:szCs w:val="20"/>
        </w:rPr>
        <w:t>。</w:t>
      </w:r>
    </w:p>
    <w:p w14:paraId="06FA8968" w14:textId="25F24EB4" w:rsidR="00D471F6" w:rsidRPr="00BF7303" w:rsidRDefault="00D471F6" w:rsidP="0006539F">
      <w:pPr>
        <w:pStyle w:val="afffff2"/>
        <w:numPr>
          <w:ilvl w:val="0"/>
          <w:numId w:val="243"/>
        </w:numPr>
      </w:pPr>
      <w:r w:rsidRPr="00BF7303">
        <w:rPr>
          <w:rFonts w:hint="eastAsia"/>
        </w:rPr>
        <w:t>验证组织的人员能力</w:t>
      </w:r>
      <w:r w:rsidR="0006539F" w:rsidRPr="00BF7303">
        <w:rPr>
          <w:rFonts w:hint="eastAsia"/>
        </w:rPr>
        <w:t>：</w:t>
      </w:r>
      <w:r w:rsidRPr="00BF7303">
        <w:rPr>
          <w:rFonts w:hint="eastAsia"/>
        </w:rPr>
        <w:t>通过访谈、查验培训记录、查验考试记录或查验相关人员制定的解决方案等方式，验证组织的人员具备相应的能力。</w:t>
      </w:r>
    </w:p>
    <w:p w14:paraId="54760A49" w14:textId="0DCA0346" w:rsidR="00D471F6" w:rsidRPr="00BF7303" w:rsidRDefault="00100C98" w:rsidP="00D471F6">
      <w:pPr>
        <w:pStyle w:val="a8"/>
        <w:numPr>
          <w:ilvl w:val="0"/>
          <w:numId w:val="0"/>
        </w:numPr>
        <w:spacing w:before="156" w:after="156"/>
      </w:pPr>
      <w:r w:rsidRPr="00BF7303">
        <w:t>13.3</w:t>
      </w:r>
      <w:r w:rsidR="00D471F6" w:rsidRPr="00BF7303">
        <w:t>.3.3</w:t>
      </w:r>
      <w:r w:rsidR="00D471F6" w:rsidRPr="00BF7303">
        <w:tab/>
      </w:r>
      <w:r w:rsidR="00AE75DE" w:rsidRPr="00BF7303">
        <w:rPr>
          <w:rFonts w:hint="eastAsia"/>
        </w:rPr>
        <w:t>先进级</w:t>
      </w:r>
    </w:p>
    <w:p w14:paraId="4F757281" w14:textId="2C441CA4" w:rsidR="00D471F6" w:rsidRPr="00BF7303" w:rsidRDefault="00D471F6" w:rsidP="000E0D88">
      <w:pPr>
        <w:pStyle w:val="affff"/>
        <w:numPr>
          <w:ilvl w:val="0"/>
          <w:numId w:val="256"/>
        </w:numPr>
        <w:ind w:firstLineChars="0"/>
      </w:pPr>
      <w:r w:rsidRPr="00BF7303">
        <w:rPr>
          <w:rFonts w:hint="eastAsia"/>
        </w:rPr>
        <w:t>查验组织是否明确了合作方管理效果的</w:t>
      </w:r>
      <w:r w:rsidR="00AF7E3F" w:rsidRPr="00BF7303">
        <w:rPr>
          <w:rFonts w:hint="eastAsia"/>
        </w:rPr>
        <w:t>量化</w:t>
      </w:r>
      <w:r w:rsidRPr="00BF7303">
        <w:rPr>
          <w:rFonts w:hint="eastAsia"/>
        </w:rPr>
        <w:t>评估方式</w:t>
      </w:r>
      <w:r w:rsidR="00350015">
        <w:rPr>
          <w:rFonts w:hint="eastAsia"/>
        </w:rPr>
        <w:t>：</w:t>
      </w:r>
    </w:p>
    <w:p w14:paraId="67B68C7D" w14:textId="264141AD" w:rsidR="00D471F6" w:rsidRPr="00BF7303" w:rsidRDefault="00D471F6" w:rsidP="000E0D88">
      <w:pPr>
        <w:widowControl w:val="0"/>
        <w:numPr>
          <w:ilvl w:val="1"/>
          <w:numId w:val="257"/>
        </w:numPr>
        <w:jc w:val="both"/>
        <w:rPr>
          <w:rFonts w:hAnsi="Times New Roman" w:cs="Times New Roman"/>
          <w:sz w:val="21"/>
          <w:szCs w:val="20"/>
        </w:rPr>
      </w:pPr>
      <w:r w:rsidRPr="00BF7303">
        <w:rPr>
          <w:rFonts w:hAnsi="Times New Roman" w:cs="Times New Roman" w:hint="eastAsia"/>
          <w:sz w:val="21"/>
          <w:szCs w:val="20"/>
        </w:rPr>
        <w:t>是否定义了</w:t>
      </w:r>
      <w:r w:rsidR="00EE289F" w:rsidRPr="00BF7303">
        <w:rPr>
          <w:rFonts w:hAnsi="Times New Roman" w:cs="Times New Roman" w:hint="eastAsia"/>
          <w:sz w:val="21"/>
          <w:szCs w:val="20"/>
        </w:rPr>
        <w:t>量化</w:t>
      </w:r>
      <w:r w:rsidRPr="00BF7303">
        <w:rPr>
          <w:rFonts w:hAnsi="Times New Roman" w:cs="Times New Roman" w:hint="eastAsia"/>
          <w:sz w:val="21"/>
          <w:szCs w:val="20"/>
        </w:rPr>
        <w:t>评估指标；</w:t>
      </w:r>
      <w:r w:rsidRPr="00BF7303" w:rsidDel="00A24FCF">
        <w:rPr>
          <w:rFonts w:hAnsi="Times New Roman" w:cs="Times New Roman" w:hint="eastAsia"/>
          <w:sz w:val="21"/>
          <w:szCs w:val="20"/>
        </w:rPr>
        <w:t xml:space="preserve"> </w:t>
      </w:r>
    </w:p>
    <w:p w14:paraId="61387824" w14:textId="30815501" w:rsidR="00D471F6" w:rsidRPr="00BF7303" w:rsidRDefault="00D471F6" w:rsidP="000E0D88">
      <w:pPr>
        <w:widowControl w:val="0"/>
        <w:numPr>
          <w:ilvl w:val="1"/>
          <w:numId w:val="257"/>
        </w:numPr>
        <w:jc w:val="both"/>
        <w:rPr>
          <w:rFonts w:hAnsi="Times New Roman" w:cs="Times New Roman"/>
          <w:sz w:val="21"/>
          <w:szCs w:val="20"/>
        </w:rPr>
      </w:pPr>
      <w:r w:rsidRPr="00BF7303">
        <w:rPr>
          <w:rFonts w:hAnsi="Times New Roman" w:cs="Times New Roman" w:hint="eastAsia"/>
          <w:sz w:val="21"/>
          <w:szCs w:val="20"/>
        </w:rPr>
        <w:t>是否规定了</w:t>
      </w:r>
      <w:r w:rsidR="00EE289F"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4E65EA06" w14:textId="7295E492" w:rsidR="00D471F6" w:rsidRPr="00BF7303" w:rsidRDefault="00D471F6" w:rsidP="000E0D88">
      <w:pPr>
        <w:pStyle w:val="affff"/>
        <w:numPr>
          <w:ilvl w:val="0"/>
          <w:numId w:val="256"/>
        </w:numPr>
        <w:ind w:firstLineChars="0"/>
      </w:pPr>
      <w:r w:rsidRPr="00BF7303">
        <w:rPr>
          <w:rFonts w:hint="eastAsia"/>
        </w:rPr>
        <w:t>查验组织的合作方管理机制</w:t>
      </w:r>
      <w:r w:rsidR="00350015">
        <w:rPr>
          <w:rFonts w:hint="eastAsia"/>
        </w:rPr>
        <w:t>：</w:t>
      </w:r>
    </w:p>
    <w:p w14:paraId="36CFC611" w14:textId="77777777" w:rsidR="00D471F6" w:rsidRPr="00BF7303" w:rsidRDefault="00D471F6" w:rsidP="000E0D88">
      <w:pPr>
        <w:widowControl w:val="0"/>
        <w:numPr>
          <w:ilvl w:val="1"/>
          <w:numId w:val="323"/>
        </w:numPr>
        <w:jc w:val="both"/>
        <w:rPr>
          <w:rFonts w:hAnsi="Times New Roman" w:cs="Times New Roman"/>
          <w:sz w:val="21"/>
          <w:szCs w:val="20"/>
        </w:rPr>
      </w:pPr>
      <w:r w:rsidRPr="00BF7303">
        <w:rPr>
          <w:rFonts w:hAnsi="Times New Roman" w:cs="Times New Roman" w:hint="eastAsia"/>
          <w:sz w:val="21"/>
          <w:szCs w:val="20"/>
        </w:rPr>
        <w:t>是否对合作方的数据安全治理能力等开展持续了评估、审核，并记录评估、审核结果。</w:t>
      </w:r>
    </w:p>
    <w:p w14:paraId="5BEE4481" w14:textId="77777777" w:rsidR="00D471F6" w:rsidRPr="00BF7303" w:rsidRDefault="00D471F6" w:rsidP="000E0D88">
      <w:pPr>
        <w:widowControl w:val="0"/>
        <w:numPr>
          <w:ilvl w:val="1"/>
          <w:numId w:val="323"/>
        </w:numPr>
        <w:jc w:val="both"/>
        <w:rPr>
          <w:rFonts w:hAnsi="Times New Roman" w:cs="Times New Roman"/>
          <w:sz w:val="21"/>
          <w:szCs w:val="20"/>
        </w:rPr>
      </w:pPr>
      <w:r w:rsidRPr="00BF7303">
        <w:rPr>
          <w:rFonts w:hAnsi="Times New Roman" w:cs="Times New Roman" w:hint="eastAsia"/>
          <w:sz w:val="21"/>
          <w:szCs w:val="20"/>
        </w:rPr>
        <w:lastRenderedPageBreak/>
        <w:t>是否支持根据政策变化、业务发展等需求优化合作方管理制度；</w:t>
      </w:r>
    </w:p>
    <w:p w14:paraId="5EC6E9E5" w14:textId="2E277FBD" w:rsidR="00D471F6" w:rsidRPr="00BF7303" w:rsidRDefault="00D471F6" w:rsidP="000E0D88">
      <w:pPr>
        <w:widowControl w:val="0"/>
        <w:numPr>
          <w:ilvl w:val="1"/>
          <w:numId w:val="323"/>
        </w:numPr>
        <w:jc w:val="both"/>
        <w:rPr>
          <w:rFonts w:hAnsi="Times New Roman" w:cs="Times New Roman"/>
          <w:sz w:val="21"/>
          <w:szCs w:val="20"/>
        </w:rPr>
      </w:pPr>
      <w:r w:rsidRPr="00BF7303">
        <w:rPr>
          <w:rFonts w:hAnsi="Times New Roman" w:cs="Times New Roman" w:hint="eastAsia"/>
          <w:sz w:val="21"/>
          <w:szCs w:val="20"/>
        </w:rPr>
        <w:t>是否规定了对合作方的</w:t>
      </w:r>
      <w:r w:rsidR="00D17148" w:rsidRPr="00BF7303">
        <w:rPr>
          <w:rFonts w:hAnsi="Times New Roman" w:cs="Times New Roman" w:hint="eastAsia"/>
          <w:sz w:val="21"/>
          <w:szCs w:val="20"/>
        </w:rPr>
        <w:t>持续化</w:t>
      </w:r>
      <w:r w:rsidRPr="00BF7303">
        <w:rPr>
          <w:rFonts w:hAnsi="Times New Roman" w:cs="Times New Roman" w:hint="eastAsia"/>
          <w:sz w:val="21"/>
          <w:szCs w:val="20"/>
        </w:rPr>
        <w:t>监控审计机制。</w:t>
      </w:r>
    </w:p>
    <w:p w14:paraId="1007D8A7" w14:textId="30CD9D22" w:rsidR="00D471F6" w:rsidRPr="00BF7303" w:rsidRDefault="00D471F6" w:rsidP="000E0D88">
      <w:pPr>
        <w:pStyle w:val="affff"/>
        <w:numPr>
          <w:ilvl w:val="0"/>
          <w:numId w:val="256"/>
        </w:numPr>
        <w:ind w:firstLineChars="0"/>
      </w:pPr>
      <w:r w:rsidRPr="00BF7303">
        <w:rPr>
          <w:rFonts w:hint="eastAsia"/>
        </w:rPr>
        <w:t>查验组织的技术工具</w:t>
      </w:r>
      <w:r w:rsidR="00350015">
        <w:rPr>
          <w:rFonts w:hint="eastAsia"/>
        </w:rPr>
        <w:t>：</w:t>
      </w:r>
    </w:p>
    <w:p w14:paraId="534CEBB0" w14:textId="77777777" w:rsidR="00051D7A" w:rsidRPr="00BF7303" w:rsidRDefault="00D471F6" w:rsidP="000E0D88">
      <w:pPr>
        <w:widowControl w:val="0"/>
        <w:numPr>
          <w:ilvl w:val="1"/>
          <w:numId w:val="324"/>
        </w:numPr>
        <w:jc w:val="both"/>
        <w:rPr>
          <w:rFonts w:hAnsi="Times New Roman" w:cs="Times New Roman"/>
          <w:sz w:val="21"/>
          <w:szCs w:val="20"/>
        </w:rPr>
      </w:pPr>
      <w:r w:rsidRPr="00BF7303">
        <w:rPr>
          <w:rFonts w:hAnsi="Times New Roman" w:cs="Times New Roman" w:hint="eastAsia"/>
          <w:sz w:val="21"/>
          <w:szCs w:val="20"/>
        </w:rPr>
        <w:t>是否建立了合作方管理资料库；</w:t>
      </w:r>
    </w:p>
    <w:p w14:paraId="180F25B5" w14:textId="5B446FB1" w:rsidR="00D471F6" w:rsidRPr="00BF7303" w:rsidRDefault="00051D7A" w:rsidP="000E0D88">
      <w:pPr>
        <w:widowControl w:val="0"/>
        <w:numPr>
          <w:ilvl w:val="1"/>
          <w:numId w:val="324"/>
        </w:numPr>
        <w:jc w:val="both"/>
        <w:rPr>
          <w:rFonts w:hAnsi="Times New Roman" w:cs="Times New Roman"/>
          <w:sz w:val="21"/>
          <w:szCs w:val="20"/>
        </w:rPr>
      </w:pPr>
      <w:r w:rsidRPr="00BF7303">
        <w:rPr>
          <w:rFonts w:hAnsi="Times New Roman" w:cs="Times New Roman" w:hint="eastAsia"/>
          <w:sz w:val="21"/>
          <w:szCs w:val="20"/>
        </w:rPr>
        <w:t>是否具备合作方发生安全事件时的应急响应能力</w:t>
      </w:r>
      <w:r w:rsidR="00A81960" w:rsidRPr="00BF7303">
        <w:rPr>
          <w:rFonts w:hAnsi="Times New Roman" w:cs="Times New Roman" w:hint="eastAsia"/>
          <w:sz w:val="21"/>
          <w:szCs w:val="20"/>
        </w:rPr>
        <w:t>；</w:t>
      </w:r>
      <w:r w:rsidR="005563E6" w:rsidRPr="00BF7303">
        <w:rPr>
          <w:rFonts w:hAnsi="Times New Roman" w:cs="Times New Roman"/>
          <w:sz w:val="21"/>
          <w:szCs w:val="20"/>
        </w:rPr>
        <w:t xml:space="preserve"> </w:t>
      </w:r>
    </w:p>
    <w:p w14:paraId="18265C96" w14:textId="4314FCB7" w:rsidR="00D471F6" w:rsidRPr="00BF7303" w:rsidRDefault="00D471F6" w:rsidP="000E0D88">
      <w:pPr>
        <w:widowControl w:val="0"/>
        <w:numPr>
          <w:ilvl w:val="1"/>
          <w:numId w:val="324"/>
        </w:numPr>
        <w:jc w:val="both"/>
        <w:rPr>
          <w:rFonts w:hAnsi="Times New Roman" w:cs="Times New Roman"/>
          <w:sz w:val="21"/>
          <w:szCs w:val="20"/>
        </w:rPr>
      </w:pPr>
      <w:r w:rsidRPr="00BF7303">
        <w:rPr>
          <w:rFonts w:hAnsi="Times New Roman" w:cs="Times New Roman" w:hint="eastAsia"/>
          <w:sz w:val="21"/>
          <w:szCs w:val="20"/>
        </w:rPr>
        <w:t>是否支持对合作方数据安全治理、合规等内容的</w:t>
      </w:r>
      <w:r w:rsidR="00BA0957">
        <w:rPr>
          <w:rFonts w:hAnsi="Times New Roman" w:cs="Times New Roman" w:hint="eastAsia"/>
          <w:sz w:val="21"/>
          <w:szCs w:val="20"/>
        </w:rPr>
        <w:t>持续监控</w:t>
      </w:r>
      <w:r w:rsidRPr="00BF7303">
        <w:rPr>
          <w:rFonts w:hAnsi="Times New Roman" w:cs="Times New Roman" w:hint="eastAsia"/>
          <w:sz w:val="21"/>
          <w:szCs w:val="20"/>
        </w:rPr>
        <w:t>。</w:t>
      </w:r>
    </w:p>
    <w:p w14:paraId="74A29632" w14:textId="3F3777D6" w:rsidR="00DF38DB" w:rsidRPr="00BF7303" w:rsidRDefault="00A73015" w:rsidP="00DF38DB">
      <w:pPr>
        <w:pStyle w:val="a6"/>
        <w:spacing w:before="156" w:after="156"/>
      </w:pPr>
      <w:bookmarkStart w:id="157" w:name="_Toc60144399"/>
      <w:r w:rsidRPr="00BF7303">
        <w:rPr>
          <w:rFonts w:hint="eastAsia"/>
        </w:rPr>
        <w:t>监控审计</w:t>
      </w:r>
      <w:bookmarkEnd w:id="157"/>
    </w:p>
    <w:p w14:paraId="6BC01DFA" w14:textId="77777777" w:rsidR="00A15BBC" w:rsidRPr="00BF7303" w:rsidRDefault="00A15BBC" w:rsidP="00A15BBC">
      <w:pPr>
        <w:pStyle w:val="a7"/>
        <w:spacing w:before="156" w:after="156"/>
        <w:ind w:left="0"/>
      </w:pPr>
      <w:r w:rsidRPr="00BF7303">
        <w:rPr>
          <w:rFonts w:hint="eastAsia"/>
        </w:rPr>
        <w:t>概述</w:t>
      </w:r>
    </w:p>
    <w:p w14:paraId="444AEEF0" w14:textId="4E84F8D6" w:rsidR="00A15BBC" w:rsidRPr="00BF7303" w:rsidRDefault="00C97619" w:rsidP="00A15BBC">
      <w:pPr>
        <w:pStyle w:val="affff"/>
        <w:rPr>
          <w:szCs w:val="21"/>
        </w:rPr>
      </w:pPr>
      <w:r>
        <w:rPr>
          <w:rFonts w:hint="eastAsia"/>
          <w:szCs w:val="21"/>
        </w:rPr>
        <w:t>通过建立监控审计的工作机制，有效防范不正当的数据访问和操作行为，降低数据全生命周期</w:t>
      </w:r>
      <w:r w:rsidR="00964E79" w:rsidRPr="00BF7303">
        <w:rPr>
          <w:rFonts w:hint="eastAsia"/>
          <w:szCs w:val="21"/>
        </w:rPr>
        <w:t>未授权访问、数据滥用、数据泄漏等安全风险。</w:t>
      </w:r>
    </w:p>
    <w:p w14:paraId="09BD556B" w14:textId="77777777" w:rsidR="00A15BBC" w:rsidRPr="00BF7303" w:rsidRDefault="00A15BBC" w:rsidP="00A15BBC">
      <w:pPr>
        <w:pStyle w:val="a7"/>
        <w:spacing w:before="156" w:after="156"/>
        <w:ind w:left="0"/>
      </w:pPr>
      <w:r w:rsidRPr="00BF7303">
        <w:rPr>
          <w:rFonts w:hint="eastAsia"/>
        </w:rPr>
        <w:t>等级要求</w:t>
      </w:r>
    </w:p>
    <w:p w14:paraId="14B567BE" w14:textId="5A443F82" w:rsidR="009B14E3" w:rsidRPr="00BF7303" w:rsidRDefault="00100C98" w:rsidP="00195C37">
      <w:pPr>
        <w:pStyle w:val="a8"/>
        <w:numPr>
          <w:ilvl w:val="0"/>
          <w:numId w:val="0"/>
        </w:numPr>
        <w:spacing w:before="156" w:after="156"/>
      </w:pPr>
      <w:r w:rsidRPr="00BF7303">
        <w:t>13.4</w:t>
      </w:r>
      <w:r w:rsidR="009B14E3" w:rsidRPr="00BF7303">
        <w:t xml:space="preserve">.2.1 </w:t>
      </w:r>
      <w:r w:rsidR="000D439A" w:rsidRPr="00BF7303">
        <w:rPr>
          <w:rFonts w:hint="eastAsia"/>
        </w:rPr>
        <w:t>基础级</w:t>
      </w:r>
    </w:p>
    <w:p w14:paraId="560F1F93" w14:textId="46008B3F" w:rsidR="00AA3832" w:rsidRPr="00BF7303" w:rsidRDefault="00AA3832" w:rsidP="005563E6">
      <w:pPr>
        <w:pStyle w:val="affff"/>
        <w:numPr>
          <w:ilvl w:val="0"/>
          <w:numId w:val="26"/>
        </w:numPr>
        <w:ind w:firstLineChars="0"/>
        <w:rPr>
          <w:szCs w:val="21"/>
        </w:rPr>
      </w:pPr>
      <w:r w:rsidRPr="00BF7303">
        <w:rPr>
          <w:szCs w:val="21"/>
        </w:rPr>
        <w:t>组织建设：</w:t>
      </w:r>
      <w:r w:rsidR="0018472A">
        <w:rPr>
          <w:rFonts w:hint="eastAsia"/>
          <w:szCs w:val="21"/>
        </w:rPr>
        <w:t>应设置相关工作岗位和人员，负责</w:t>
      </w:r>
      <w:r w:rsidR="0028441C" w:rsidRPr="00BF7303">
        <w:rPr>
          <w:szCs w:val="21"/>
        </w:rPr>
        <w:t>数据</w:t>
      </w:r>
      <w:r w:rsidR="00F744BF" w:rsidRPr="00BF7303">
        <w:rPr>
          <w:rFonts w:hint="eastAsia"/>
          <w:szCs w:val="21"/>
        </w:rPr>
        <w:t>全生命周期流转过程的</w:t>
      </w:r>
      <w:r w:rsidR="0028441C" w:rsidRPr="00BF7303">
        <w:rPr>
          <w:szCs w:val="21"/>
        </w:rPr>
        <w:t>安全监控</w:t>
      </w:r>
      <w:r w:rsidR="00BA41B2" w:rsidRPr="00BF7303">
        <w:rPr>
          <w:rFonts w:hint="eastAsia"/>
          <w:szCs w:val="21"/>
        </w:rPr>
        <w:t>。</w:t>
      </w:r>
    </w:p>
    <w:p w14:paraId="016B8A61" w14:textId="2630EB47" w:rsidR="00AA3832" w:rsidRPr="00BF7303" w:rsidRDefault="00AA3832" w:rsidP="005563E6">
      <w:pPr>
        <w:pStyle w:val="affff"/>
        <w:numPr>
          <w:ilvl w:val="0"/>
          <w:numId w:val="26"/>
        </w:numPr>
        <w:ind w:firstLineChars="0"/>
        <w:rPr>
          <w:szCs w:val="21"/>
        </w:rPr>
      </w:pPr>
      <w:r w:rsidRPr="00BF7303">
        <w:rPr>
          <w:szCs w:val="21"/>
        </w:rPr>
        <w:t>制度流程：</w:t>
      </w:r>
      <w:r w:rsidR="0028441C" w:rsidRPr="00BF7303">
        <w:rPr>
          <w:szCs w:val="21"/>
        </w:rPr>
        <w:t>核心业务</w:t>
      </w:r>
      <w:r w:rsidR="0028441C" w:rsidRPr="00BF7303">
        <w:rPr>
          <w:rFonts w:hint="eastAsia"/>
          <w:szCs w:val="21"/>
        </w:rPr>
        <w:t>应</w:t>
      </w:r>
      <w:r w:rsidR="0028441C" w:rsidRPr="00BF7303">
        <w:rPr>
          <w:szCs w:val="21"/>
        </w:rPr>
        <w:t>建立数据安全</w:t>
      </w:r>
      <w:r w:rsidR="00F54384">
        <w:rPr>
          <w:rFonts w:hint="eastAsia"/>
          <w:szCs w:val="21"/>
        </w:rPr>
        <w:t>监控和审计</w:t>
      </w:r>
      <w:r w:rsidR="0028441C" w:rsidRPr="00BF7303">
        <w:rPr>
          <w:szCs w:val="21"/>
        </w:rPr>
        <w:t>相关规则，如对数据生命周期各阶段的数据访问和操作进行监控的方案（如实时监控、定期批量监控等）</w:t>
      </w:r>
      <w:r w:rsidR="00C5781C" w:rsidRPr="00BF7303">
        <w:rPr>
          <w:rFonts w:hint="eastAsia"/>
          <w:szCs w:val="21"/>
        </w:rPr>
        <w:t>、对异常操作的监控方案</w:t>
      </w:r>
      <w:r w:rsidR="00020644" w:rsidRPr="00BF7303">
        <w:rPr>
          <w:rFonts w:hint="eastAsia"/>
          <w:szCs w:val="21"/>
        </w:rPr>
        <w:t>等</w:t>
      </w:r>
      <w:r w:rsidR="00BA41B2" w:rsidRPr="00BF7303">
        <w:rPr>
          <w:rFonts w:hint="eastAsia"/>
          <w:szCs w:val="21"/>
        </w:rPr>
        <w:t>。</w:t>
      </w:r>
    </w:p>
    <w:p w14:paraId="782979EF" w14:textId="1B64A328" w:rsidR="00AA3832" w:rsidRPr="00BF7303" w:rsidRDefault="00AA3832" w:rsidP="005563E6">
      <w:pPr>
        <w:pStyle w:val="affff"/>
        <w:numPr>
          <w:ilvl w:val="0"/>
          <w:numId w:val="26"/>
        </w:numPr>
        <w:ind w:firstLineChars="0"/>
        <w:rPr>
          <w:szCs w:val="21"/>
        </w:rPr>
      </w:pPr>
      <w:r w:rsidRPr="00BF7303">
        <w:rPr>
          <w:szCs w:val="21"/>
        </w:rPr>
        <w:t>技术工具：</w:t>
      </w:r>
      <w:r w:rsidR="0028441C" w:rsidRPr="00BF7303">
        <w:rPr>
          <w:szCs w:val="21"/>
        </w:rPr>
        <w:t>应</w:t>
      </w:r>
      <w:r w:rsidR="0023778F">
        <w:rPr>
          <w:rFonts w:hint="eastAsia"/>
          <w:szCs w:val="21"/>
        </w:rPr>
        <w:t>提供技术</w:t>
      </w:r>
      <w:r w:rsidR="0028441C" w:rsidRPr="00BF7303">
        <w:rPr>
          <w:szCs w:val="21"/>
        </w:rPr>
        <w:t>手段对数据的高风险操作进行监控</w:t>
      </w:r>
      <w:r w:rsidR="0028441C" w:rsidRPr="00BF7303">
        <w:rPr>
          <w:rFonts w:hint="eastAsia"/>
          <w:szCs w:val="21"/>
        </w:rPr>
        <w:t>。</w:t>
      </w:r>
    </w:p>
    <w:p w14:paraId="2D6FD7BB" w14:textId="737F1706" w:rsidR="0004788A" w:rsidRPr="00BF7303" w:rsidRDefault="00AA3832" w:rsidP="005563E6">
      <w:pPr>
        <w:pStyle w:val="affff"/>
        <w:numPr>
          <w:ilvl w:val="0"/>
          <w:numId w:val="26"/>
        </w:numPr>
        <w:ind w:firstLineChars="0"/>
        <w:rPr>
          <w:szCs w:val="21"/>
        </w:rPr>
      </w:pPr>
      <w:r w:rsidRPr="00BF7303">
        <w:rPr>
          <w:szCs w:val="21"/>
        </w:rPr>
        <w:t>人员能力：</w:t>
      </w:r>
      <w:r w:rsidR="0028441C" w:rsidRPr="00BF7303">
        <w:rPr>
          <w:szCs w:val="21"/>
        </w:rPr>
        <w:t>应了解数据访问和操作涉及的数据范围，具备对安全风险的判断能力</w:t>
      </w:r>
      <w:r w:rsidR="00BA41B2" w:rsidRPr="00BF7303">
        <w:rPr>
          <w:rFonts w:hint="eastAsia"/>
          <w:szCs w:val="21"/>
        </w:rPr>
        <w:t>。</w:t>
      </w:r>
    </w:p>
    <w:p w14:paraId="0E59AEE1" w14:textId="10CC9B2E" w:rsidR="009B14E3" w:rsidRPr="00BF7303" w:rsidRDefault="00100C98" w:rsidP="00195C37">
      <w:pPr>
        <w:pStyle w:val="a8"/>
        <w:numPr>
          <w:ilvl w:val="0"/>
          <w:numId w:val="0"/>
        </w:numPr>
        <w:spacing w:before="156" w:after="156"/>
      </w:pPr>
      <w:r w:rsidRPr="00BF7303">
        <w:t>13.4</w:t>
      </w:r>
      <w:r w:rsidR="009B14E3" w:rsidRPr="00BF7303">
        <w:t xml:space="preserve">.2.2 </w:t>
      </w:r>
      <w:r w:rsidR="001C6C09" w:rsidRPr="00BF7303">
        <w:rPr>
          <w:rFonts w:hint="eastAsia"/>
        </w:rPr>
        <w:t>优秀级</w:t>
      </w:r>
    </w:p>
    <w:p w14:paraId="596E202F" w14:textId="045CAF04" w:rsidR="00AA3832" w:rsidRPr="00BF7303" w:rsidRDefault="00AA3832" w:rsidP="000E0D88">
      <w:pPr>
        <w:pStyle w:val="affff"/>
        <w:numPr>
          <w:ilvl w:val="0"/>
          <w:numId w:val="27"/>
        </w:numPr>
        <w:ind w:firstLineChars="0"/>
        <w:rPr>
          <w:szCs w:val="21"/>
        </w:rPr>
      </w:pPr>
      <w:r w:rsidRPr="00BF7303">
        <w:rPr>
          <w:szCs w:val="21"/>
        </w:rPr>
        <w:t>组织建设：</w:t>
      </w:r>
      <w:r w:rsidR="004851CE">
        <w:rPr>
          <w:rFonts w:hint="eastAsia"/>
          <w:szCs w:val="21"/>
        </w:rPr>
        <w:t>应设置组织层面的部门、岗位和人员，负责</w:t>
      </w:r>
      <w:r w:rsidR="00F01FD7" w:rsidRPr="00BF7303">
        <w:rPr>
          <w:szCs w:val="21"/>
        </w:rPr>
        <w:t>对数据生命周期各阶段的数据访问和操作的安全风险进行监控和审计</w:t>
      </w:r>
      <w:r w:rsidR="00F01FD7" w:rsidRPr="00BF7303">
        <w:rPr>
          <w:rFonts w:hint="eastAsia"/>
          <w:szCs w:val="21"/>
        </w:rPr>
        <w:t>。</w:t>
      </w:r>
    </w:p>
    <w:p w14:paraId="70D59000" w14:textId="77777777" w:rsidR="00AA3832" w:rsidRPr="00BF7303" w:rsidRDefault="00AA3832" w:rsidP="000E0D88">
      <w:pPr>
        <w:pStyle w:val="affff"/>
        <w:numPr>
          <w:ilvl w:val="0"/>
          <w:numId w:val="27"/>
        </w:numPr>
        <w:ind w:firstLineChars="0"/>
        <w:rPr>
          <w:szCs w:val="21"/>
        </w:rPr>
      </w:pPr>
      <w:r w:rsidRPr="00BF7303">
        <w:rPr>
          <w:szCs w:val="21"/>
        </w:rPr>
        <w:t>制度流程：</w:t>
      </w:r>
    </w:p>
    <w:p w14:paraId="4C02438A" w14:textId="2FB521BD" w:rsidR="00AA3832" w:rsidRPr="00BF7303" w:rsidRDefault="00AA3832" w:rsidP="000E0D88">
      <w:pPr>
        <w:pStyle w:val="affff"/>
        <w:numPr>
          <w:ilvl w:val="0"/>
          <w:numId w:val="29"/>
        </w:numPr>
        <w:ind w:firstLineChars="0"/>
        <w:rPr>
          <w:szCs w:val="21"/>
        </w:rPr>
      </w:pPr>
      <w:r w:rsidRPr="00BF7303">
        <w:rPr>
          <w:szCs w:val="21"/>
        </w:rPr>
        <w:t>应明确对组织内部各类数据访问和操作的日志记录要求、安全监控要求和审计要求</w:t>
      </w:r>
      <w:r w:rsidR="00F706C8" w:rsidRPr="00BF7303">
        <w:rPr>
          <w:rFonts w:hint="eastAsia"/>
          <w:szCs w:val="21"/>
        </w:rPr>
        <w:t>；</w:t>
      </w:r>
    </w:p>
    <w:p w14:paraId="0DE5E292" w14:textId="64087B78" w:rsidR="00AA3832" w:rsidRPr="00BF7303" w:rsidRDefault="00AA3832" w:rsidP="000E0D88">
      <w:pPr>
        <w:pStyle w:val="affff"/>
        <w:numPr>
          <w:ilvl w:val="0"/>
          <w:numId w:val="29"/>
        </w:numPr>
        <w:ind w:firstLineChars="0"/>
        <w:rPr>
          <w:szCs w:val="21"/>
        </w:rPr>
      </w:pPr>
      <w:r w:rsidRPr="00BF7303">
        <w:rPr>
          <w:szCs w:val="21"/>
        </w:rPr>
        <w:t>应记录数据操作事件，并制定数据安全风险行为识别和评估规则</w:t>
      </w:r>
      <w:r w:rsidR="00F706C8" w:rsidRPr="00BF7303">
        <w:rPr>
          <w:rFonts w:hint="eastAsia"/>
          <w:szCs w:val="21"/>
        </w:rPr>
        <w:t>；</w:t>
      </w:r>
    </w:p>
    <w:p w14:paraId="6CA8EE9B" w14:textId="65625B02" w:rsidR="00A14E3E" w:rsidRPr="00BF7303" w:rsidRDefault="00AA3832" w:rsidP="000E0D88">
      <w:pPr>
        <w:pStyle w:val="affff"/>
        <w:numPr>
          <w:ilvl w:val="0"/>
          <w:numId w:val="29"/>
        </w:numPr>
        <w:ind w:firstLineChars="0"/>
        <w:rPr>
          <w:szCs w:val="21"/>
        </w:rPr>
      </w:pPr>
      <w:r w:rsidRPr="00BF7303">
        <w:rPr>
          <w:szCs w:val="21"/>
        </w:rPr>
        <w:t>应定期对组织内部员工数据操作行为进行人工审计。</w:t>
      </w:r>
    </w:p>
    <w:p w14:paraId="5AE94E21" w14:textId="77777777" w:rsidR="00AA3832" w:rsidRPr="00BF7303" w:rsidRDefault="00AA3832" w:rsidP="000E0D88">
      <w:pPr>
        <w:pStyle w:val="affff"/>
        <w:numPr>
          <w:ilvl w:val="0"/>
          <w:numId w:val="27"/>
        </w:numPr>
        <w:ind w:firstLineChars="0"/>
        <w:rPr>
          <w:szCs w:val="21"/>
        </w:rPr>
      </w:pPr>
      <w:r w:rsidRPr="00BF7303">
        <w:rPr>
          <w:szCs w:val="21"/>
        </w:rPr>
        <w:t>技术工具：</w:t>
      </w:r>
    </w:p>
    <w:p w14:paraId="43672832" w14:textId="2C9DFA7D" w:rsidR="00AA3832" w:rsidRPr="00BF7303" w:rsidRDefault="00AA3832" w:rsidP="000E0D88">
      <w:pPr>
        <w:pStyle w:val="affff"/>
        <w:numPr>
          <w:ilvl w:val="0"/>
          <w:numId w:val="28"/>
        </w:numPr>
        <w:ind w:firstLineChars="0"/>
        <w:rPr>
          <w:szCs w:val="21"/>
        </w:rPr>
      </w:pPr>
      <w:r w:rsidRPr="00BF7303">
        <w:rPr>
          <w:szCs w:val="21"/>
        </w:rPr>
        <w:t>应建立针对数据访问和操作的日志监控技术工具，实现对数据异常访问和操作进行告警，高敏感数据以及特权账户对数据的访问和操作都纳入重点的监控范围</w:t>
      </w:r>
      <w:r w:rsidR="00F706C8" w:rsidRPr="00BF7303">
        <w:rPr>
          <w:rFonts w:hint="eastAsia"/>
          <w:szCs w:val="21"/>
        </w:rPr>
        <w:t>；</w:t>
      </w:r>
    </w:p>
    <w:p w14:paraId="17D487BB" w14:textId="457EFA0A" w:rsidR="00A14E3E" w:rsidRPr="00BF7303" w:rsidRDefault="00AA3832" w:rsidP="000E0D88">
      <w:pPr>
        <w:pStyle w:val="affff"/>
        <w:numPr>
          <w:ilvl w:val="0"/>
          <w:numId w:val="28"/>
        </w:numPr>
        <w:ind w:firstLineChars="0"/>
        <w:rPr>
          <w:szCs w:val="21"/>
        </w:rPr>
      </w:pPr>
      <w:r w:rsidRPr="00BF7303">
        <w:rPr>
          <w:szCs w:val="21"/>
        </w:rPr>
        <w:t>应采用技术工具对数据交换服务流量数据进行安全监控和分析。</w:t>
      </w:r>
    </w:p>
    <w:p w14:paraId="3D923F0D" w14:textId="77777777" w:rsidR="0056148E" w:rsidRPr="00BF7303" w:rsidRDefault="00AA3832" w:rsidP="000E0D88">
      <w:pPr>
        <w:pStyle w:val="affff"/>
        <w:numPr>
          <w:ilvl w:val="0"/>
          <w:numId w:val="27"/>
        </w:numPr>
        <w:ind w:firstLineChars="0"/>
        <w:rPr>
          <w:szCs w:val="21"/>
        </w:rPr>
      </w:pPr>
      <w:r w:rsidRPr="00BF7303">
        <w:rPr>
          <w:szCs w:val="21"/>
        </w:rPr>
        <w:t>人员能力：</w:t>
      </w:r>
    </w:p>
    <w:p w14:paraId="5E0ABB24" w14:textId="7A30CBE7" w:rsidR="00AA3832" w:rsidRPr="00BF7303" w:rsidRDefault="0079125A" w:rsidP="000E0D88">
      <w:pPr>
        <w:pStyle w:val="affff"/>
        <w:numPr>
          <w:ilvl w:val="0"/>
          <w:numId w:val="305"/>
        </w:numPr>
        <w:ind w:firstLineChars="0"/>
        <w:rPr>
          <w:szCs w:val="21"/>
        </w:rPr>
      </w:pPr>
      <w:r w:rsidRPr="00BF7303">
        <w:rPr>
          <w:szCs w:val="21"/>
        </w:rPr>
        <w:t>应充分理解数据监控和审计的要求，能够识别数据泄漏风险，并及时应对</w:t>
      </w:r>
      <w:r w:rsidR="0056148E" w:rsidRPr="00BF7303">
        <w:rPr>
          <w:rFonts w:hint="eastAsia"/>
          <w:szCs w:val="21"/>
        </w:rPr>
        <w:t>；</w:t>
      </w:r>
    </w:p>
    <w:p w14:paraId="0ABC0BBA" w14:textId="5EDF5C8C" w:rsidR="0004788A" w:rsidRPr="00BF7303" w:rsidRDefault="0056148E" w:rsidP="000E0D88">
      <w:pPr>
        <w:pStyle w:val="affff"/>
        <w:numPr>
          <w:ilvl w:val="0"/>
          <w:numId w:val="305"/>
        </w:numPr>
        <w:ind w:firstLineChars="0"/>
        <w:rPr>
          <w:szCs w:val="21"/>
        </w:rPr>
      </w:pPr>
      <w:r w:rsidRPr="00BF7303">
        <w:rPr>
          <w:rFonts w:hint="eastAsia"/>
          <w:szCs w:val="21"/>
        </w:rPr>
        <w:t>应定期对人员进行培训，考核人员能力与岗位的匹配程度。</w:t>
      </w:r>
    </w:p>
    <w:p w14:paraId="2196B2D3" w14:textId="17E42073" w:rsidR="009B14E3" w:rsidRPr="00BF7303" w:rsidRDefault="00100C98" w:rsidP="00195C37">
      <w:pPr>
        <w:pStyle w:val="a8"/>
        <w:numPr>
          <w:ilvl w:val="0"/>
          <w:numId w:val="0"/>
        </w:numPr>
        <w:spacing w:before="156" w:after="156"/>
      </w:pPr>
      <w:r w:rsidRPr="00BF7303">
        <w:t>13.4</w:t>
      </w:r>
      <w:r w:rsidR="009B14E3" w:rsidRPr="00BF7303">
        <w:t xml:space="preserve">.2.3 </w:t>
      </w:r>
      <w:r w:rsidR="00AE75DE" w:rsidRPr="00BF7303">
        <w:rPr>
          <w:rFonts w:hint="eastAsia"/>
        </w:rPr>
        <w:t>先进级</w:t>
      </w:r>
    </w:p>
    <w:p w14:paraId="4082B9C7" w14:textId="6C94BBA4" w:rsidR="006C03D8" w:rsidRPr="00BF7303" w:rsidRDefault="006C03D8" w:rsidP="000E0D88">
      <w:pPr>
        <w:pStyle w:val="affff"/>
        <w:numPr>
          <w:ilvl w:val="0"/>
          <w:numId w:val="93"/>
        </w:numPr>
        <w:ind w:firstLineChars="0"/>
        <w:rPr>
          <w:szCs w:val="21"/>
        </w:rPr>
      </w:pPr>
      <w:r w:rsidRPr="00BF7303">
        <w:rPr>
          <w:rFonts w:hint="eastAsia"/>
          <w:szCs w:val="21"/>
        </w:rPr>
        <w:t>制度流程：</w:t>
      </w:r>
      <w:r w:rsidR="0079125A" w:rsidRPr="00BF7303">
        <w:rPr>
          <w:rFonts w:hint="eastAsia"/>
          <w:szCs w:val="21"/>
        </w:rPr>
        <w:t>应</w:t>
      </w:r>
      <w:r w:rsidRPr="00BF7303">
        <w:rPr>
          <w:rFonts w:hint="eastAsia"/>
          <w:szCs w:val="21"/>
        </w:rPr>
        <w:t>规定数据的访问和操作发生安全风险的量化指标，</w:t>
      </w:r>
      <w:r w:rsidR="0079125A" w:rsidRPr="00BF7303">
        <w:rPr>
          <w:rFonts w:hint="eastAsia"/>
          <w:szCs w:val="21"/>
        </w:rPr>
        <w:t>通过对比</w:t>
      </w:r>
      <w:r w:rsidRPr="00BF7303">
        <w:rPr>
          <w:rFonts w:hint="eastAsia"/>
          <w:szCs w:val="21"/>
        </w:rPr>
        <w:t>与正常数据访问和操作的偏离度</w:t>
      </w:r>
      <w:r w:rsidR="0079125A" w:rsidRPr="00BF7303">
        <w:rPr>
          <w:rFonts w:hint="eastAsia"/>
          <w:szCs w:val="21"/>
        </w:rPr>
        <w:t>识别</w:t>
      </w:r>
      <w:r w:rsidRPr="00BF7303">
        <w:rPr>
          <w:rFonts w:hint="eastAsia"/>
          <w:szCs w:val="21"/>
        </w:rPr>
        <w:t>安全事件的发生。</w:t>
      </w:r>
    </w:p>
    <w:p w14:paraId="721DEE3E" w14:textId="77777777" w:rsidR="006C03D8" w:rsidRPr="00BF7303" w:rsidRDefault="006C03D8" w:rsidP="000E0D88">
      <w:pPr>
        <w:pStyle w:val="affff"/>
        <w:numPr>
          <w:ilvl w:val="0"/>
          <w:numId w:val="93"/>
        </w:numPr>
        <w:ind w:firstLineChars="0"/>
        <w:rPr>
          <w:szCs w:val="21"/>
        </w:rPr>
      </w:pPr>
      <w:r w:rsidRPr="00BF7303">
        <w:rPr>
          <w:rFonts w:hint="eastAsia"/>
          <w:szCs w:val="21"/>
        </w:rPr>
        <w:t>技术工具：</w:t>
      </w:r>
    </w:p>
    <w:p w14:paraId="0149B065" w14:textId="6D66C211" w:rsidR="006C03D8" w:rsidRPr="00BF7303" w:rsidRDefault="0079125A" w:rsidP="000E0D88">
      <w:pPr>
        <w:widowControl w:val="0"/>
        <w:numPr>
          <w:ilvl w:val="1"/>
          <w:numId w:val="94"/>
        </w:numPr>
        <w:jc w:val="both"/>
        <w:rPr>
          <w:rFonts w:hAnsi="Times New Roman" w:cs="Times New Roman"/>
          <w:sz w:val="21"/>
          <w:szCs w:val="21"/>
        </w:rPr>
      </w:pPr>
      <w:r w:rsidRPr="00BF7303">
        <w:rPr>
          <w:rFonts w:hAnsi="Times New Roman" w:cs="Times New Roman" w:hint="eastAsia"/>
          <w:sz w:val="21"/>
          <w:szCs w:val="21"/>
        </w:rPr>
        <w:t>应</w:t>
      </w:r>
      <w:r w:rsidR="006C03D8" w:rsidRPr="00BF7303">
        <w:rPr>
          <w:rFonts w:hAnsi="Times New Roman" w:cs="Times New Roman" w:hint="eastAsia"/>
          <w:sz w:val="21"/>
          <w:szCs w:val="21"/>
        </w:rPr>
        <w:t>建立统一的数据访问和操作日志监控技术</w:t>
      </w:r>
      <w:r w:rsidRPr="00BF7303">
        <w:rPr>
          <w:rFonts w:hAnsi="Times New Roman" w:cs="Times New Roman" w:hint="eastAsia"/>
          <w:sz w:val="21"/>
          <w:szCs w:val="21"/>
        </w:rPr>
        <w:t>手段</w:t>
      </w:r>
      <w:r w:rsidR="006C03D8" w:rsidRPr="00BF7303">
        <w:rPr>
          <w:rFonts w:hAnsi="Times New Roman" w:cs="Times New Roman" w:hint="eastAsia"/>
          <w:sz w:val="21"/>
          <w:szCs w:val="21"/>
        </w:rPr>
        <w:t>，可对各类数据访问和操作的日志进行处理和分析，并量化数据访问和操作引发的数据安全风险，实现对数据安全风险的整体感知</w:t>
      </w:r>
      <w:r w:rsidR="00F706C8" w:rsidRPr="00BF7303">
        <w:rPr>
          <w:rFonts w:hAnsi="Times New Roman" w:cs="Times New Roman" w:hint="eastAsia"/>
          <w:sz w:val="21"/>
          <w:szCs w:val="21"/>
        </w:rPr>
        <w:t>；</w:t>
      </w:r>
      <w:r w:rsidR="007A2784" w:rsidRPr="00BF7303" w:rsidDel="007A2784">
        <w:rPr>
          <w:rFonts w:hAnsi="Times New Roman" w:cs="Times New Roman" w:hint="eastAsia"/>
          <w:sz w:val="21"/>
          <w:szCs w:val="21"/>
        </w:rPr>
        <w:t xml:space="preserve"> </w:t>
      </w:r>
    </w:p>
    <w:p w14:paraId="6748FF6D" w14:textId="0E44D677" w:rsidR="0004788A" w:rsidRPr="00BF7303" w:rsidRDefault="0079125A" w:rsidP="000E0D88">
      <w:pPr>
        <w:widowControl w:val="0"/>
        <w:numPr>
          <w:ilvl w:val="1"/>
          <w:numId w:val="94"/>
        </w:numPr>
        <w:jc w:val="both"/>
        <w:rPr>
          <w:sz w:val="21"/>
          <w:szCs w:val="21"/>
        </w:rPr>
      </w:pPr>
      <w:r w:rsidRPr="00BF7303">
        <w:rPr>
          <w:rFonts w:hAnsi="Times New Roman" w:cs="Times New Roman" w:hint="eastAsia"/>
          <w:sz w:val="21"/>
          <w:szCs w:val="21"/>
        </w:rPr>
        <w:lastRenderedPageBreak/>
        <w:t>应</w:t>
      </w:r>
      <w:r w:rsidR="006C03D8" w:rsidRPr="00BF7303">
        <w:rPr>
          <w:rFonts w:hAnsi="Times New Roman" w:cs="Times New Roman" w:hint="eastAsia"/>
          <w:sz w:val="21"/>
          <w:szCs w:val="21"/>
        </w:rPr>
        <w:t>具备对数据的异常或高风险操作进行自动识别和预警的能力</w:t>
      </w:r>
      <w:r w:rsidR="006C03D8" w:rsidRPr="00BF7303">
        <w:rPr>
          <w:rFonts w:hAnsi="Times New Roman" w:cs="Times New Roman"/>
          <w:sz w:val="21"/>
          <w:szCs w:val="21"/>
        </w:rPr>
        <w:t>。</w:t>
      </w:r>
    </w:p>
    <w:p w14:paraId="3FDE81CA" w14:textId="77777777" w:rsidR="00365F22" w:rsidRPr="00BF7303" w:rsidRDefault="00365F22" w:rsidP="00365F22">
      <w:pPr>
        <w:pStyle w:val="a7"/>
        <w:spacing w:before="156" w:after="156"/>
        <w:ind w:left="0"/>
      </w:pPr>
      <w:r w:rsidRPr="00BF7303">
        <w:rPr>
          <w:rFonts w:hint="eastAsia"/>
        </w:rPr>
        <w:t>评估方法</w:t>
      </w:r>
    </w:p>
    <w:p w14:paraId="5625F8A0" w14:textId="61AF68E2" w:rsidR="00365F22" w:rsidRPr="00BF7303" w:rsidRDefault="00100C98" w:rsidP="00365F22">
      <w:pPr>
        <w:pStyle w:val="a8"/>
        <w:numPr>
          <w:ilvl w:val="0"/>
          <w:numId w:val="0"/>
        </w:numPr>
        <w:spacing w:before="156" w:after="156"/>
      </w:pPr>
      <w:r w:rsidRPr="00BF7303">
        <w:t>13.4</w:t>
      </w:r>
      <w:r w:rsidR="00365F22" w:rsidRPr="00BF7303">
        <w:t>.3.1</w:t>
      </w:r>
      <w:r w:rsidR="00365F22" w:rsidRPr="00BF7303">
        <w:tab/>
      </w:r>
      <w:r w:rsidR="00365F22" w:rsidRPr="00BF7303">
        <w:rPr>
          <w:rFonts w:hint="eastAsia"/>
        </w:rPr>
        <w:t>基础级</w:t>
      </w:r>
    </w:p>
    <w:p w14:paraId="09BFFA0E" w14:textId="3CA78D49" w:rsidR="00365F22" w:rsidRPr="00BF7303" w:rsidRDefault="00365F22" w:rsidP="000E0D88">
      <w:pPr>
        <w:pStyle w:val="affff"/>
        <w:numPr>
          <w:ilvl w:val="0"/>
          <w:numId w:val="264"/>
        </w:numPr>
        <w:ind w:firstLineChars="0"/>
      </w:pPr>
      <w:r w:rsidRPr="00BF7303">
        <w:rPr>
          <w:rFonts w:hint="eastAsia"/>
        </w:rPr>
        <w:t>查验业务团队是否明确了负责本业务监控审计的</w:t>
      </w:r>
      <w:r w:rsidR="0077259A">
        <w:rPr>
          <w:rFonts w:hint="eastAsia"/>
        </w:rPr>
        <w:t>岗位和</w:t>
      </w:r>
      <w:r w:rsidRPr="00BF7303">
        <w:rPr>
          <w:rFonts w:hint="eastAsia"/>
        </w:rPr>
        <w:t>人员。</w:t>
      </w:r>
    </w:p>
    <w:p w14:paraId="24E89C17" w14:textId="7F7EDCE1" w:rsidR="00365F22" w:rsidRPr="00BF7303" w:rsidRDefault="00365F22" w:rsidP="000E0D88">
      <w:pPr>
        <w:pStyle w:val="affff"/>
        <w:numPr>
          <w:ilvl w:val="0"/>
          <w:numId w:val="264"/>
        </w:numPr>
        <w:ind w:firstLineChars="0"/>
      </w:pPr>
      <w:r w:rsidRPr="00BF7303">
        <w:rPr>
          <w:rFonts w:hint="eastAsia"/>
        </w:rPr>
        <w:t>查验是否在核心业务层级制定了监控审计的相关制度文件</w:t>
      </w:r>
      <w:r w:rsidR="00350015">
        <w:rPr>
          <w:rFonts w:hint="eastAsia"/>
        </w:rPr>
        <w:t>：</w:t>
      </w:r>
    </w:p>
    <w:p w14:paraId="0E46AF74" w14:textId="68B6287D" w:rsidR="0009065B" w:rsidRPr="00BF7303" w:rsidRDefault="0009065B" w:rsidP="000E0D88">
      <w:pPr>
        <w:widowControl w:val="0"/>
        <w:numPr>
          <w:ilvl w:val="1"/>
          <w:numId w:val="265"/>
        </w:numPr>
        <w:jc w:val="both"/>
        <w:rPr>
          <w:rFonts w:hAnsi="Times New Roman" w:cs="Times New Roman"/>
          <w:sz w:val="21"/>
          <w:szCs w:val="20"/>
        </w:rPr>
      </w:pPr>
      <w:r w:rsidRPr="00BF7303">
        <w:rPr>
          <w:rFonts w:hAnsi="Times New Roman" w:cs="Times New Roman" w:hint="eastAsia"/>
          <w:sz w:val="21"/>
          <w:szCs w:val="20"/>
        </w:rPr>
        <w:t>查验该文件是否规定了全生命周期的监控审计的规则；</w:t>
      </w:r>
    </w:p>
    <w:p w14:paraId="0AB8F041" w14:textId="6EFD80E4" w:rsidR="00365F22" w:rsidRPr="00BF7303" w:rsidRDefault="00365F22" w:rsidP="000E0D88">
      <w:pPr>
        <w:widowControl w:val="0"/>
        <w:numPr>
          <w:ilvl w:val="1"/>
          <w:numId w:val="265"/>
        </w:numPr>
        <w:jc w:val="both"/>
        <w:rPr>
          <w:rFonts w:hAnsi="Times New Roman" w:cs="Times New Roman"/>
          <w:sz w:val="21"/>
          <w:szCs w:val="20"/>
        </w:rPr>
      </w:pPr>
      <w:r w:rsidRPr="00BF7303">
        <w:rPr>
          <w:rFonts w:hAnsi="Times New Roman" w:cs="Times New Roman" w:hint="eastAsia"/>
          <w:sz w:val="21"/>
          <w:szCs w:val="20"/>
        </w:rPr>
        <w:t>查验该文件是否规定了对异常操作的监控审计；</w:t>
      </w:r>
    </w:p>
    <w:p w14:paraId="73E5B58B" w14:textId="7F888484" w:rsidR="00365F22" w:rsidRPr="00BF7303" w:rsidRDefault="00365F22" w:rsidP="000E0D88">
      <w:pPr>
        <w:widowControl w:val="0"/>
        <w:numPr>
          <w:ilvl w:val="1"/>
          <w:numId w:val="265"/>
        </w:numPr>
        <w:jc w:val="both"/>
        <w:rPr>
          <w:rFonts w:hAnsi="Times New Roman" w:cs="Times New Roman"/>
          <w:sz w:val="21"/>
          <w:szCs w:val="20"/>
        </w:rPr>
      </w:pPr>
      <w:r w:rsidRPr="00BF7303">
        <w:rPr>
          <w:rFonts w:hAnsi="Times New Roman" w:cs="Times New Roman" w:hint="eastAsia"/>
          <w:sz w:val="21"/>
          <w:szCs w:val="20"/>
        </w:rPr>
        <w:t>查验该文件是否规定了监控审计的工作流程</w:t>
      </w:r>
      <w:r w:rsidR="00E62B85" w:rsidRPr="00BF7303">
        <w:rPr>
          <w:rFonts w:hAnsi="Times New Roman" w:cs="Times New Roman" w:hint="eastAsia"/>
          <w:sz w:val="21"/>
          <w:szCs w:val="20"/>
        </w:rPr>
        <w:t>、工作方案</w:t>
      </w:r>
      <w:r w:rsidRPr="00BF7303">
        <w:rPr>
          <w:rFonts w:hAnsi="Times New Roman" w:cs="Times New Roman" w:hint="eastAsia"/>
          <w:sz w:val="21"/>
          <w:szCs w:val="20"/>
        </w:rPr>
        <w:t>。</w:t>
      </w:r>
    </w:p>
    <w:p w14:paraId="79EA4F35" w14:textId="7AF23B26" w:rsidR="0042098A" w:rsidRPr="00BF7303" w:rsidRDefault="00365F22" w:rsidP="000E0D88">
      <w:pPr>
        <w:pStyle w:val="affff"/>
        <w:numPr>
          <w:ilvl w:val="0"/>
          <w:numId w:val="264"/>
        </w:numPr>
        <w:ind w:firstLineChars="0"/>
      </w:pPr>
      <w:r w:rsidRPr="00BF7303">
        <w:rPr>
          <w:rFonts w:hint="eastAsia"/>
        </w:rPr>
        <w:t>查验组织的技术</w:t>
      </w:r>
      <w:r w:rsidR="0042098A" w:rsidRPr="00BF7303">
        <w:rPr>
          <w:rFonts w:hint="eastAsia"/>
        </w:rPr>
        <w:t>工具</w:t>
      </w:r>
      <w:r w:rsidR="00350015">
        <w:rPr>
          <w:rFonts w:hint="eastAsia"/>
        </w:rPr>
        <w:t>：</w:t>
      </w:r>
    </w:p>
    <w:p w14:paraId="006C6F28" w14:textId="77777777" w:rsidR="0042098A" w:rsidRPr="00BF7303" w:rsidRDefault="0042098A" w:rsidP="0042098A">
      <w:pPr>
        <w:widowControl w:val="0"/>
        <w:numPr>
          <w:ilvl w:val="1"/>
          <w:numId w:val="349"/>
        </w:numPr>
        <w:jc w:val="both"/>
        <w:rPr>
          <w:rFonts w:hAnsi="Times New Roman" w:cs="Times New Roman"/>
          <w:sz w:val="21"/>
          <w:szCs w:val="20"/>
        </w:rPr>
      </w:pPr>
      <w:r w:rsidRPr="00BF7303">
        <w:rPr>
          <w:rFonts w:hAnsi="Times New Roman" w:cs="Times New Roman" w:hint="eastAsia"/>
          <w:sz w:val="21"/>
          <w:szCs w:val="20"/>
        </w:rPr>
        <w:t>是否建立了数据高风险操作清单，并定期更新；</w:t>
      </w:r>
    </w:p>
    <w:p w14:paraId="4E727DB9" w14:textId="5587A6FA" w:rsidR="00365F22" w:rsidRPr="00BF7303" w:rsidRDefault="0042098A" w:rsidP="0042098A">
      <w:pPr>
        <w:widowControl w:val="0"/>
        <w:numPr>
          <w:ilvl w:val="1"/>
          <w:numId w:val="349"/>
        </w:numPr>
        <w:jc w:val="both"/>
        <w:rPr>
          <w:rFonts w:hAnsi="Times New Roman" w:cs="Times New Roman"/>
          <w:sz w:val="21"/>
          <w:szCs w:val="20"/>
        </w:rPr>
      </w:pPr>
      <w:r w:rsidRPr="00BF7303">
        <w:rPr>
          <w:rFonts w:hAnsi="Times New Roman" w:cs="Times New Roman" w:hint="eastAsia"/>
          <w:sz w:val="21"/>
          <w:szCs w:val="20"/>
        </w:rPr>
        <w:t>是否</w:t>
      </w:r>
      <w:r w:rsidR="001C1A86" w:rsidRPr="00BF7303">
        <w:rPr>
          <w:rFonts w:hAnsi="Times New Roman" w:cs="Times New Roman" w:hint="eastAsia"/>
          <w:sz w:val="21"/>
          <w:szCs w:val="20"/>
        </w:rPr>
        <w:t>支持对数据高风险操作的监控。</w:t>
      </w:r>
    </w:p>
    <w:p w14:paraId="5DDCC046" w14:textId="35BCE7C0" w:rsidR="00365F22" w:rsidRPr="00BF7303" w:rsidRDefault="00100C98" w:rsidP="00365F22">
      <w:pPr>
        <w:pStyle w:val="a8"/>
        <w:numPr>
          <w:ilvl w:val="0"/>
          <w:numId w:val="0"/>
        </w:numPr>
        <w:spacing w:before="156" w:after="156"/>
      </w:pPr>
      <w:r w:rsidRPr="00BF7303">
        <w:t>13.4</w:t>
      </w:r>
      <w:r w:rsidR="00365F22" w:rsidRPr="00BF7303">
        <w:t>.3.2</w:t>
      </w:r>
      <w:r w:rsidR="00365F22" w:rsidRPr="00BF7303">
        <w:tab/>
      </w:r>
      <w:r w:rsidR="00365F22" w:rsidRPr="00BF7303">
        <w:rPr>
          <w:rFonts w:hint="eastAsia"/>
        </w:rPr>
        <w:t>优秀级</w:t>
      </w:r>
    </w:p>
    <w:p w14:paraId="78C92919" w14:textId="0433A169" w:rsidR="00365F22" w:rsidRPr="00BF7303" w:rsidRDefault="00365F22" w:rsidP="000E0D88">
      <w:pPr>
        <w:pStyle w:val="afffff2"/>
        <w:numPr>
          <w:ilvl w:val="0"/>
          <w:numId w:val="337"/>
        </w:numPr>
      </w:pPr>
      <w:r w:rsidRPr="00BF7303">
        <w:rPr>
          <w:rFonts w:hint="eastAsia"/>
        </w:rPr>
        <w:t>查验组织是否设立了负责数据监控审计的</w:t>
      </w:r>
      <w:r w:rsidR="0077259A">
        <w:rPr>
          <w:rFonts w:hint="eastAsia"/>
        </w:rPr>
        <w:t>部门、</w:t>
      </w:r>
      <w:r w:rsidR="003D0BDB" w:rsidRPr="00BF7303">
        <w:rPr>
          <w:rFonts w:hint="eastAsia"/>
        </w:rPr>
        <w:t>岗位和人员</w:t>
      </w:r>
      <w:r w:rsidRPr="00BF7303">
        <w:rPr>
          <w:rFonts w:hint="eastAsia"/>
        </w:rPr>
        <w:t>。</w:t>
      </w:r>
    </w:p>
    <w:p w14:paraId="583AA4F5" w14:textId="485C357D" w:rsidR="00365F22" w:rsidRPr="00BF7303" w:rsidRDefault="00365F22" w:rsidP="000E0D88">
      <w:pPr>
        <w:pStyle w:val="afffff2"/>
        <w:numPr>
          <w:ilvl w:val="0"/>
          <w:numId w:val="243"/>
        </w:numPr>
      </w:pPr>
      <w:r w:rsidRPr="00BF7303">
        <w:rPr>
          <w:rFonts w:hint="eastAsia"/>
        </w:rPr>
        <w:t>查验是否在组织层级制定了监控审计相关制度文件</w:t>
      </w:r>
      <w:r w:rsidR="00350015">
        <w:rPr>
          <w:rFonts w:hint="eastAsia"/>
        </w:rPr>
        <w:t>：</w:t>
      </w:r>
    </w:p>
    <w:p w14:paraId="5CD73507" w14:textId="270A0356" w:rsidR="00365F22" w:rsidRDefault="00365F22" w:rsidP="000E0D88">
      <w:pPr>
        <w:widowControl w:val="0"/>
        <w:numPr>
          <w:ilvl w:val="1"/>
          <w:numId w:val="260"/>
        </w:numPr>
        <w:jc w:val="both"/>
        <w:rPr>
          <w:rFonts w:hAnsi="Times New Roman" w:cs="Times New Roman"/>
          <w:sz w:val="21"/>
          <w:szCs w:val="20"/>
        </w:rPr>
      </w:pPr>
      <w:r w:rsidRPr="00BF7303">
        <w:rPr>
          <w:rFonts w:hAnsi="Times New Roman" w:cs="Times New Roman" w:hint="eastAsia"/>
          <w:sz w:val="21"/>
          <w:szCs w:val="20"/>
        </w:rPr>
        <w:t>查验该文件是否明确了监控审计工作的牵头及</w:t>
      </w:r>
      <w:r w:rsidR="00CC1C22">
        <w:rPr>
          <w:rFonts w:hAnsi="Times New Roman" w:cs="Times New Roman" w:hint="eastAsia"/>
          <w:sz w:val="21"/>
          <w:szCs w:val="20"/>
        </w:rPr>
        <w:t>配合</w:t>
      </w:r>
      <w:r w:rsidRPr="00BF7303">
        <w:rPr>
          <w:rFonts w:hAnsi="Times New Roman" w:cs="Times New Roman" w:hint="eastAsia"/>
          <w:sz w:val="21"/>
          <w:szCs w:val="20"/>
        </w:rPr>
        <w:t>执行部门；</w:t>
      </w:r>
    </w:p>
    <w:p w14:paraId="6FD3DE36" w14:textId="7778CDF4" w:rsidR="00E85D0C" w:rsidRDefault="00E85D0C" w:rsidP="00E85D0C">
      <w:pPr>
        <w:widowControl w:val="0"/>
        <w:numPr>
          <w:ilvl w:val="1"/>
          <w:numId w:val="260"/>
        </w:numPr>
        <w:jc w:val="both"/>
        <w:rPr>
          <w:rFonts w:hAnsi="Times New Roman" w:cs="Times New Roman"/>
          <w:sz w:val="21"/>
          <w:szCs w:val="20"/>
        </w:rPr>
      </w:pPr>
      <w:r>
        <w:rPr>
          <w:rFonts w:hAnsi="Times New Roman" w:cs="Times New Roman" w:hint="eastAsia"/>
          <w:sz w:val="21"/>
          <w:szCs w:val="20"/>
        </w:rPr>
        <w:t>查验该文件是否</w:t>
      </w:r>
      <w:r w:rsidR="002E1DE6" w:rsidRPr="002E1DE6">
        <w:rPr>
          <w:rFonts w:hAnsi="Times New Roman" w:cs="Times New Roman" w:hint="eastAsia"/>
          <w:sz w:val="21"/>
          <w:szCs w:val="20"/>
        </w:rPr>
        <w:t>明确了数据安全风险行为的识别和评估规则</w:t>
      </w:r>
      <w:r>
        <w:rPr>
          <w:rFonts w:hAnsi="Times New Roman" w:cs="Times New Roman" w:hint="eastAsia"/>
          <w:sz w:val="21"/>
          <w:szCs w:val="20"/>
        </w:rPr>
        <w:t>；</w:t>
      </w:r>
    </w:p>
    <w:p w14:paraId="7081F9A8" w14:textId="65B15502" w:rsidR="00E85D0C" w:rsidRPr="00E85D0C" w:rsidRDefault="00E85D0C" w:rsidP="00E85D0C">
      <w:pPr>
        <w:widowControl w:val="0"/>
        <w:numPr>
          <w:ilvl w:val="1"/>
          <w:numId w:val="260"/>
        </w:numPr>
        <w:jc w:val="both"/>
        <w:rPr>
          <w:rFonts w:hAnsi="Times New Roman" w:cs="Times New Roman"/>
          <w:sz w:val="21"/>
          <w:szCs w:val="20"/>
        </w:rPr>
      </w:pPr>
      <w:r>
        <w:rPr>
          <w:rFonts w:hAnsi="Times New Roman" w:cs="Times New Roman" w:hint="eastAsia"/>
          <w:sz w:val="21"/>
          <w:szCs w:val="20"/>
        </w:rPr>
        <w:t>查验该文件是否明确了</w:t>
      </w:r>
      <w:r w:rsidRPr="00E85D0C">
        <w:rPr>
          <w:rFonts w:hAnsi="Times New Roman" w:cs="Times New Roman" w:hint="eastAsia"/>
          <w:sz w:val="21"/>
          <w:szCs w:val="20"/>
        </w:rPr>
        <w:t>数据</w:t>
      </w:r>
      <w:r>
        <w:rPr>
          <w:rFonts w:hAnsi="Times New Roman" w:cs="Times New Roman" w:hint="eastAsia"/>
          <w:sz w:val="21"/>
          <w:szCs w:val="20"/>
        </w:rPr>
        <w:t>相关操作的日志记录和安全监控要求；</w:t>
      </w:r>
    </w:p>
    <w:p w14:paraId="471A2835" w14:textId="77777777" w:rsidR="00365F22" w:rsidRPr="00BF7303" w:rsidRDefault="00365F22" w:rsidP="000E0D88">
      <w:pPr>
        <w:widowControl w:val="0"/>
        <w:numPr>
          <w:ilvl w:val="1"/>
          <w:numId w:val="260"/>
        </w:numPr>
        <w:jc w:val="both"/>
        <w:rPr>
          <w:rFonts w:hAnsi="Times New Roman" w:cs="Times New Roman"/>
          <w:sz w:val="21"/>
          <w:szCs w:val="20"/>
        </w:rPr>
      </w:pPr>
      <w:r w:rsidRPr="00BF7303">
        <w:rPr>
          <w:rFonts w:hAnsi="Times New Roman" w:cs="Times New Roman" w:hint="eastAsia"/>
          <w:sz w:val="21"/>
          <w:szCs w:val="20"/>
        </w:rPr>
        <w:t>查验该文件是否明确了审计目的、审计对象、审计内容（异常操作的定义）、审计流程、审计频度、审计报告、审计问题整改跟踪等内容；</w:t>
      </w:r>
    </w:p>
    <w:p w14:paraId="51854ADA" w14:textId="77777777" w:rsidR="00365F22" w:rsidRPr="00BF7303" w:rsidRDefault="00365F22" w:rsidP="000E0D88">
      <w:pPr>
        <w:widowControl w:val="0"/>
        <w:numPr>
          <w:ilvl w:val="1"/>
          <w:numId w:val="260"/>
        </w:numPr>
        <w:jc w:val="both"/>
        <w:rPr>
          <w:rFonts w:hAnsi="Times New Roman" w:cs="Times New Roman"/>
          <w:sz w:val="21"/>
          <w:szCs w:val="20"/>
        </w:rPr>
      </w:pPr>
      <w:r w:rsidRPr="00BF7303">
        <w:rPr>
          <w:rFonts w:hAnsi="Times New Roman" w:cs="Times New Roman" w:hint="eastAsia"/>
          <w:sz w:val="21"/>
          <w:szCs w:val="20"/>
        </w:rPr>
        <w:t>查验该文件是否覆盖了对组织全业务数据处理活动的审计操作；</w:t>
      </w:r>
    </w:p>
    <w:p w14:paraId="01955F9F" w14:textId="77777777" w:rsidR="00365F22" w:rsidRPr="00BF7303" w:rsidRDefault="00365F22" w:rsidP="000E0D88">
      <w:pPr>
        <w:widowControl w:val="0"/>
        <w:numPr>
          <w:ilvl w:val="1"/>
          <w:numId w:val="260"/>
        </w:numPr>
        <w:jc w:val="both"/>
        <w:rPr>
          <w:rFonts w:hAnsi="Times New Roman" w:cs="Times New Roman"/>
          <w:sz w:val="21"/>
          <w:szCs w:val="20"/>
        </w:rPr>
      </w:pPr>
      <w:r w:rsidRPr="00BF7303">
        <w:rPr>
          <w:rFonts w:hAnsi="Times New Roman" w:cs="Times New Roman" w:hint="eastAsia"/>
          <w:sz w:val="21"/>
          <w:szCs w:val="20"/>
        </w:rPr>
        <w:t>查验该文件是否规定了对员工数据操作行为的定期审计。</w:t>
      </w:r>
    </w:p>
    <w:p w14:paraId="5A8202BE" w14:textId="412859CD" w:rsidR="00365F22" w:rsidRPr="00BF7303" w:rsidRDefault="00365F22" w:rsidP="000E0D88">
      <w:pPr>
        <w:pStyle w:val="afffff2"/>
        <w:numPr>
          <w:ilvl w:val="0"/>
          <w:numId w:val="243"/>
        </w:numPr>
      </w:pPr>
      <w:r w:rsidRPr="00BF7303">
        <w:rPr>
          <w:rFonts w:hint="eastAsia"/>
        </w:rPr>
        <w:t>查验组织的技术工具</w:t>
      </w:r>
      <w:r w:rsidR="00350015">
        <w:rPr>
          <w:rFonts w:hint="eastAsia"/>
        </w:rPr>
        <w:t>：</w:t>
      </w:r>
    </w:p>
    <w:p w14:paraId="02704793" w14:textId="74AC1196" w:rsidR="00F06DD3" w:rsidRPr="00BF7303" w:rsidRDefault="00F06DD3" w:rsidP="000E0D88">
      <w:pPr>
        <w:widowControl w:val="0"/>
        <w:numPr>
          <w:ilvl w:val="1"/>
          <w:numId w:val="261"/>
        </w:numPr>
        <w:jc w:val="both"/>
        <w:rPr>
          <w:rFonts w:hAnsi="Times New Roman" w:cs="Times New Roman"/>
          <w:sz w:val="21"/>
          <w:szCs w:val="20"/>
        </w:rPr>
      </w:pPr>
      <w:r w:rsidRPr="00BF7303">
        <w:rPr>
          <w:rFonts w:hAnsi="Times New Roman" w:cs="Times New Roman" w:hint="eastAsia"/>
          <w:sz w:val="21"/>
          <w:szCs w:val="20"/>
        </w:rPr>
        <w:t>是否建立了异常操作清单，并定期更新；</w:t>
      </w:r>
    </w:p>
    <w:p w14:paraId="48B024C4" w14:textId="74D09EFD" w:rsidR="00365F22" w:rsidRPr="00BF7303" w:rsidRDefault="00365F22" w:rsidP="000E0D88">
      <w:pPr>
        <w:widowControl w:val="0"/>
        <w:numPr>
          <w:ilvl w:val="1"/>
          <w:numId w:val="261"/>
        </w:numPr>
        <w:jc w:val="both"/>
        <w:rPr>
          <w:rFonts w:hAnsi="Times New Roman" w:cs="Times New Roman"/>
          <w:sz w:val="21"/>
          <w:szCs w:val="20"/>
        </w:rPr>
      </w:pPr>
      <w:r w:rsidRPr="00BF7303">
        <w:rPr>
          <w:rFonts w:hAnsi="Times New Roman" w:cs="Times New Roman" w:hint="eastAsia"/>
          <w:sz w:val="21"/>
          <w:szCs w:val="20"/>
        </w:rPr>
        <w:t>是否支持异常操作的监控分析；</w:t>
      </w:r>
    </w:p>
    <w:p w14:paraId="287F4E2B" w14:textId="77777777" w:rsidR="00365F22" w:rsidRPr="00BF7303" w:rsidRDefault="00365F22" w:rsidP="000E0D88">
      <w:pPr>
        <w:widowControl w:val="0"/>
        <w:numPr>
          <w:ilvl w:val="1"/>
          <w:numId w:val="261"/>
        </w:numPr>
        <w:jc w:val="both"/>
        <w:rPr>
          <w:rFonts w:hAnsi="Times New Roman" w:cs="Times New Roman"/>
          <w:sz w:val="21"/>
          <w:szCs w:val="20"/>
        </w:rPr>
      </w:pPr>
      <w:r w:rsidRPr="00BF7303">
        <w:rPr>
          <w:rFonts w:hAnsi="Times New Roman" w:cs="Times New Roman" w:hint="eastAsia"/>
          <w:sz w:val="21"/>
          <w:szCs w:val="20"/>
        </w:rPr>
        <w:t>是否留存相关监控审计报告。</w:t>
      </w:r>
    </w:p>
    <w:p w14:paraId="45FE5DDF" w14:textId="5702469C" w:rsidR="00365F22" w:rsidRPr="00BF7303" w:rsidRDefault="00365F22" w:rsidP="005A0689">
      <w:pPr>
        <w:pStyle w:val="afffff2"/>
        <w:numPr>
          <w:ilvl w:val="0"/>
          <w:numId w:val="243"/>
        </w:numPr>
      </w:pPr>
      <w:r w:rsidRPr="00BF7303">
        <w:rPr>
          <w:rFonts w:hint="eastAsia"/>
        </w:rPr>
        <w:t>验证组织的人员能力</w:t>
      </w:r>
      <w:r w:rsidR="005A0689" w:rsidRPr="00BF7303">
        <w:rPr>
          <w:rFonts w:hint="eastAsia"/>
        </w:rPr>
        <w:t>：</w:t>
      </w:r>
      <w:r w:rsidRPr="00BF7303">
        <w:rPr>
          <w:rFonts w:hint="eastAsia"/>
        </w:rPr>
        <w:t>通过访谈、查验培训记录、查验考试记录或查验相关人员制定的解决方案等方式，验证组织的人员具备相应的能力。</w:t>
      </w:r>
    </w:p>
    <w:p w14:paraId="4A6407DB" w14:textId="7883105D" w:rsidR="00365F22" w:rsidRPr="00BF7303" w:rsidRDefault="00100C98" w:rsidP="00365F22">
      <w:pPr>
        <w:pStyle w:val="a8"/>
        <w:numPr>
          <w:ilvl w:val="0"/>
          <w:numId w:val="0"/>
        </w:numPr>
        <w:spacing w:before="156" w:after="156"/>
      </w:pPr>
      <w:r w:rsidRPr="00BF7303">
        <w:t>13.4</w:t>
      </w:r>
      <w:r w:rsidR="00365F22" w:rsidRPr="00BF7303">
        <w:t>.3.3</w:t>
      </w:r>
      <w:r w:rsidR="00365F22" w:rsidRPr="00BF7303">
        <w:tab/>
      </w:r>
      <w:r w:rsidR="00AE75DE" w:rsidRPr="00BF7303">
        <w:rPr>
          <w:rFonts w:hint="eastAsia"/>
        </w:rPr>
        <w:t>先进级</w:t>
      </w:r>
    </w:p>
    <w:p w14:paraId="7A8E4036" w14:textId="269CB665" w:rsidR="00365F22" w:rsidRPr="00BF7303" w:rsidRDefault="00365F22" w:rsidP="000E0D88">
      <w:pPr>
        <w:pStyle w:val="afffff2"/>
        <w:numPr>
          <w:ilvl w:val="0"/>
          <w:numId w:val="338"/>
        </w:numPr>
      </w:pPr>
      <w:r w:rsidRPr="00BF7303">
        <w:rPr>
          <w:rFonts w:hint="eastAsia"/>
        </w:rPr>
        <w:t>查验组织是否明确了监控审计效果的</w:t>
      </w:r>
      <w:r w:rsidR="008C3980" w:rsidRPr="00BF7303">
        <w:rPr>
          <w:rFonts w:hint="eastAsia"/>
        </w:rPr>
        <w:t>量化</w:t>
      </w:r>
      <w:r w:rsidRPr="00BF7303">
        <w:rPr>
          <w:rFonts w:hint="eastAsia"/>
        </w:rPr>
        <w:t>评估方式</w:t>
      </w:r>
      <w:r w:rsidR="00350015">
        <w:rPr>
          <w:rFonts w:hint="eastAsia"/>
        </w:rPr>
        <w:t>：</w:t>
      </w:r>
    </w:p>
    <w:p w14:paraId="3E4247C9" w14:textId="33B31B0C" w:rsidR="00365F22" w:rsidRPr="00BF7303" w:rsidRDefault="00365F22" w:rsidP="000E0D88">
      <w:pPr>
        <w:widowControl w:val="0"/>
        <w:numPr>
          <w:ilvl w:val="1"/>
          <w:numId w:val="263"/>
        </w:numPr>
        <w:jc w:val="both"/>
        <w:rPr>
          <w:rFonts w:hAnsi="Times New Roman" w:cs="Times New Roman"/>
          <w:sz w:val="21"/>
          <w:szCs w:val="20"/>
        </w:rPr>
      </w:pPr>
      <w:r w:rsidRPr="00BF7303">
        <w:rPr>
          <w:rFonts w:hAnsi="Times New Roman" w:cs="Times New Roman" w:hint="eastAsia"/>
          <w:sz w:val="21"/>
          <w:szCs w:val="20"/>
        </w:rPr>
        <w:t>是否定义了</w:t>
      </w:r>
      <w:r w:rsidR="008C3980"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0FC8C0B7" w14:textId="792165AF" w:rsidR="00365F22" w:rsidRPr="00BF7303" w:rsidRDefault="00365F22" w:rsidP="000E0D88">
      <w:pPr>
        <w:widowControl w:val="0"/>
        <w:numPr>
          <w:ilvl w:val="1"/>
          <w:numId w:val="263"/>
        </w:numPr>
        <w:jc w:val="both"/>
        <w:rPr>
          <w:rFonts w:hAnsi="Times New Roman" w:cs="Times New Roman"/>
          <w:sz w:val="21"/>
          <w:szCs w:val="20"/>
        </w:rPr>
      </w:pPr>
      <w:r w:rsidRPr="00BF7303">
        <w:rPr>
          <w:rFonts w:hAnsi="Times New Roman" w:cs="Times New Roman" w:hint="eastAsia"/>
          <w:sz w:val="21"/>
          <w:szCs w:val="20"/>
        </w:rPr>
        <w:t>是否规定了</w:t>
      </w:r>
      <w:r w:rsidR="008C3980"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2395E607" w14:textId="151D5138" w:rsidR="00365F22" w:rsidRPr="00BF7303" w:rsidRDefault="00365F22" w:rsidP="000E0D88">
      <w:pPr>
        <w:pStyle w:val="afffff2"/>
        <w:numPr>
          <w:ilvl w:val="0"/>
          <w:numId w:val="243"/>
        </w:numPr>
      </w:pPr>
      <w:r w:rsidRPr="00BF7303">
        <w:rPr>
          <w:rFonts w:hint="eastAsia"/>
        </w:rPr>
        <w:t>查验组织的技术工具</w:t>
      </w:r>
      <w:r w:rsidR="00350015">
        <w:rPr>
          <w:rFonts w:hint="eastAsia"/>
        </w:rPr>
        <w:t>：</w:t>
      </w:r>
    </w:p>
    <w:p w14:paraId="48A66133" w14:textId="77777777" w:rsidR="00365F22" w:rsidRPr="00BF7303" w:rsidRDefault="00365F22" w:rsidP="000E0D88">
      <w:pPr>
        <w:pStyle w:val="afffffffff5"/>
        <w:numPr>
          <w:ilvl w:val="1"/>
          <w:numId w:val="262"/>
        </w:numPr>
        <w:ind w:firstLineChars="0"/>
        <w:rPr>
          <w:rFonts w:hAnsi="Times New Roman" w:cs="Times New Roman"/>
          <w:sz w:val="21"/>
          <w:szCs w:val="20"/>
        </w:rPr>
      </w:pPr>
      <w:r w:rsidRPr="00BF7303">
        <w:rPr>
          <w:rFonts w:hAnsi="Times New Roman" w:cs="Times New Roman" w:hint="eastAsia"/>
          <w:sz w:val="21"/>
          <w:szCs w:val="20"/>
        </w:rPr>
        <w:t>是否具备统一的监控审计系统或平台；</w:t>
      </w:r>
    </w:p>
    <w:p w14:paraId="31EBC662" w14:textId="2F81A805" w:rsidR="00365F22" w:rsidRPr="00BF7303" w:rsidRDefault="00365F22" w:rsidP="000E0D88">
      <w:pPr>
        <w:widowControl w:val="0"/>
        <w:numPr>
          <w:ilvl w:val="1"/>
          <w:numId w:val="262"/>
        </w:numPr>
        <w:jc w:val="both"/>
        <w:rPr>
          <w:rFonts w:hAnsi="Times New Roman" w:cs="Times New Roman"/>
          <w:sz w:val="21"/>
          <w:szCs w:val="20"/>
        </w:rPr>
      </w:pPr>
      <w:r w:rsidRPr="00BF7303">
        <w:rPr>
          <w:rFonts w:hAnsi="Times New Roman" w:cs="Times New Roman" w:hint="eastAsia"/>
          <w:sz w:val="21"/>
          <w:szCs w:val="20"/>
        </w:rPr>
        <w:t>是否支持对异常或高风险操作的自动识别与预警。</w:t>
      </w:r>
    </w:p>
    <w:p w14:paraId="1C68F3E7" w14:textId="4DFD18F2" w:rsidR="00DF38DB" w:rsidRPr="00BF7303" w:rsidRDefault="003D4BCC" w:rsidP="00DF38DB">
      <w:pPr>
        <w:pStyle w:val="a6"/>
        <w:spacing w:before="156" w:after="156"/>
      </w:pPr>
      <w:bookmarkStart w:id="158" w:name="_Toc60144400"/>
      <w:r w:rsidRPr="00BF7303">
        <w:rPr>
          <w:rFonts w:hint="eastAsia"/>
        </w:rPr>
        <w:t>鉴别与访问</w:t>
      </w:r>
      <w:bookmarkEnd w:id="158"/>
    </w:p>
    <w:p w14:paraId="181C8673" w14:textId="77777777" w:rsidR="00A15BBC" w:rsidRPr="00BF7303" w:rsidRDefault="00A15BBC" w:rsidP="00A15BBC">
      <w:pPr>
        <w:pStyle w:val="a7"/>
        <w:spacing w:before="156" w:after="156"/>
        <w:ind w:left="0"/>
      </w:pPr>
      <w:r w:rsidRPr="00BF7303">
        <w:rPr>
          <w:rFonts w:hint="eastAsia"/>
        </w:rPr>
        <w:t>概述</w:t>
      </w:r>
    </w:p>
    <w:p w14:paraId="195EB2C3" w14:textId="4FB9F0E5" w:rsidR="00A15BBC" w:rsidRPr="00BF7303" w:rsidRDefault="00EE4B57" w:rsidP="00A15BBC">
      <w:pPr>
        <w:pStyle w:val="affff"/>
        <w:rPr>
          <w:szCs w:val="21"/>
        </w:rPr>
      </w:pPr>
      <w:r>
        <w:rPr>
          <w:rFonts w:hint="eastAsia"/>
          <w:szCs w:val="21"/>
        </w:rPr>
        <w:t>根据组织的安全合规要求，建立用户身份鉴别和访问控制管理机制</w:t>
      </w:r>
      <w:r w:rsidR="002F2882" w:rsidRPr="00BF7303">
        <w:rPr>
          <w:rFonts w:hint="eastAsia"/>
          <w:szCs w:val="21"/>
        </w:rPr>
        <w:t>，防止对数据的未授权访问风险。</w:t>
      </w:r>
    </w:p>
    <w:p w14:paraId="60FC932B" w14:textId="77777777" w:rsidR="00A15BBC" w:rsidRPr="00BF7303" w:rsidRDefault="00A15BBC" w:rsidP="00A15BBC">
      <w:pPr>
        <w:pStyle w:val="a7"/>
        <w:spacing w:before="156" w:after="156"/>
        <w:ind w:left="0"/>
      </w:pPr>
      <w:r w:rsidRPr="00BF7303">
        <w:rPr>
          <w:rFonts w:hint="eastAsia"/>
        </w:rPr>
        <w:lastRenderedPageBreak/>
        <w:t>等级要求</w:t>
      </w:r>
    </w:p>
    <w:p w14:paraId="6B7547B8" w14:textId="193348B1" w:rsidR="00FD240E" w:rsidRPr="00BF7303" w:rsidRDefault="00100C98" w:rsidP="00AF1E12">
      <w:pPr>
        <w:pStyle w:val="a8"/>
        <w:numPr>
          <w:ilvl w:val="0"/>
          <w:numId w:val="0"/>
        </w:numPr>
        <w:spacing w:before="156" w:after="156"/>
      </w:pPr>
      <w:r w:rsidRPr="00BF7303">
        <w:t>13.5</w:t>
      </w:r>
      <w:r w:rsidR="00FD240E" w:rsidRPr="00BF7303">
        <w:t xml:space="preserve">.2.1 </w:t>
      </w:r>
      <w:r w:rsidR="000D439A" w:rsidRPr="00BF7303">
        <w:rPr>
          <w:rFonts w:hint="eastAsia"/>
        </w:rPr>
        <w:t>基础级</w:t>
      </w:r>
    </w:p>
    <w:p w14:paraId="6F7A1961" w14:textId="628F780A" w:rsidR="00934512" w:rsidRPr="00BF7303" w:rsidRDefault="00934512" w:rsidP="000E0D88">
      <w:pPr>
        <w:pStyle w:val="affff"/>
        <w:numPr>
          <w:ilvl w:val="0"/>
          <w:numId w:val="30"/>
        </w:numPr>
        <w:ind w:firstLineChars="0"/>
        <w:rPr>
          <w:szCs w:val="21"/>
        </w:rPr>
      </w:pPr>
      <w:r w:rsidRPr="00BF7303">
        <w:rPr>
          <w:szCs w:val="21"/>
        </w:rPr>
        <w:t>组织建设：应</w:t>
      </w:r>
      <w:r w:rsidR="0079125A" w:rsidRPr="00BF7303">
        <w:rPr>
          <w:rFonts w:hint="eastAsia"/>
          <w:szCs w:val="21"/>
        </w:rPr>
        <w:t>明确</w:t>
      </w:r>
      <w:r w:rsidR="0079125A" w:rsidRPr="00BF7303">
        <w:rPr>
          <w:szCs w:val="21"/>
        </w:rPr>
        <w:t>核心业务系统的用户身份</w:t>
      </w:r>
      <w:r w:rsidR="0079125A" w:rsidRPr="00BF7303">
        <w:rPr>
          <w:rFonts w:hint="eastAsia"/>
          <w:szCs w:val="21"/>
        </w:rPr>
        <w:t>管理</w:t>
      </w:r>
      <w:r w:rsidR="0079125A" w:rsidRPr="00BF7303">
        <w:rPr>
          <w:szCs w:val="21"/>
        </w:rPr>
        <w:t>及数据权限管理</w:t>
      </w:r>
      <w:r w:rsidR="0079125A" w:rsidRPr="00BF7303">
        <w:rPr>
          <w:rFonts w:hint="eastAsia"/>
          <w:szCs w:val="21"/>
        </w:rPr>
        <w:t>的</w:t>
      </w:r>
      <w:r w:rsidR="005747D2">
        <w:rPr>
          <w:rFonts w:hint="eastAsia"/>
          <w:szCs w:val="21"/>
        </w:rPr>
        <w:t>岗位</w:t>
      </w:r>
      <w:r w:rsidR="0079125A" w:rsidRPr="00BF7303">
        <w:rPr>
          <w:rFonts w:hint="eastAsia"/>
          <w:szCs w:val="21"/>
        </w:rPr>
        <w:t>和人员</w:t>
      </w:r>
      <w:r w:rsidRPr="00BF7303">
        <w:rPr>
          <w:szCs w:val="21"/>
        </w:rPr>
        <w:t>。</w:t>
      </w:r>
    </w:p>
    <w:p w14:paraId="3A2C84AA" w14:textId="77777777" w:rsidR="00934512" w:rsidRPr="00BF7303" w:rsidRDefault="00934512" w:rsidP="000E0D88">
      <w:pPr>
        <w:pStyle w:val="affff"/>
        <w:numPr>
          <w:ilvl w:val="0"/>
          <w:numId w:val="30"/>
        </w:numPr>
        <w:ind w:firstLineChars="0"/>
        <w:rPr>
          <w:szCs w:val="21"/>
        </w:rPr>
      </w:pPr>
      <w:r w:rsidRPr="00BF7303">
        <w:rPr>
          <w:szCs w:val="21"/>
        </w:rPr>
        <w:t>制度流程：核心业务应明确重要系统和数据库的身份鉴别、访问控制和权限管理的安全要求。</w:t>
      </w:r>
    </w:p>
    <w:p w14:paraId="58EA5349" w14:textId="77777777" w:rsidR="00934512" w:rsidRPr="00BF7303" w:rsidRDefault="00934512" w:rsidP="000E0D88">
      <w:pPr>
        <w:pStyle w:val="affff"/>
        <w:numPr>
          <w:ilvl w:val="0"/>
          <w:numId w:val="30"/>
        </w:numPr>
        <w:ind w:firstLineChars="0"/>
        <w:rPr>
          <w:szCs w:val="21"/>
        </w:rPr>
      </w:pPr>
      <w:r w:rsidRPr="00BF7303">
        <w:rPr>
          <w:szCs w:val="21"/>
        </w:rPr>
        <w:t>技术工具：</w:t>
      </w:r>
    </w:p>
    <w:p w14:paraId="3089F615" w14:textId="3D9D3245" w:rsidR="00934512" w:rsidRPr="00BF7303" w:rsidRDefault="00934512" w:rsidP="000E0D88">
      <w:pPr>
        <w:pStyle w:val="affff"/>
        <w:numPr>
          <w:ilvl w:val="0"/>
          <w:numId w:val="31"/>
        </w:numPr>
        <w:ind w:firstLineChars="0"/>
        <w:rPr>
          <w:szCs w:val="21"/>
        </w:rPr>
      </w:pPr>
      <w:r w:rsidRPr="00BF7303">
        <w:rPr>
          <w:szCs w:val="21"/>
        </w:rPr>
        <w:t>应对</w:t>
      </w:r>
      <w:r w:rsidR="009D6BE1" w:rsidRPr="00BF7303">
        <w:rPr>
          <w:szCs w:val="21"/>
        </w:rPr>
        <w:t>核心业务系统</w:t>
      </w:r>
      <w:r w:rsidR="009D6BE1" w:rsidRPr="00BF7303">
        <w:rPr>
          <w:rFonts w:hint="eastAsia"/>
          <w:szCs w:val="21"/>
        </w:rPr>
        <w:t>的</w:t>
      </w:r>
      <w:r w:rsidRPr="00BF7303">
        <w:rPr>
          <w:szCs w:val="21"/>
        </w:rPr>
        <w:t>登录用户进行身份标识和鉴别，身份标识具有唯一性，鉴别信息具有复杂度要求并定期更换</w:t>
      </w:r>
      <w:r w:rsidR="00F706C8" w:rsidRPr="00BF7303">
        <w:rPr>
          <w:rFonts w:hint="eastAsia"/>
          <w:szCs w:val="21"/>
        </w:rPr>
        <w:t>；</w:t>
      </w:r>
    </w:p>
    <w:p w14:paraId="37B23FF2" w14:textId="7320BAC6" w:rsidR="00934512" w:rsidRPr="00BF7303" w:rsidRDefault="00934512" w:rsidP="000E0D88">
      <w:pPr>
        <w:pStyle w:val="affff"/>
        <w:numPr>
          <w:ilvl w:val="0"/>
          <w:numId w:val="31"/>
        </w:numPr>
        <w:ind w:firstLineChars="0"/>
        <w:rPr>
          <w:szCs w:val="21"/>
        </w:rPr>
      </w:pPr>
      <w:r w:rsidRPr="00BF7303">
        <w:rPr>
          <w:szCs w:val="21"/>
        </w:rPr>
        <w:t>应提供</w:t>
      </w:r>
      <w:r w:rsidR="009D6BE1" w:rsidRPr="00BF7303">
        <w:rPr>
          <w:szCs w:val="21"/>
        </w:rPr>
        <w:t>核心业务系统</w:t>
      </w:r>
      <w:r w:rsidR="009D6BE1" w:rsidRPr="00BF7303">
        <w:rPr>
          <w:rFonts w:hint="eastAsia"/>
          <w:szCs w:val="21"/>
        </w:rPr>
        <w:t>的</w:t>
      </w:r>
      <w:r w:rsidRPr="00BF7303">
        <w:rPr>
          <w:szCs w:val="21"/>
        </w:rPr>
        <w:t>访问控制功能，对登录的用户分配账户和权限</w:t>
      </w:r>
      <w:r w:rsidR="00F706C8" w:rsidRPr="00BF7303">
        <w:rPr>
          <w:rFonts w:hint="eastAsia"/>
          <w:szCs w:val="21"/>
        </w:rPr>
        <w:t>；</w:t>
      </w:r>
    </w:p>
    <w:p w14:paraId="71457853" w14:textId="08030D81" w:rsidR="0004788A" w:rsidRDefault="00934512" w:rsidP="000E0D88">
      <w:pPr>
        <w:pStyle w:val="affff"/>
        <w:numPr>
          <w:ilvl w:val="0"/>
          <w:numId w:val="31"/>
        </w:numPr>
        <w:ind w:firstLineChars="0"/>
        <w:rPr>
          <w:szCs w:val="21"/>
        </w:rPr>
      </w:pPr>
      <w:r w:rsidRPr="00BF7303">
        <w:rPr>
          <w:szCs w:val="21"/>
        </w:rPr>
        <w:t>应提供并启用</w:t>
      </w:r>
      <w:r w:rsidR="009D6BE1" w:rsidRPr="00BF7303">
        <w:rPr>
          <w:szCs w:val="21"/>
        </w:rPr>
        <w:t>核心业务系统</w:t>
      </w:r>
      <w:r w:rsidR="009D6BE1" w:rsidRPr="00BF7303">
        <w:rPr>
          <w:rFonts w:hint="eastAsia"/>
          <w:szCs w:val="21"/>
        </w:rPr>
        <w:t>的</w:t>
      </w:r>
      <w:r w:rsidRPr="00BF7303">
        <w:rPr>
          <w:szCs w:val="21"/>
        </w:rPr>
        <w:t>登录失败处理功能，多次登录失败后应采取必要的保护措施</w:t>
      </w:r>
      <w:r w:rsidR="00603A4A">
        <w:rPr>
          <w:rFonts w:hint="eastAsia"/>
          <w:szCs w:val="21"/>
        </w:rPr>
        <w:t>；</w:t>
      </w:r>
    </w:p>
    <w:p w14:paraId="7829BA71" w14:textId="602BE797" w:rsidR="00603A4A" w:rsidRPr="00603A4A" w:rsidRDefault="00603A4A" w:rsidP="00603A4A">
      <w:pPr>
        <w:pStyle w:val="afffffffff5"/>
        <w:numPr>
          <w:ilvl w:val="0"/>
          <w:numId w:val="31"/>
        </w:numPr>
        <w:ind w:firstLineChars="0"/>
        <w:rPr>
          <w:rFonts w:hAnsi="Times New Roman" w:cs="Times New Roman"/>
          <w:sz w:val="21"/>
          <w:szCs w:val="21"/>
        </w:rPr>
      </w:pPr>
      <w:r w:rsidRPr="00603A4A">
        <w:rPr>
          <w:rFonts w:hAnsi="Times New Roman" w:cs="Times New Roman" w:hint="eastAsia"/>
          <w:sz w:val="21"/>
          <w:szCs w:val="21"/>
        </w:rPr>
        <w:t>应建立人力资源管理与身份鉴别管理、权限管理的联动控制，能够及时删除离岗、转岗人员的权限。</w:t>
      </w:r>
    </w:p>
    <w:p w14:paraId="0D4D494B" w14:textId="714767E5" w:rsidR="00FD240E" w:rsidRPr="00BF7303" w:rsidRDefault="00100C98" w:rsidP="00AF1E12">
      <w:pPr>
        <w:pStyle w:val="a8"/>
        <w:numPr>
          <w:ilvl w:val="0"/>
          <w:numId w:val="0"/>
        </w:numPr>
        <w:spacing w:before="156" w:after="156"/>
      </w:pPr>
      <w:r w:rsidRPr="00BF7303">
        <w:t>13.5</w:t>
      </w:r>
      <w:r w:rsidR="00FD240E" w:rsidRPr="00BF7303">
        <w:t xml:space="preserve">.2.2 </w:t>
      </w:r>
      <w:r w:rsidR="001C6C09" w:rsidRPr="00BF7303">
        <w:rPr>
          <w:rFonts w:hint="eastAsia"/>
        </w:rPr>
        <w:t>优秀级</w:t>
      </w:r>
    </w:p>
    <w:p w14:paraId="68E248F6" w14:textId="6DE0AA04" w:rsidR="00934512" w:rsidRPr="00BF7303" w:rsidRDefault="00934512" w:rsidP="000E0D88">
      <w:pPr>
        <w:pStyle w:val="affff"/>
        <w:numPr>
          <w:ilvl w:val="0"/>
          <w:numId w:val="32"/>
        </w:numPr>
        <w:ind w:firstLineChars="0"/>
        <w:rPr>
          <w:szCs w:val="21"/>
        </w:rPr>
      </w:pPr>
      <w:r w:rsidRPr="00BF7303">
        <w:rPr>
          <w:szCs w:val="21"/>
        </w:rPr>
        <w:t>组织建设：组织应设立</w:t>
      </w:r>
      <w:r w:rsidR="0079125A" w:rsidRPr="00BF7303">
        <w:rPr>
          <w:rFonts w:hint="eastAsia"/>
          <w:szCs w:val="21"/>
        </w:rPr>
        <w:t>相关</w:t>
      </w:r>
      <w:r w:rsidRPr="00BF7303">
        <w:rPr>
          <w:szCs w:val="21"/>
        </w:rPr>
        <w:t>的</w:t>
      </w:r>
      <w:r w:rsidR="005747D2">
        <w:rPr>
          <w:rFonts w:hint="eastAsia"/>
          <w:szCs w:val="21"/>
        </w:rPr>
        <w:t>部门、</w:t>
      </w:r>
      <w:r w:rsidRPr="00BF7303">
        <w:rPr>
          <w:szCs w:val="21"/>
        </w:rPr>
        <w:t>岗位和人员，负责制定组织内用户身份鉴别、访问控制和权限管理的策略，提供相关技术能力或进行统一管理。</w:t>
      </w:r>
    </w:p>
    <w:p w14:paraId="4C15EAD2" w14:textId="77777777" w:rsidR="00934512" w:rsidRPr="00BF7303" w:rsidRDefault="00934512" w:rsidP="000E0D88">
      <w:pPr>
        <w:pStyle w:val="affff"/>
        <w:numPr>
          <w:ilvl w:val="0"/>
          <w:numId w:val="32"/>
        </w:numPr>
        <w:ind w:firstLineChars="0"/>
        <w:rPr>
          <w:szCs w:val="21"/>
        </w:rPr>
      </w:pPr>
      <w:r w:rsidRPr="00BF7303">
        <w:rPr>
          <w:szCs w:val="21"/>
        </w:rPr>
        <w:t>制度流程：</w:t>
      </w:r>
    </w:p>
    <w:p w14:paraId="7FDE51E0" w14:textId="3ABDAE7F" w:rsidR="00934512" w:rsidRPr="00BF7303" w:rsidRDefault="00E94424" w:rsidP="000E0D88">
      <w:pPr>
        <w:pStyle w:val="affff"/>
        <w:numPr>
          <w:ilvl w:val="0"/>
          <w:numId w:val="33"/>
        </w:numPr>
        <w:ind w:firstLineChars="0"/>
        <w:rPr>
          <w:szCs w:val="21"/>
        </w:rPr>
      </w:pPr>
      <w:r>
        <w:rPr>
          <w:rFonts w:hint="eastAsia"/>
          <w:szCs w:val="21"/>
        </w:rPr>
        <w:t>应</w:t>
      </w:r>
      <w:r w:rsidR="00934512" w:rsidRPr="00BF7303">
        <w:rPr>
          <w:szCs w:val="21"/>
        </w:rPr>
        <w:t>明确对身份标识与鉴别、访问控制及权限的分配、变更、撤销等</w:t>
      </w:r>
      <w:r>
        <w:rPr>
          <w:rFonts w:hint="eastAsia"/>
          <w:szCs w:val="21"/>
        </w:rPr>
        <w:t>方面</w:t>
      </w:r>
      <w:r w:rsidR="00934512" w:rsidRPr="00BF7303">
        <w:rPr>
          <w:szCs w:val="21"/>
        </w:rPr>
        <w:t>管理的要求</w:t>
      </w:r>
      <w:r w:rsidR="00F706C8" w:rsidRPr="00BF7303">
        <w:rPr>
          <w:rFonts w:hint="eastAsia"/>
          <w:szCs w:val="21"/>
        </w:rPr>
        <w:t>；</w:t>
      </w:r>
    </w:p>
    <w:p w14:paraId="0EF80B8B" w14:textId="1ADC780D" w:rsidR="00934512" w:rsidRPr="00BF7303" w:rsidRDefault="00934512" w:rsidP="000E0D88">
      <w:pPr>
        <w:pStyle w:val="affff"/>
        <w:numPr>
          <w:ilvl w:val="0"/>
          <w:numId w:val="33"/>
        </w:numPr>
        <w:ind w:firstLineChars="0"/>
        <w:rPr>
          <w:szCs w:val="21"/>
        </w:rPr>
      </w:pPr>
      <w:r w:rsidRPr="00BF7303">
        <w:rPr>
          <w:szCs w:val="21"/>
        </w:rPr>
        <w:t>应按</w:t>
      </w:r>
      <w:r w:rsidR="00E9005A">
        <w:rPr>
          <w:rFonts w:hint="eastAsia"/>
          <w:szCs w:val="21"/>
        </w:rPr>
        <w:t>最小必要</w:t>
      </w:r>
      <w:r w:rsidRPr="00BF7303">
        <w:rPr>
          <w:szCs w:val="21"/>
        </w:rPr>
        <w:t>、职权分离等原则，授予不同账户为完成各自承担任务所需的最小权限，并在它们之间形成相互制约的关系</w:t>
      </w:r>
      <w:r w:rsidR="00F706C8" w:rsidRPr="00BF7303">
        <w:rPr>
          <w:rFonts w:hint="eastAsia"/>
          <w:szCs w:val="21"/>
        </w:rPr>
        <w:t>；</w:t>
      </w:r>
    </w:p>
    <w:p w14:paraId="5CDF8F10" w14:textId="3DF8C777" w:rsidR="00934512" w:rsidRPr="00BF7303" w:rsidRDefault="00934512" w:rsidP="000E0D88">
      <w:pPr>
        <w:pStyle w:val="affff"/>
        <w:numPr>
          <w:ilvl w:val="0"/>
          <w:numId w:val="33"/>
        </w:numPr>
        <w:ind w:firstLineChars="0"/>
        <w:rPr>
          <w:szCs w:val="21"/>
        </w:rPr>
      </w:pPr>
      <w:r w:rsidRPr="00BF7303">
        <w:rPr>
          <w:szCs w:val="21"/>
        </w:rPr>
        <w:t>应明确数据权限授权审批流程，对数据权限申请和变更进行审核</w:t>
      </w:r>
      <w:r w:rsidR="00F706C8" w:rsidRPr="00BF7303">
        <w:rPr>
          <w:rFonts w:hint="eastAsia"/>
          <w:szCs w:val="21"/>
        </w:rPr>
        <w:t>；</w:t>
      </w:r>
    </w:p>
    <w:p w14:paraId="176A3C5D" w14:textId="77777777" w:rsidR="00934512" w:rsidRPr="00BF7303" w:rsidRDefault="00934512" w:rsidP="000E0D88">
      <w:pPr>
        <w:pStyle w:val="affff"/>
        <w:numPr>
          <w:ilvl w:val="0"/>
          <w:numId w:val="32"/>
        </w:numPr>
        <w:ind w:firstLineChars="0"/>
        <w:rPr>
          <w:szCs w:val="21"/>
        </w:rPr>
      </w:pPr>
      <w:r w:rsidRPr="00BF7303">
        <w:rPr>
          <w:szCs w:val="21"/>
        </w:rPr>
        <w:t>技术工具：</w:t>
      </w:r>
    </w:p>
    <w:p w14:paraId="619A8AD5" w14:textId="00548C9A" w:rsidR="00934512" w:rsidRPr="00BF7303" w:rsidRDefault="00934512" w:rsidP="000E0D88">
      <w:pPr>
        <w:pStyle w:val="affff"/>
        <w:numPr>
          <w:ilvl w:val="0"/>
          <w:numId w:val="34"/>
        </w:numPr>
        <w:ind w:firstLineChars="0"/>
        <w:rPr>
          <w:szCs w:val="21"/>
        </w:rPr>
      </w:pPr>
      <w:r w:rsidRPr="00BF7303">
        <w:rPr>
          <w:szCs w:val="21"/>
        </w:rPr>
        <w:t>应建立身份鉴别管理系统，支持组织主要应用接入，实现对人员访问数据资源的统一身份鉴别</w:t>
      </w:r>
      <w:r w:rsidR="00F706C8" w:rsidRPr="00BF7303">
        <w:rPr>
          <w:rFonts w:hint="eastAsia"/>
          <w:szCs w:val="21"/>
        </w:rPr>
        <w:t>；</w:t>
      </w:r>
    </w:p>
    <w:p w14:paraId="00CCFF6D" w14:textId="25E93DC5" w:rsidR="00934512" w:rsidRPr="00BF7303" w:rsidRDefault="00934512" w:rsidP="000E0D88">
      <w:pPr>
        <w:pStyle w:val="affff"/>
        <w:numPr>
          <w:ilvl w:val="0"/>
          <w:numId w:val="34"/>
        </w:numPr>
        <w:ind w:firstLineChars="0"/>
        <w:rPr>
          <w:szCs w:val="21"/>
        </w:rPr>
      </w:pPr>
      <w:r w:rsidRPr="00BF7303">
        <w:rPr>
          <w:szCs w:val="21"/>
        </w:rPr>
        <w:t>应建立权限管理系统，支持组织主要应用接入，对人员访问数据资源进行访问控制和权限管理</w:t>
      </w:r>
      <w:r w:rsidR="00F706C8" w:rsidRPr="00BF7303">
        <w:rPr>
          <w:rFonts w:hint="eastAsia"/>
          <w:szCs w:val="21"/>
        </w:rPr>
        <w:t>；</w:t>
      </w:r>
    </w:p>
    <w:p w14:paraId="7B0A0A86" w14:textId="62467DD9" w:rsidR="00934512" w:rsidRPr="00BF7303" w:rsidRDefault="00934512" w:rsidP="000E0D88">
      <w:pPr>
        <w:pStyle w:val="affff"/>
        <w:numPr>
          <w:ilvl w:val="0"/>
          <w:numId w:val="34"/>
        </w:numPr>
        <w:ind w:firstLineChars="0"/>
        <w:rPr>
          <w:szCs w:val="21"/>
        </w:rPr>
      </w:pPr>
      <w:r w:rsidRPr="00BF7303">
        <w:rPr>
          <w:szCs w:val="21"/>
        </w:rPr>
        <w:t>应采用口令、密码技术、生物技术等两种或两种以上组合的鉴别技术对用户进行身份鉴别，且其中一种鉴别技术至少应使用密码技术来实现</w:t>
      </w:r>
      <w:r w:rsidR="00F706C8" w:rsidRPr="00BF7303">
        <w:rPr>
          <w:rFonts w:hint="eastAsia"/>
          <w:szCs w:val="21"/>
        </w:rPr>
        <w:t>；</w:t>
      </w:r>
    </w:p>
    <w:p w14:paraId="5A4C23D0" w14:textId="3B4D5A70" w:rsidR="00934512" w:rsidRPr="00BF7303" w:rsidRDefault="00934512" w:rsidP="000E0D88">
      <w:pPr>
        <w:pStyle w:val="affff"/>
        <w:numPr>
          <w:ilvl w:val="0"/>
          <w:numId w:val="34"/>
        </w:numPr>
        <w:ind w:firstLineChars="0"/>
        <w:rPr>
          <w:szCs w:val="21"/>
        </w:rPr>
      </w:pPr>
      <w:r w:rsidRPr="00BF7303">
        <w:rPr>
          <w:szCs w:val="21"/>
        </w:rPr>
        <w:t>访问控制的粒度应达到主体为用户级，客体为系统、文件、数据库表级</w:t>
      </w:r>
      <w:r w:rsidR="005C612E" w:rsidRPr="00BF7303">
        <w:rPr>
          <w:rFonts w:hint="eastAsia"/>
          <w:szCs w:val="21"/>
        </w:rPr>
        <w:t>。</w:t>
      </w:r>
    </w:p>
    <w:p w14:paraId="008C1FDD" w14:textId="77777777" w:rsidR="0056148E" w:rsidRPr="00BF7303" w:rsidRDefault="00934512" w:rsidP="000E0D88">
      <w:pPr>
        <w:pStyle w:val="affff"/>
        <w:numPr>
          <w:ilvl w:val="0"/>
          <w:numId w:val="32"/>
        </w:numPr>
        <w:ind w:firstLineChars="0"/>
        <w:rPr>
          <w:szCs w:val="21"/>
        </w:rPr>
      </w:pPr>
      <w:r w:rsidRPr="00BF7303">
        <w:rPr>
          <w:szCs w:val="21"/>
        </w:rPr>
        <w:t>人员能力：</w:t>
      </w:r>
    </w:p>
    <w:p w14:paraId="674F90F6" w14:textId="2891E85E" w:rsidR="0056148E" w:rsidRPr="00BF7303" w:rsidRDefault="00934512" w:rsidP="000E0D88">
      <w:pPr>
        <w:pStyle w:val="affff"/>
        <w:numPr>
          <w:ilvl w:val="0"/>
          <w:numId w:val="306"/>
        </w:numPr>
        <w:ind w:firstLineChars="0"/>
        <w:rPr>
          <w:szCs w:val="21"/>
        </w:rPr>
      </w:pPr>
      <w:r w:rsidRPr="00BF7303">
        <w:rPr>
          <w:szCs w:val="21"/>
        </w:rPr>
        <w:t>负责该项工作的人员应熟悉相关的数据访问控制的技术知识，并能够根据组织数据安全管理制度对数据权限进行审批管理</w:t>
      </w:r>
      <w:r w:rsidR="0056148E" w:rsidRPr="00BF7303">
        <w:rPr>
          <w:rFonts w:hint="eastAsia"/>
          <w:szCs w:val="21"/>
        </w:rPr>
        <w:t>；</w:t>
      </w:r>
    </w:p>
    <w:p w14:paraId="1906BFAA" w14:textId="46A29961" w:rsidR="00934512" w:rsidRPr="00BF7303" w:rsidRDefault="0056148E" w:rsidP="000E0D88">
      <w:pPr>
        <w:pStyle w:val="affff"/>
        <w:numPr>
          <w:ilvl w:val="0"/>
          <w:numId w:val="306"/>
        </w:numPr>
        <w:ind w:firstLineChars="0"/>
        <w:rPr>
          <w:szCs w:val="21"/>
        </w:rPr>
      </w:pPr>
      <w:r w:rsidRPr="00BF7303">
        <w:rPr>
          <w:rFonts w:hint="eastAsia"/>
          <w:szCs w:val="21"/>
        </w:rPr>
        <w:t>应定期对人员进行培训，考核人员能力与岗位的匹配程度。</w:t>
      </w:r>
    </w:p>
    <w:p w14:paraId="69018801" w14:textId="2F75906D" w:rsidR="00FD240E" w:rsidRPr="00BF7303" w:rsidRDefault="00100C98" w:rsidP="00AF1E12">
      <w:pPr>
        <w:pStyle w:val="a8"/>
        <w:numPr>
          <w:ilvl w:val="0"/>
          <w:numId w:val="0"/>
        </w:numPr>
        <w:spacing w:before="156" w:after="156"/>
      </w:pPr>
      <w:r w:rsidRPr="00BF7303">
        <w:t>13.5</w:t>
      </w:r>
      <w:r w:rsidR="00FD240E" w:rsidRPr="00BF7303">
        <w:t xml:space="preserve">.2.3 </w:t>
      </w:r>
      <w:r w:rsidR="00AE75DE" w:rsidRPr="00BF7303">
        <w:rPr>
          <w:rFonts w:hint="eastAsia"/>
        </w:rPr>
        <w:t>先进级</w:t>
      </w:r>
    </w:p>
    <w:p w14:paraId="2E72BFFF" w14:textId="77777777" w:rsidR="005D7049" w:rsidRPr="00BF7303" w:rsidRDefault="0015582C" w:rsidP="000E0D88">
      <w:pPr>
        <w:pStyle w:val="affff"/>
        <w:numPr>
          <w:ilvl w:val="0"/>
          <w:numId w:val="95"/>
        </w:numPr>
        <w:ind w:firstLineChars="0"/>
        <w:rPr>
          <w:szCs w:val="21"/>
        </w:rPr>
      </w:pPr>
      <w:r w:rsidRPr="00BF7303">
        <w:rPr>
          <w:rFonts w:hint="eastAsia"/>
          <w:szCs w:val="21"/>
        </w:rPr>
        <w:t>制度流程：</w:t>
      </w:r>
    </w:p>
    <w:p w14:paraId="51093052" w14:textId="6BF46794" w:rsidR="0015582C" w:rsidRPr="00BF7303" w:rsidRDefault="005D7049" w:rsidP="000E0D88">
      <w:pPr>
        <w:widowControl w:val="0"/>
        <w:numPr>
          <w:ilvl w:val="1"/>
          <w:numId w:val="96"/>
        </w:numPr>
        <w:jc w:val="both"/>
        <w:rPr>
          <w:rFonts w:hAnsi="Times New Roman" w:cs="Times New Roman"/>
          <w:sz w:val="21"/>
          <w:szCs w:val="21"/>
        </w:rPr>
      </w:pPr>
      <w:r w:rsidRPr="00BF7303">
        <w:rPr>
          <w:rFonts w:hAnsi="Times New Roman" w:cs="Times New Roman" w:hint="eastAsia"/>
          <w:sz w:val="21"/>
          <w:szCs w:val="21"/>
        </w:rPr>
        <w:t>应</w:t>
      </w:r>
      <w:r w:rsidR="0015582C" w:rsidRPr="00BF7303">
        <w:rPr>
          <w:rFonts w:hAnsi="Times New Roman" w:cs="Times New Roman" w:hint="eastAsia"/>
          <w:sz w:val="21"/>
          <w:szCs w:val="21"/>
        </w:rPr>
        <w:t>建立</w:t>
      </w:r>
      <w:r w:rsidR="00A15809" w:rsidRPr="00BF7303">
        <w:rPr>
          <w:rFonts w:hAnsi="Times New Roman" w:cs="Times New Roman" w:hint="eastAsia"/>
          <w:sz w:val="21"/>
          <w:szCs w:val="21"/>
        </w:rPr>
        <w:t>敏感</w:t>
      </w:r>
      <w:r w:rsidR="0015582C" w:rsidRPr="00BF7303">
        <w:rPr>
          <w:rFonts w:hAnsi="Times New Roman" w:cs="Times New Roman" w:hint="eastAsia"/>
          <w:sz w:val="21"/>
          <w:szCs w:val="21"/>
        </w:rPr>
        <w:t>数据</w:t>
      </w:r>
      <w:r w:rsidR="00A15809" w:rsidRPr="00BF7303">
        <w:rPr>
          <w:rFonts w:hAnsi="Times New Roman" w:cs="Times New Roman" w:hint="eastAsia"/>
          <w:sz w:val="21"/>
          <w:szCs w:val="21"/>
        </w:rPr>
        <w:t>权限</w:t>
      </w:r>
      <w:r w:rsidR="0015582C" w:rsidRPr="00BF7303">
        <w:rPr>
          <w:rFonts w:hAnsi="Times New Roman" w:cs="Times New Roman" w:hint="eastAsia"/>
          <w:sz w:val="21"/>
          <w:szCs w:val="21"/>
        </w:rPr>
        <w:t>清单，明确了数据</w:t>
      </w:r>
      <w:r w:rsidR="00A15809" w:rsidRPr="00BF7303">
        <w:rPr>
          <w:rFonts w:hAnsi="Times New Roman" w:cs="Times New Roman" w:hint="eastAsia"/>
          <w:sz w:val="21"/>
          <w:szCs w:val="21"/>
        </w:rPr>
        <w:t>权限</w:t>
      </w:r>
      <w:r w:rsidR="0015582C" w:rsidRPr="00BF7303">
        <w:rPr>
          <w:rFonts w:hAnsi="Times New Roman" w:cs="Times New Roman" w:hint="eastAsia"/>
          <w:sz w:val="21"/>
          <w:szCs w:val="21"/>
        </w:rPr>
        <w:t>的安全要求、分配策略、授权机制和权限范围</w:t>
      </w:r>
      <w:r w:rsidRPr="00BF7303">
        <w:rPr>
          <w:rFonts w:hAnsi="Times New Roman" w:cs="Times New Roman" w:hint="eastAsia"/>
          <w:sz w:val="21"/>
          <w:szCs w:val="21"/>
        </w:rPr>
        <w:t>；</w:t>
      </w:r>
    </w:p>
    <w:p w14:paraId="02AB3A0D" w14:textId="03073838" w:rsidR="005D7049" w:rsidRPr="00BF7303" w:rsidRDefault="005D7049" w:rsidP="000E0D88">
      <w:pPr>
        <w:widowControl w:val="0"/>
        <w:numPr>
          <w:ilvl w:val="1"/>
          <w:numId w:val="96"/>
        </w:numPr>
        <w:jc w:val="both"/>
        <w:rPr>
          <w:szCs w:val="21"/>
        </w:rPr>
      </w:pPr>
      <w:r w:rsidRPr="00BF7303">
        <w:rPr>
          <w:rFonts w:hAnsi="Times New Roman" w:cs="Times New Roman" w:hint="eastAsia"/>
          <w:sz w:val="21"/>
          <w:szCs w:val="21"/>
        </w:rPr>
        <w:t>应定期对组织的鉴别和访问控制</w:t>
      </w:r>
      <w:r w:rsidR="00392E04" w:rsidRPr="00BF7303">
        <w:rPr>
          <w:rFonts w:hAnsi="Times New Roman" w:cs="Times New Roman" w:hint="eastAsia"/>
          <w:sz w:val="21"/>
          <w:szCs w:val="21"/>
        </w:rPr>
        <w:t>效果</w:t>
      </w:r>
      <w:r w:rsidRPr="00BF7303">
        <w:rPr>
          <w:rFonts w:hAnsi="Times New Roman" w:cs="Times New Roman" w:hint="eastAsia"/>
          <w:sz w:val="21"/>
          <w:szCs w:val="21"/>
        </w:rPr>
        <w:t>进行量化评估。</w:t>
      </w:r>
    </w:p>
    <w:p w14:paraId="688FACCD" w14:textId="77777777" w:rsidR="0015582C" w:rsidRPr="00BF7303" w:rsidRDefault="0015582C" w:rsidP="000E0D88">
      <w:pPr>
        <w:pStyle w:val="affff"/>
        <w:numPr>
          <w:ilvl w:val="0"/>
          <w:numId w:val="95"/>
        </w:numPr>
        <w:ind w:firstLineChars="0"/>
        <w:rPr>
          <w:szCs w:val="21"/>
        </w:rPr>
      </w:pPr>
      <w:r w:rsidRPr="00BF7303">
        <w:rPr>
          <w:rFonts w:hint="eastAsia"/>
          <w:szCs w:val="21"/>
        </w:rPr>
        <w:t>技术工具：</w:t>
      </w:r>
    </w:p>
    <w:p w14:paraId="3B53DA1F" w14:textId="77777777" w:rsidR="00CF196E" w:rsidRPr="00BF7303" w:rsidRDefault="003955AA" w:rsidP="00CF196E">
      <w:pPr>
        <w:widowControl w:val="0"/>
        <w:numPr>
          <w:ilvl w:val="1"/>
          <w:numId w:val="350"/>
        </w:numPr>
        <w:jc w:val="both"/>
        <w:rPr>
          <w:rFonts w:hAnsi="Times New Roman" w:cs="Times New Roman"/>
          <w:sz w:val="21"/>
          <w:szCs w:val="21"/>
        </w:rPr>
      </w:pPr>
      <w:r w:rsidRPr="00BF7303">
        <w:rPr>
          <w:rFonts w:hAnsi="Times New Roman" w:cs="Times New Roman" w:hint="eastAsia"/>
          <w:sz w:val="21"/>
          <w:szCs w:val="21"/>
        </w:rPr>
        <w:t>应</w:t>
      </w:r>
      <w:r w:rsidR="0015582C" w:rsidRPr="00BF7303">
        <w:rPr>
          <w:rFonts w:hAnsi="Times New Roman" w:cs="Times New Roman" w:hint="eastAsia"/>
          <w:sz w:val="21"/>
          <w:szCs w:val="21"/>
        </w:rPr>
        <w:t>建立面向数据应用的访问控制机制，包括访问控制时效的管理和验证，以及数据应用接入的合法性和安全性取证机制</w:t>
      </w:r>
      <w:r w:rsidR="00E94BC9" w:rsidRPr="00BF7303">
        <w:rPr>
          <w:rFonts w:hAnsi="Times New Roman" w:cs="Times New Roman" w:hint="eastAsia"/>
          <w:sz w:val="21"/>
          <w:szCs w:val="21"/>
        </w:rPr>
        <w:t>；</w:t>
      </w:r>
    </w:p>
    <w:p w14:paraId="57B34DE5" w14:textId="1AE3A2DE" w:rsidR="00C2190F" w:rsidRPr="00BF7303" w:rsidRDefault="00665329" w:rsidP="000B6EA6">
      <w:pPr>
        <w:widowControl w:val="0"/>
        <w:numPr>
          <w:ilvl w:val="1"/>
          <w:numId w:val="350"/>
        </w:numPr>
        <w:jc w:val="both"/>
        <w:rPr>
          <w:rFonts w:hAnsi="Times New Roman" w:cs="Times New Roman"/>
          <w:sz w:val="21"/>
          <w:szCs w:val="21"/>
        </w:rPr>
      </w:pPr>
      <w:r>
        <w:rPr>
          <w:rFonts w:hAnsi="Times New Roman" w:cs="Times New Roman" w:hint="eastAsia"/>
          <w:sz w:val="21"/>
          <w:szCs w:val="21"/>
        </w:rPr>
        <w:t>应建立定期更新和审核的</w:t>
      </w:r>
      <w:r w:rsidR="00C2190F" w:rsidRPr="00BF7303">
        <w:rPr>
          <w:rFonts w:hAnsi="Times New Roman" w:cs="Times New Roman" w:hint="eastAsia"/>
          <w:sz w:val="21"/>
          <w:szCs w:val="21"/>
        </w:rPr>
        <w:t>敏感数据权限清单</w:t>
      </w:r>
      <w:r w:rsidR="000B6EA6" w:rsidRPr="00BF7303">
        <w:rPr>
          <w:rFonts w:hAnsi="Times New Roman" w:cs="Times New Roman" w:hint="eastAsia"/>
          <w:sz w:val="21"/>
          <w:szCs w:val="21"/>
        </w:rPr>
        <w:t>；</w:t>
      </w:r>
    </w:p>
    <w:p w14:paraId="05836EA3" w14:textId="77777777" w:rsidR="00147B9D" w:rsidRPr="00BF7303" w:rsidRDefault="00147B9D" w:rsidP="00147B9D">
      <w:pPr>
        <w:pStyle w:val="a7"/>
        <w:spacing w:before="156" w:after="156"/>
        <w:ind w:left="0"/>
      </w:pPr>
      <w:r w:rsidRPr="00BF7303">
        <w:rPr>
          <w:rFonts w:hint="eastAsia"/>
        </w:rPr>
        <w:lastRenderedPageBreak/>
        <w:t>评估方法</w:t>
      </w:r>
    </w:p>
    <w:p w14:paraId="1E381771" w14:textId="24304C32" w:rsidR="00147B9D" w:rsidRPr="00BF7303" w:rsidRDefault="00147B9D" w:rsidP="00147B9D">
      <w:pPr>
        <w:pStyle w:val="a8"/>
        <w:numPr>
          <w:ilvl w:val="0"/>
          <w:numId w:val="0"/>
        </w:numPr>
        <w:spacing w:before="156" w:after="156"/>
      </w:pPr>
      <w:r w:rsidRPr="00BF7303">
        <w:t>1</w:t>
      </w:r>
      <w:r w:rsidR="00100C98" w:rsidRPr="00BF7303">
        <w:t>3.5</w:t>
      </w:r>
      <w:r w:rsidRPr="00BF7303">
        <w:t>.3.1</w:t>
      </w:r>
      <w:r w:rsidRPr="00BF7303">
        <w:tab/>
      </w:r>
      <w:r w:rsidRPr="00BF7303">
        <w:rPr>
          <w:rFonts w:hint="eastAsia"/>
        </w:rPr>
        <w:t>基础级</w:t>
      </w:r>
    </w:p>
    <w:p w14:paraId="68E814AD" w14:textId="5E252C67" w:rsidR="00147B9D" w:rsidRPr="00BF7303" w:rsidRDefault="00147B9D" w:rsidP="000E0D88">
      <w:pPr>
        <w:pStyle w:val="affff"/>
        <w:numPr>
          <w:ilvl w:val="0"/>
          <w:numId w:val="270"/>
        </w:numPr>
        <w:ind w:firstLineChars="0"/>
      </w:pPr>
      <w:bookmarkStart w:id="159" w:name="_Hlk56023314"/>
      <w:r w:rsidRPr="00BF7303">
        <w:rPr>
          <w:rFonts w:hint="eastAsia"/>
        </w:rPr>
        <w:t>查验业务团队是否明确了负责本业务</w:t>
      </w:r>
      <w:r w:rsidR="00140656">
        <w:rPr>
          <w:rFonts w:hint="eastAsia"/>
        </w:rPr>
        <w:t>用户身份和权限管理的</w:t>
      </w:r>
      <w:r w:rsidR="00434804">
        <w:rPr>
          <w:rFonts w:hint="eastAsia"/>
        </w:rPr>
        <w:t>岗位和</w:t>
      </w:r>
      <w:r w:rsidRPr="00BF7303">
        <w:rPr>
          <w:rFonts w:hint="eastAsia"/>
        </w:rPr>
        <w:t>人员。</w:t>
      </w:r>
    </w:p>
    <w:p w14:paraId="5FDE1715" w14:textId="0F5679B7" w:rsidR="00147B9D" w:rsidRPr="00350015" w:rsidRDefault="00147B9D" w:rsidP="00350015">
      <w:pPr>
        <w:pStyle w:val="affff"/>
        <w:numPr>
          <w:ilvl w:val="0"/>
          <w:numId w:val="270"/>
        </w:numPr>
        <w:ind w:firstLineChars="0"/>
      </w:pPr>
      <w:r w:rsidRPr="00BF7303">
        <w:rPr>
          <w:rFonts w:hint="eastAsia"/>
        </w:rPr>
        <w:t>查验是否在核心业务层级制定了鉴别与访问控制的相关制度文件</w:t>
      </w:r>
      <w:r w:rsidR="00350015">
        <w:rPr>
          <w:rFonts w:hint="eastAsia"/>
        </w:rPr>
        <w:t>：</w:t>
      </w:r>
      <w:r w:rsidRPr="00350015">
        <w:rPr>
          <w:rFonts w:hint="eastAsia"/>
        </w:rPr>
        <w:t>查验该文件是否明确了身份鉴别、权限管理、访问控制等方面的管理要求。</w:t>
      </w:r>
    </w:p>
    <w:p w14:paraId="662875E4" w14:textId="6EFA6E53" w:rsidR="00147B9D" w:rsidRPr="00BF7303" w:rsidRDefault="00147B9D" w:rsidP="000E0D88">
      <w:pPr>
        <w:pStyle w:val="affff"/>
        <w:numPr>
          <w:ilvl w:val="0"/>
          <w:numId w:val="270"/>
        </w:numPr>
        <w:ind w:firstLineChars="0"/>
      </w:pPr>
      <w:r w:rsidRPr="00BF7303">
        <w:rPr>
          <w:rFonts w:hint="eastAsia"/>
        </w:rPr>
        <w:t>查验组织的技术工具</w:t>
      </w:r>
      <w:r w:rsidR="00350015">
        <w:rPr>
          <w:rFonts w:hint="eastAsia"/>
        </w:rPr>
        <w:t>：</w:t>
      </w:r>
    </w:p>
    <w:p w14:paraId="393F8FEF" w14:textId="77777777" w:rsidR="00147B9D" w:rsidRPr="00BF7303" w:rsidRDefault="00147B9D" w:rsidP="000E0D88">
      <w:pPr>
        <w:widowControl w:val="0"/>
        <w:numPr>
          <w:ilvl w:val="1"/>
          <w:numId w:val="329"/>
        </w:numPr>
        <w:jc w:val="both"/>
        <w:rPr>
          <w:rFonts w:hAnsi="Times New Roman" w:cs="Times New Roman"/>
          <w:sz w:val="21"/>
          <w:szCs w:val="20"/>
        </w:rPr>
      </w:pPr>
      <w:r w:rsidRPr="00BF7303">
        <w:rPr>
          <w:rFonts w:hAnsi="Times New Roman" w:cs="Times New Roman" w:hint="eastAsia"/>
          <w:sz w:val="21"/>
          <w:szCs w:val="20"/>
        </w:rPr>
        <w:t>是否支持用户登录身份鉴别；</w:t>
      </w:r>
    </w:p>
    <w:p w14:paraId="53BBAC53" w14:textId="77777777" w:rsidR="00804E06" w:rsidRDefault="00147B9D" w:rsidP="000E0D88">
      <w:pPr>
        <w:widowControl w:val="0"/>
        <w:numPr>
          <w:ilvl w:val="1"/>
          <w:numId w:val="329"/>
        </w:numPr>
        <w:jc w:val="both"/>
        <w:rPr>
          <w:rFonts w:hAnsi="Times New Roman" w:cs="Times New Roman"/>
          <w:sz w:val="21"/>
          <w:szCs w:val="20"/>
        </w:rPr>
      </w:pPr>
      <w:r w:rsidRPr="00BF7303">
        <w:rPr>
          <w:rFonts w:hAnsi="Times New Roman" w:cs="Times New Roman" w:hint="eastAsia"/>
          <w:sz w:val="21"/>
          <w:szCs w:val="20"/>
        </w:rPr>
        <w:t>是否支持核心业务的访问权限控制</w:t>
      </w:r>
      <w:r w:rsidR="00804E06">
        <w:rPr>
          <w:rFonts w:hAnsi="Times New Roman" w:cs="Times New Roman" w:hint="eastAsia"/>
          <w:sz w:val="21"/>
          <w:szCs w:val="20"/>
        </w:rPr>
        <w:t>；</w:t>
      </w:r>
    </w:p>
    <w:p w14:paraId="61CEC251" w14:textId="77777777" w:rsidR="00804E06" w:rsidRPr="00804E06" w:rsidRDefault="00804E06" w:rsidP="00804E06">
      <w:pPr>
        <w:widowControl w:val="0"/>
        <w:numPr>
          <w:ilvl w:val="1"/>
          <w:numId w:val="329"/>
        </w:numPr>
        <w:jc w:val="both"/>
        <w:rPr>
          <w:rFonts w:hAnsi="Times New Roman" w:cs="Times New Roman"/>
          <w:sz w:val="21"/>
          <w:szCs w:val="20"/>
        </w:rPr>
      </w:pPr>
      <w:r w:rsidRPr="00804E06">
        <w:rPr>
          <w:rFonts w:hAnsi="Times New Roman" w:cs="Times New Roman" w:hint="eastAsia"/>
          <w:sz w:val="21"/>
          <w:szCs w:val="20"/>
        </w:rPr>
        <w:t>是否支持身份鉴别和权限管理的联动控制；</w:t>
      </w:r>
      <w:r w:rsidRPr="00804E06">
        <w:rPr>
          <w:rFonts w:hAnsi="Times New Roman" w:cs="Times New Roman"/>
          <w:sz w:val="21"/>
          <w:szCs w:val="20"/>
        </w:rPr>
        <w:t xml:space="preserve"> </w:t>
      </w:r>
    </w:p>
    <w:p w14:paraId="56819113" w14:textId="43F2E6E9" w:rsidR="00147B9D" w:rsidRPr="00804E06" w:rsidRDefault="00804E06" w:rsidP="00804E06">
      <w:pPr>
        <w:widowControl w:val="0"/>
        <w:numPr>
          <w:ilvl w:val="1"/>
          <w:numId w:val="329"/>
        </w:numPr>
        <w:jc w:val="both"/>
        <w:rPr>
          <w:rFonts w:hAnsi="Times New Roman" w:cs="Times New Roman"/>
          <w:sz w:val="21"/>
          <w:szCs w:val="20"/>
        </w:rPr>
      </w:pPr>
      <w:r w:rsidRPr="00804E06">
        <w:rPr>
          <w:rFonts w:hAnsi="Times New Roman" w:cs="Times New Roman" w:hint="eastAsia"/>
          <w:sz w:val="21"/>
          <w:szCs w:val="20"/>
        </w:rPr>
        <w:t>是否支持对访问控制时效的管理和验证。</w:t>
      </w:r>
    </w:p>
    <w:bookmarkEnd w:id="159"/>
    <w:p w14:paraId="43A76A28" w14:textId="1C83E1A4" w:rsidR="00147B9D" w:rsidRPr="00BF7303" w:rsidRDefault="00100C98" w:rsidP="00147B9D">
      <w:pPr>
        <w:pStyle w:val="a8"/>
        <w:numPr>
          <w:ilvl w:val="0"/>
          <w:numId w:val="0"/>
        </w:numPr>
        <w:spacing w:before="156" w:after="156"/>
      </w:pPr>
      <w:r w:rsidRPr="00BF7303">
        <w:t>13.5</w:t>
      </w:r>
      <w:r w:rsidR="00147B9D" w:rsidRPr="00BF7303">
        <w:t>.3.2</w:t>
      </w:r>
      <w:r w:rsidR="00147B9D" w:rsidRPr="00BF7303">
        <w:tab/>
      </w:r>
      <w:r w:rsidR="00147B9D" w:rsidRPr="00BF7303">
        <w:rPr>
          <w:rFonts w:hint="eastAsia"/>
        </w:rPr>
        <w:t>优秀级</w:t>
      </w:r>
    </w:p>
    <w:p w14:paraId="08A05BB9" w14:textId="6D5F289F" w:rsidR="00147B9D" w:rsidRPr="00BF7303" w:rsidRDefault="00147B9D" w:rsidP="000E0D88">
      <w:pPr>
        <w:pStyle w:val="afffff2"/>
        <w:numPr>
          <w:ilvl w:val="0"/>
          <w:numId w:val="339"/>
        </w:numPr>
      </w:pPr>
      <w:r w:rsidRPr="00BF7303">
        <w:rPr>
          <w:rFonts w:hint="eastAsia"/>
        </w:rPr>
        <w:t>查验组织是否设立了负责鉴别与访问控制安全</w:t>
      </w:r>
      <w:r w:rsidR="00434804">
        <w:rPr>
          <w:rFonts w:hint="eastAsia"/>
        </w:rPr>
        <w:t>部门、</w:t>
      </w:r>
      <w:r w:rsidRPr="00BF7303">
        <w:rPr>
          <w:rFonts w:hint="eastAsia"/>
        </w:rPr>
        <w:t>岗位和人员。</w:t>
      </w:r>
    </w:p>
    <w:p w14:paraId="0AEB7DDC" w14:textId="601ADB1C" w:rsidR="00147B9D" w:rsidRPr="00BF7303" w:rsidRDefault="00147B9D" w:rsidP="000E0D88">
      <w:pPr>
        <w:pStyle w:val="afffff2"/>
        <w:numPr>
          <w:ilvl w:val="0"/>
          <w:numId w:val="243"/>
        </w:numPr>
      </w:pPr>
      <w:r w:rsidRPr="00BF7303">
        <w:rPr>
          <w:rFonts w:hint="eastAsia"/>
        </w:rPr>
        <w:t>查验是否在组织层面制定了鉴别与访问控制相关制度文件</w:t>
      </w:r>
      <w:r w:rsidR="00350015">
        <w:rPr>
          <w:rFonts w:hint="eastAsia"/>
        </w:rPr>
        <w:t>：</w:t>
      </w:r>
    </w:p>
    <w:p w14:paraId="07481680" w14:textId="77777777" w:rsidR="00147B9D" w:rsidRPr="00BF7303" w:rsidRDefault="00147B9D" w:rsidP="000E0D88">
      <w:pPr>
        <w:widowControl w:val="0"/>
        <w:numPr>
          <w:ilvl w:val="1"/>
          <w:numId w:val="266"/>
        </w:numPr>
        <w:jc w:val="both"/>
        <w:rPr>
          <w:rFonts w:hAnsi="Times New Roman" w:cs="Times New Roman"/>
          <w:sz w:val="21"/>
          <w:szCs w:val="20"/>
        </w:rPr>
      </w:pPr>
      <w:r w:rsidRPr="00BF7303">
        <w:rPr>
          <w:rFonts w:hAnsi="Times New Roman" w:cs="Times New Roman" w:hint="eastAsia"/>
          <w:sz w:val="21"/>
          <w:szCs w:val="20"/>
        </w:rPr>
        <w:t>查验该文件是否明确了组织内各部门各员工以及外包人员及实习生等的身份鉴别、访问控制及权限管理等要求；</w:t>
      </w:r>
    </w:p>
    <w:p w14:paraId="7393DB1A" w14:textId="5C47D764" w:rsidR="00147B9D" w:rsidRPr="00BF7303" w:rsidRDefault="00147B9D" w:rsidP="000E0D88">
      <w:pPr>
        <w:widowControl w:val="0"/>
        <w:numPr>
          <w:ilvl w:val="1"/>
          <w:numId w:val="266"/>
        </w:numPr>
        <w:jc w:val="both"/>
        <w:rPr>
          <w:rFonts w:hAnsi="Times New Roman" w:cs="Times New Roman"/>
          <w:sz w:val="21"/>
          <w:szCs w:val="20"/>
        </w:rPr>
      </w:pPr>
      <w:r w:rsidRPr="00BF7303">
        <w:rPr>
          <w:rFonts w:hAnsi="Times New Roman" w:cs="Times New Roman" w:hint="eastAsia"/>
          <w:sz w:val="21"/>
          <w:szCs w:val="20"/>
        </w:rPr>
        <w:t>查验该文件是否明确了权限</w:t>
      </w:r>
      <w:r w:rsidR="00E1202F" w:rsidRPr="00BF7303">
        <w:rPr>
          <w:rFonts w:hAnsi="Times New Roman" w:cs="Times New Roman" w:hint="eastAsia"/>
          <w:sz w:val="21"/>
          <w:szCs w:val="20"/>
        </w:rPr>
        <w:t>申请</w:t>
      </w:r>
      <w:r w:rsidR="00975623" w:rsidRPr="00BF7303">
        <w:rPr>
          <w:rFonts w:hAnsi="Times New Roman" w:cs="Times New Roman" w:hint="eastAsia"/>
          <w:sz w:val="21"/>
          <w:szCs w:val="20"/>
        </w:rPr>
        <w:t>和</w:t>
      </w:r>
      <w:r w:rsidRPr="00BF7303">
        <w:rPr>
          <w:rFonts w:hAnsi="Times New Roman" w:cs="Times New Roman" w:hint="eastAsia"/>
          <w:sz w:val="21"/>
          <w:szCs w:val="20"/>
        </w:rPr>
        <w:t>分配原则、变更制度、撤销流程等内容；</w:t>
      </w:r>
    </w:p>
    <w:p w14:paraId="0A4973E7" w14:textId="77777777" w:rsidR="00147B9D" w:rsidRPr="00BF7303" w:rsidRDefault="00147B9D" w:rsidP="000E0D88">
      <w:pPr>
        <w:widowControl w:val="0"/>
        <w:numPr>
          <w:ilvl w:val="1"/>
          <w:numId w:val="266"/>
        </w:numPr>
        <w:jc w:val="both"/>
        <w:rPr>
          <w:rFonts w:hAnsi="Times New Roman" w:cs="Times New Roman"/>
          <w:sz w:val="21"/>
          <w:szCs w:val="20"/>
        </w:rPr>
      </w:pPr>
      <w:r w:rsidRPr="00BF7303">
        <w:rPr>
          <w:rFonts w:hAnsi="Times New Roman" w:cs="Times New Roman" w:hint="eastAsia"/>
          <w:sz w:val="21"/>
          <w:szCs w:val="20"/>
        </w:rPr>
        <w:t>查验该文件是否规定了账号权限等的定期审核制度；</w:t>
      </w:r>
    </w:p>
    <w:p w14:paraId="3EF01758" w14:textId="77777777" w:rsidR="00147B9D" w:rsidRPr="00BF7303" w:rsidRDefault="00147B9D" w:rsidP="000E0D88">
      <w:pPr>
        <w:widowControl w:val="0"/>
        <w:numPr>
          <w:ilvl w:val="1"/>
          <w:numId w:val="266"/>
        </w:numPr>
        <w:jc w:val="both"/>
        <w:rPr>
          <w:rFonts w:hAnsi="Times New Roman" w:cs="Times New Roman"/>
          <w:sz w:val="21"/>
          <w:szCs w:val="20"/>
        </w:rPr>
      </w:pPr>
      <w:r w:rsidRPr="00BF7303">
        <w:rPr>
          <w:rFonts w:hAnsi="Times New Roman" w:cs="Times New Roman" w:hint="eastAsia"/>
          <w:sz w:val="21"/>
          <w:szCs w:val="20"/>
        </w:rPr>
        <w:t>查验该文件是否规定了账号口令的访问控制复杂度要求；</w:t>
      </w:r>
    </w:p>
    <w:p w14:paraId="1BBC6E2D" w14:textId="77777777" w:rsidR="00147B9D" w:rsidRPr="00BF7303" w:rsidRDefault="00147B9D" w:rsidP="000E0D88">
      <w:pPr>
        <w:widowControl w:val="0"/>
        <w:numPr>
          <w:ilvl w:val="1"/>
          <w:numId w:val="266"/>
        </w:numPr>
        <w:jc w:val="both"/>
        <w:rPr>
          <w:rFonts w:hAnsi="Times New Roman" w:cs="Times New Roman"/>
          <w:sz w:val="21"/>
          <w:szCs w:val="20"/>
        </w:rPr>
      </w:pPr>
      <w:r w:rsidRPr="00BF7303">
        <w:rPr>
          <w:rFonts w:hAnsi="Times New Roman" w:cs="Times New Roman" w:hint="eastAsia"/>
          <w:sz w:val="21"/>
          <w:szCs w:val="20"/>
        </w:rPr>
        <w:t>查验该文件是否规定了不同业务数据的访问控制粒度。</w:t>
      </w:r>
    </w:p>
    <w:p w14:paraId="26DB7AB5" w14:textId="274F5D35" w:rsidR="00147B9D" w:rsidRPr="00BF7303" w:rsidRDefault="00147B9D" w:rsidP="000E0D88">
      <w:pPr>
        <w:pStyle w:val="afffff2"/>
        <w:numPr>
          <w:ilvl w:val="0"/>
          <w:numId w:val="243"/>
        </w:numPr>
      </w:pPr>
      <w:r w:rsidRPr="00BF7303">
        <w:rPr>
          <w:rFonts w:hint="eastAsia"/>
        </w:rPr>
        <w:t>查验组织的技术手段和工具</w:t>
      </w:r>
      <w:r w:rsidR="00350015">
        <w:rPr>
          <w:rFonts w:hint="eastAsia"/>
        </w:rPr>
        <w:t>：</w:t>
      </w:r>
    </w:p>
    <w:p w14:paraId="4CFF3ABC" w14:textId="77777777" w:rsidR="00147B9D" w:rsidRPr="00BF7303" w:rsidRDefault="00147B9D" w:rsidP="000E0D88">
      <w:pPr>
        <w:pStyle w:val="af2"/>
        <w:widowControl w:val="0"/>
        <w:numPr>
          <w:ilvl w:val="1"/>
          <w:numId w:val="243"/>
        </w:numPr>
      </w:pPr>
      <w:r w:rsidRPr="00BF7303">
        <w:rPr>
          <w:rFonts w:hint="eastAsia"/>
        </w:rPr>
        <w:t>是否具备身份鉴别管理系统；</w:t>
      </w:r>
    </w:p>
    <w:p w14:paraId="767D14FC" w14:textId="77777777" w:rsidR="00147B9D" w:rsidRPr="00BF7303" w:rsidRDefault="00147B9D" w:rsidP="000E0D88">
      <w:pPr>
        <w:pStyle w:val="af2"/>
        <w:widowControl w:val="0"/>
        <w:numPr>
          <w:ilvl w:val="1"/>
          <w:numId w:val="243"/>
        </w:numPr>
      </w:pPr>
      <w:r w:rsidRPr="00BF7303">
        <w:rPr>
          <w:rFonts w:hint="eastAsia"/>
        </w:rPr>
        <w:t>是否具备权限管理系统；</w:t>
      </w:r>
    </w:p>
    <w:p w14:paraId="379B0DD2" w14:textId="77777777" w:rsidR="00147B9D" w:rsidRPr="00BF7303" w:rsidRDefault="00147B9D" w:rsidP="000E0D88">
      <w:pPr>
        <w:pStyle w:val="af2"/>
        <w:widowControl w:val="0"/>
        <w:numPr>
          <w:ilvl w:val="1"/>
          <w:numId w:val="243"/>
        </w:numPr>
      </w:pPr>
      <w:r w:rsidRPr="00BF7303">
        <w:rPr>
          <w:rFonts w:hint="eastAsia"/>
        </w:rPr>
        <w:t>是否提供口令、密码技术、生物技术等多种鉴别技术；</w:t>
      </w:r>
    </w:p>
    <w:p w14:paraId="526DF7F2" w14:textId="77777777" w:rsidR="00147B9D" w:rsidRPr="00BF7303" w:rsidRDefault="00147B9D" w:rsidP="000E0D88">
      <w:pPr>
        <w:pStyle w:val="af2"/>
        <w:widowControl w:val="0"/>
        <w:numPr>
          <w:ilvl w:val="1"/>
          <w:numId w:val="243"/>
        </w:numPr>
      </w:pPr>
      <w:r w:rsidRPr="00BF7303">
        <w:rPr>
          <w:rFonts w:hint="eastAsia"/>
        </w:rPr>
        <w:t>是否支持不同访问控制粒度的实现。</w:t>
      </w:r>
    </w:p>
    <w:p w14:paraId="78A7C2C5" w14:textId="68EA9278" w:rsidR="00147B9D" w:rsidRPr="00BF7303" w:rsidRDefault="00147B9D" w:rsidP="00B61C1B">
      <w:pPr>
        <w:pStyle w:val="afffff2"/>
        <w:numPr>
          <w:ilvl w:val="0"/>
          <w:numId w:val="243"/>
        </w:numPr>
      </w:pPr>
      <w:r w:rsidRPr="00BF7303">
        <w:rPr>
          <w:rFonts w:hint="eastAsia"/>
        </w:rPr>
        <w:t>验证组织的人员能力</w:t>
      </w:r>
      <w:r w:rsidR="00B61C1B" w:rsidRPr="00BF7303">
        <w:rPr>
          <w:rFonts w:hint="eastAsia"/>
        </w:rPr>
        <w:t>：</w:t>
      </w:r>
      <w:r w:rsidRPr="00BF7303">
        <w:rPr>
          <w:rFonts w:hint="eastAsia"/>
        </w:rPr>
        <w:t>通过访谈、查验培训记录、查验考试记录或查验相关人员制定的解决方案等方式，验证组织的人员具备相应的能力。</w:t>
      </w:r>
    </w:p>
    <w:p w14:paraId="56E80756" w14:textId="46C5EF14" w:rsidR="00147B9D" w:rsidRPr="00BF7303" w:rsidRDefault="00100C98" w:rsidP="00147B9D">
      <w:pPr>
        <w:pStyle w:val="a8"/>
        <w:numPr>
          <w:ilvl w:val="0"/>
          <w:numId w:val="0"/>
        </w:numPr>
        <w:spacing w:before="156" w:after="156"/>
      </w:pPr>
      <w:r w:rsidRPr="00BF7303">
        <w:t>13.5</w:t>
      </w:r>
      <w:r w:rsidR="00147B9D" w:rsidRPr="00BF7303">
        <w:t>.3.3</w:t>
      </w:r>
      <w:r w:rsidR="00147B9D" w:rsidRPr="00BF7303">
        <w:tab/>
      </w:r>
      <w:r w:rsidR="00AE75DE" w:rsidRPr="00BF7303">
        <w:rPr>
          <w:rFonts w:hint="eastAsia"/>
        </w:rPr>
        <w:t>先进级</w:t>
      </w:r>
    </w:p>
    <w:p w14:paraId="1E6E4D2E" w14:textId="05479C04" w:rsidR="00147B9D" w:rsidRPr="00BF7303" w:rsidRDefault="00147B9D" w:rsidP="000E0D88">
      <w:pPr>
        <w:pStyle w:val="affff"/>
        <w:numPr>
          <w:ilvl w:val="0"/>
          <w:numId w:val="267"/>
        </w:numPr>
        <w:ind w:firstLineChars="0"/>
      </w:pPr>
      <w:r w:rsidRPr="00BF7303">
        <w:rPr>
          <w:rFonts w:hint="eastAsia"/>
        </w:rPr>
        <w:t>查验组织是否明确了鉴别与访问控制效果的</w:t>
      </w:r>
      <w:r w:rsidR="00674A29" w:rsidRPr="00BF7303">
        <w:rPr>
          <w:rFonts w:hint="eastAsia"/>
        </w:rPr>
        <w:t>量化</w:t>
      </w:r>
      <w:r w:rsidRPr="00BF7303">
        <w:rPr>
          <w:rFonts w:hint="eastAsia"/>
        </w:rPr>
        <w:t>评估方式</w:t>
      </w:r>
      <w:r w:rsidR="00350015">
        <w:rPr>
          <w:rFonts w:hint="eastAsia"/>
        </w:rPr>
        <w:t>：</w:t>
      </w:r>
    </w:p>
    <w:p w14:paraId="08939683" w14:textId="7213C6F5" w:rsidR="00147B9D" w:rsidRPr="00BF7303" w:rsidRDefault="00147B9D" w:rsidP="000E0D88">
      <w:pPr>
        <w:widowControl w:val="0"/>
        <w:numPr>
          <w:ilvl w:val="1"/>
          <w:numId w:val="268"/>
        </w:numPr>
        <w:jc w:val="both"/>
        <w:rPr>
          <w:rFonts w:hAnsi="Times New Roman" w:cs="Times New Roman"/>
          <w:sz w:val="21"/>
          <w:szCs w:val="20"/>
        </w:rPr>
      </w:pPr>
      <w:r w:rsidRPr="00BF7303">
        <w:rPr>
          <w:rFonts w:hAnsi="Times New Roman" w:cs="Times New Roman" w:hint="eastAsia"/>
          <w:sz w:val="21"/>
          <w:szCs w:val="20"/>
        </w:rPr>
        <w:t>是否定义了</w:t>
      </w:r>
      <w:r w:rsidR="00674A29"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2101C6EE" w14:textId="1949B93E" w:rsidR="00147B9D" w:rsidRPr="00BF7303" w:rsidRDefault="00147B9D" w:rsidP="000E0D88">
      <w:pPr>
        <w:widowControl w:val="0"/>
        <w:numPr>
          <w:ilvl w:val="1"/>
          <w:numId w:val="268"/>
        </w:numPr>
        <w:jc w:val="both"/>
        <w:rPr>
          <w:rFonts w:hAnsi="Times New Roman" w:cs="Times New Roman"/>
          <w:sz w:val="21"/>
          <w:szCs w:val="20"/>
        </w:rPr>
      </w:pPr>
      <w:r w:rsidRPr="00BF7303">
        <w:rPr>
          <w:rFonts w:hAnsi="Times New Roman" w:cs="Times New Roman" w:hint="eastAsia"/>
          <w:sz w:val="21"/>
          <w:szCs w:val="20"/>
        </w:rPr>
        <w:t>是否规定了</w:t>
      </w:r>
      <w:r w:rsidR="00674A29"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3AC9FEC4" w14:textId="77777777" w:rsidR="00E845C4" w:rsidRDefault="00147B9D" w:rsidP="001028B3">
      <w:pPr>
        <w:pStyle w:val="affff"/>
        <w:numPr>
          <w:ilvl w:val="0"/>
          <w:numId w:val="267"/>
        </w:numPr>
        <w:ind w:firstLineChars="0"/>
      </w:pPr>
      <w:r w:rsidRPr="00BF7303">
        <w:rPr>
          <w:rFonts w:hint="eastAsia"/>
        </w:rPr>
        <w:t>查验组织的技术工具</w:t>
      </w:r>
      <w:r w:rsidR="001028B3">
        <w:rPr>
          <w:rFonts w:hint="eastAsia"/>
        </w:rPr>
        <w:t>：</w:t>
      </w:r>
    </w:p>
    <w:p w14:paraId="4CFDBBEE" w14:textId="39E255DF" w:rsidR="00F40643" w:rsidRDefault="00F40643" w:rsidP="00E845C4">
      <w:pPr>
        <w:widowControl w:val="0"/>
        <w:numPr>
          <w:ilvl w:val="1"/>
          <w:numId w:val="356"/>
        </w:numPr>
        <w:jc w:val="both"/>
        <w:rPr>
          <w:rFonts w:hAnsi="Times New Roman" w:cs="Times New Roman"/>
          <w:sz w:val="21"/>
          <w:szCs w:val="20"/>
        </w:rPr>
      </w:pPr>
      <w:r w:rsidRPr="00E845C4">
        <w:rPr>
          <w:rFonts w:hAnsi="Times New Roman" w:cs="Times New Roman" w:hint="eastAsia"/>
          <w:sz w:val="21"/>
          <w:szCs w:val="20"/>
        </w:rPr>
        <w:t>是否建立了</w:t>
      </w:r>
      <w:r w:rsidR="00016487" w:rsidRPr="00E845C4">
        <w:rPr>
          <w:rFonts w:hAnsi="Times New Roman" w:cs="Times New Roman" w:hint="eastAsia"/>
          <w:sz w:val="21"/>
          <w:szCs w:val="20"/>
        </w:rPr>
        <w:t>敏感数据权限</w:t>
      </w:r>
      <w:r w:rsidRPr="00E845C4">
        <w:rPr>
          <w:rFonts w:hAnsi="Times New Roman" w:cs="Times New Roman" w:hint="eastAsia"/>
          <w:sz w:val="21"/>
          <w:szCs w:val="20"/>
        </w:rPr>
        <w:t>清单，明确安全角色的安全要求、分配策略、授权机制、权限范围等</w:t>
      </w:r>
      <w:r w:rsidR="00E845C4">
        <w:rPr>
          <w:rFonts w:hAnsi="Times New Roman" w:cs="Times New Roman" w:hint="eastAsia"/>
          <w:sz w:val="21"/>
          <w:szCs w:val="20"/>
        </w:rPr>
        <w:t>；</w:t>
      </w:r>
    </w:p>
    <w:p w14:paraId="17CDEDAB" w14:textId="128A78A7" w:rsidR="00E845C4" w:rsidRPr="00E845C4" w:rsidRDefault="00E845C4" w:rsidP="00E845C4">
      <w:pPr>
        <w:widowControl w:val="0"/>
        <w:numPr>
          <w:ilvl w:val="1"/>
          <w:numId w:val="356"/>
        </w:numPr>
        <w:jc w:val="both"/>
        <w:rPr>
          <w:rFonts w:hAnsi="Times New Roman" w:cs="Times New Roman"/>
          <w:sz w:val="21"/>
          <w:szCs w:val="20"/>
        </w:rPr>
      </w:pPr>
      <w:r>
        <w:rPr>
          <w:rFonts w:hAnsi="Times New Roman" w:cs="Times New Roman" w:hint="eastAsia"/>
          <w:sz w:val="21"/>
          <w:szCs w:val="20"/>
        </w:rPr>
        <w:t>是否建立了敏感数据权限清单的定期更新和审核工具。</w:t>
      </w:r>
    </w:p>
    <w:p w14:paraId="0161A297" w14:textId="01B2CB58" w:rsidR="00DF38DB" w:rsidRPr="00BF7303" w:rsidRDefault="00CF6D6F" w:rsidP="00DF38DB">
      <w:pPr>
        <w:pStyle w:val="a6"/>
        <w:spacing w:before="156" w:after="156"/>
      </w:pPr>
      <w:bookmarkStart w:id="160" w:name="_Toc60144401"/>
      <w:r w:rsidRPr="00BF7303">
        <w:rPr>
          <w:rFonts w:hint="eastAsia"/>
        </w:rPr>
        <w:t>风险和需求分析</w:t>
      </w:r>
      <w:bookmarkEnd w:id="160"/>
    </w:p>
    <w:p w14:paraId="5D971279" w14:textId="689EBAB4" w:rsidR="00A15BBC" w:rsidRPr="00BF7303" w:rsidRDefault="00A15BBC" w:rsidP="00A15BBC">
      <w:pPr>
        <w:pStyle w:val="a7"/>
        <w:spacing w:before="156" w:after="156"/>
        <w:ind w:left="0"/>
      </w:pPr>
      <w:r w:rsidRPr="00BF7303">
        <w:rPr>
          <w:rFonts w:hint="eastAsia"/>
        </w:rPr>
        <w:t>概述</w:t>
      </w:r>
    </w:p>
    <w:p w14:paraId="2C6D86B9" w14:textId="5BC761E0" w:rsidR="00205D09" w:rsidRPr="00BF7303" w:rsidRDefault="00140EC7" w:rsidP="00205D09">
      <w:pPr>
        <w:pStyle w:val="affff"/>
        <w:rPr>
          <w:szCs w:val="21"/>
        </w:rPr>
      </w:pPr>
      <w:r>
        <w:rPr>
          <w:rFonts w:hint="eastAsia"/>
          <w:szCs w:val="21"/>
        </w:rPr>
        <w:t>根据组织的业务场景和数据安全需求，建立数据安全风险分析和需求分析体系，有效应对组织内数据和</w:t>
      </w:r>
      <w:r w:rsidR="00205D09" w:rsidRPr="00BF7303">
        <w:rPr>
          <w:rFonts w:hint="eastAsia"/>
          <w:szCs w:val="21"/>
        </w:rPr>
        <w:t>业务的安全需求</w:t>
      </w:r>
      <w:r w:rsidR="006C3BB2" w:rsidRPr="00BF7303">
        <w:rPr>
          <w:rFonts w:hint="eastAsia"/>
          <w:szCs w:val="21"/>
        </w:rPr>
        <w:t>和风险</w:t>
      </w:r>
      <w:r w:rsidR="00205D09" w:rsidRPr="00BF7303">
        <w:rPr>
          <w:rFonts w:hint="eastAsia"/>
          <w:szCs w:val="21"/>
        </w:rPr>
        <w:t>。</w:t>
      </w:r>
    </w:p>
    <w:p w14:paraId="005397C3" w14:textId="77777777" w:rsidR="00A15BBC" w:rsidRPr="00BF7303" w:rsidRDefault="00A15BBC" w:rsidP="00A15BBC">
      <w:pPr>
        <w:pStyle w:val="a7"/>
        <w:spacing w:before="156" w:after="156"/>
        <w:ind w:left="0"/>
      </w:pPr>
      <w:r w:rsidRPr="00BF7303">
        <w:rPr>
          <w:rFonts w:hint="eastAsia"/>
        </w:rPr>
        <w:lastRenderedPageBreak/>
        <w:t>等级要求</w:t>
      </w:r>
    </w:p>
    <w:p w14:paraId="3910B8BA" w14:textId="3BCEF38D" w:rsidR="00B06DB1" w:rsidRPr="00BF7303" w:rsidRDefault="00100C98" w:rsidP="00AF1E12">
      <w:pPr>
        <w:pStyle w:val="a8"/>
        <w:numPr>
          <w:ilvl w:val="0"/>
          <w:numId w:val="0"/>
        </w:numPr>
        <w:spacing w:before="156" w:after="156"/>
      </w:pPr>
      <w:r w:rsidRPr="00BF7303">
        <w:t>13.6</w:t>
      </w:r>
      <w:r w:rsidR="00B06DB1" w:rsidRPr="00BF7303">
        <w:t xml:space="preserve">.2.1 </w:t>
      </w:r>
      <w:r w:rsidR="000D439A" w:rsidRPr="00BF7303">
        <w:rPr>
          <w:rFonts w:hint="eastAsia"/>
        </w:rPr>
        <w:t>基础级</w:t>
      </w:r>
    </w:p>
    <w:p w14:paraId="79E77DC4" w14:textId="25CA7134" w:rsidR="00A13B8E" w:rsidRPr="00BF7303" w:rsidRDefault="00A13B8E" w:rsidP="000E0D88">
      <w:pPr>
        <w:pStyle w:val="affff"/>
        <w:numPr>
          <w:ilvl w:val="0"/>
          <w:numId w:val="36"/>
        </w:numPr>
        <w:ind w:firstLineChars="0"/>
        <w:rPr>
          <w:szCs w:val="21"/>
        </w:rPr>
      </w:pPr>
      <w:r w:rsidRPr="00BF7303">
        <w:rPr>
          <w:szCs w:val="21"/>
        </w:rPr>
        <w:t>组织建设：</w:t>
      </w:r>
      <w:r w:rsidR="00D305ED">
        <w:rPr>
          <w:rFonts w:hint="eastAsia"/>
          <w:szCs w:val="21"/>
        </w:rPr>
        <w:t>应设置相关岗位和人员负责</w:t>
      </w:r>
      <w:r w:rsidR="00421397" w:rsidRPr="00BF7303">
        <w:rPr>
          <w:szCs w:val="21"/>
        </w:rPr>
        <w:t>数据安全</w:t>
      </w:r>
      <w:r w:rsidR="00421397" w:rsidRPr="00BF7303">
        <w:rPr>
          <w:rFonts w:hint="eastAsia"/>
          <w:szCs w:val="21"/>
        </w:rPr>
        <w:t>风险和</w:t>
      </w:r>
      <w:r w:rsidR="00421397" w:rsidRPr="00BF7303">
        <w:rPr>
          <w:szCs w:val="21"/>
        </w:rPr>
        <w:t>需求分析的</w:t>
      </w:r>
      <w:r w:rsidR="00441385">
        <w:rPr>
          <w:rFonts w:hint="eastAsia"/>
          <w:szCs w:val="21"/>
        </w:rPr>
        <w:t>工作</w:t>
      </w:r>
      <w:r w:rsidR="00421397" w:rsidRPr="00BF7303">
        <w:rPr>
          <w:rFonts w:hint="eastAsia"/>
          <w:szCs w:val="21"/>
        </w:rPr>
        <w:t>。</w:t>
      </w:r>
    </w:p>
    <w:p w14:paraId="40D0B440" w14:textId="77777777" w:rsidR="00A13B8E" w:rsidRPr="00BF7303" w:rsidRDefault="00A13B8E" w:rsidP="000E0D88">
      <w:pPr>
        <w:pStyle w:val="affff"/>
        <w:numPr>
          <w:ilvl w:val="0"/>
          <w:numId w:val="36"/>
        </w:numPr>
        <w:ind w:firstLineChars="0"/>
        <w:rPr>
          <w:szCs w:val="21"/>
        </w:rPr>
      </w:pPr>
      <w:r w:rsidRPr="00BF7303">
        <w:rPr>
          <w:szCs w:val="21"/>
        </w:rPr>
        <w:t>制度流程：</w:t>
      </w:r>
    </w:p>
    <w:p w14:paraId="4421DBD9" w14:textId="5C650C9A" w:rsidR="00A03438" w:rsidRPr="00BF7303" w:rsidRDefault="00A13B8E" w:rsidP="000E0D88">
      <w:pPr>
        <w:pStyle w:val="affff"/>
        <w:numPr>
          <w:ilvl w:val="0"/>
          <w:numId w:val="35"/>
        </w:numPr>
        <w:ind w:firstLineChars="0"/>
        <w:rPr>
          <w:szCs w:val="21"/>
        </w:rPr>
      </w:pPr>
      <w:r w:rsidRPr="00BF7303">
        <w:rPr>
          <w:szCs w:val="21"/>
        </w:rPr>
        <w:t>核心业务应</w:t>
      </w:r>
      <w:r w:rsidR="00A03438" w:rsidRPr="00BF7303">
        <w:rPr>
          <w:rFonts w:hint="eastAsia"/>
          <w:szCs w:val="21"/>
        </w:rPr>
        <w:t>明确</w:t>
      </w:r>
      <w:r w:rsidRPr="00BF7303">
        <w:rPr>
          <w:szCs w:val="21"/>
        </w:rPr>
        <w:t>数据安全</w:t>
      </w:r>
      <w:r w:rsidRPr="00BF7303">
        <w:rPr>
          <w:rFonts w:hint="eastAsia"/>
          <w:szCs w:val="21"/>
        </w:rPr>
        <w:t>风险</w:t>
      </w:r>
      <w:r w:rsidR="00A03438" w:rsidRPr="00BF7303">
        <w:rPr>
          <w:rFonts w:hint="eastAsia"/>
          <w:szCs w:val="21"/>
        </w:rPr>
        <w:t>分析的管理制度；</w:t>
      </w:r>
    </w:p>
    <w:p w14:paraId="5D23F94C" w14:textId="2BA15314" w:rsidR="00A13B8E" w:rsidRPr="00BF7303" w:rsidRDefault="00A03438" w:rsidP="000E0D88">
      <w:pPr>
        <w:pStyle w:val="affff"/>
        <w:numPr>
          <w:ilvl w:val="0"/>
          <w:numId w:val="35"/>
        </w:numPr>
        <w:ind w:firstLineChars="0"/>
        <w:rPr>
          <w:szCs w:val="21"/>
        </w:rPr>
      </w:pPr>
      <w:r w:rsidRPr="00BF7303">
        <w:rPr>
          <w:rFonts w:hint="eastAsia"/>
          <w:szCs w:val="21"/>
        </w:rPr>
        <w:t>核心业务应明确数据安全</w:t>
      </w:r>
      <w:r w:rsidR="00A13B8E" w:rsidRPr="00BF7303">
        <w:rPr>
          <w:szCs w:val="21"/>
        </w:rPr>
        <w:t>需求分析</w:t>
      </w:r>
      <w:r w:rsidRPr="00BF7303">
        <w:rPr>
          <w:rFonts w:hint="eastAsia"/>
          <w:szCs w:val="21"/>
        </w:rPr>
        <w:t>的管理制度</w:t>
      </w:r>
      <w:r w:rsidR="00A13B8E" w:rsidRPr="00BF7303">
        <w:rPr>
          <w:rFonts w:hint="eastAsia"/>
          <w:szCs w:val="21"/>
        </w:rPr>
        <w:t>。</w:t>
      </w:r>
    </w:p>
    <w:p w14:paraId="4126ABD6" w14:textId="77777777" w:rsidR="000902A6" w:rsidRPr="00BF7303" w:rsidRDefault="000902A6" w:rsidP="000E0D88">
      <w:pPr>
        <w:pStyle w:val="affff"/>
        <w:numPr>
          <w:ilvl w:val="0"/>
          <w:numId w:val="36"/>
        </w:numPr>
        <w:ind w:firstLineChars="0"/>
        <w:rPr>
          <w:szCs w:val="21"/>
        </w:rPr>
      </w:pPr>
      <w:r w:rsidRPr="00BF7303">
        <w:rPr>
          <w:szCs w:val="21"/>
        </w:rPr>
        <w:t>人员能力：</w:t>
      </w:r>
    </w:p>
    <w:p w14:paraId="7A3169D1" w14:textId="1F5F1147" w:rsidR="0056148E" w:rsidRPr="00BF7303" w:rsidRDefault="000902A6" w:rsidP="000E0D88">
      <w:pPr>
        <w:pStyle w:val="affff"/>
        <w:numPr>
          <w:ilvl w:val="0"/>
          <w:numId w:val="135"/>
        </w:numPr>
        <w:ind w:firstLineChars="0"/>
        <w:rPr>
          <w:szCs w:val="21"/>
        </w:rPr>
      </w:pPr>
      <w:r w:rsidRPr="00BF7303">
        <w:rPr>
          <w:szCs w:val="21"/>
        </w:rPr>
        <w:t>应熟悉业务自身数据应用场景，数据调用逻辑，并对数据安全法律合规知识体系具有一定概念</w:t>
      </w:r>
      <w:r w:rsidR="0056148E" w:rsidRPr="00BF7303">
        <w:rPr>
          <w:rFonts w:hint="eastAsia"/>
          <w:szCs w:val="21"/>
        </w:rPr>
        <w:t>；</w:t>
      </w:r>
    </w:p>
    <w:p w14:paraId="6F10EC2D" w14:textId="1D269AD3" w:rsidR="000902A6" w:rsidRPr="00BF7303" w:rsidRDefault="0056148E" w:rsidP="000E0D88">
      <w:pPr>
        <w:pStyle w:val="affff"/>
        <w:numPr>
          <w:ilvl w:val="0"/>
          <w:numId w:val="135"/>
        </w:numPr>
        <w:ind w:firstLineChars="0"/>
        <w:rPr>
          <w:szCs w:val="21"/>
        </w:rPr>
      </w:pPr>
      <w:r w:rsidRPr="00BF7303">
        <w:rPr>
          <w:rFonts w:hint="eastAsia"/>
          <w:szCs w:val="21"/>
        </w:rPr>
        <w:t>应定期对人员进行培训，考核人员能力与岗位的匹配程度。</w:t>
      </w:r>
    </w:p>
    <w:p w14:paraId="518B8DAA" w14:textId="058B1610" w:rsidR="00B06DB1" w:rsidRPr="00BF7303" w:rsidRDefault="00100C98" w:rsidP="00AF1E12">
      <w:pPr>
        <w:pStyle w:val="a8"/>
        <w:numPr>
          <w:ilvl w:val="0"/>
          <w:numId w:val="0"/>
        </w:numPr>
        <w:spacing w:before="156" w:after="156"/>
      </w:pPr>
      <w:r w:rsidRPr="00BF7303">
        <w:t>13.6</w:t>
      </w:r>
      <w:r w:rsidR="00B06DB1" w:rsidRPr="00BF7303">
        <w:t xml:space="preserve">.2.2 </w:t>
      </w:r>
      <w:r w:rsidR="001C6C09" w:rsidRPr="00BF7303">
        <w:rPr>
          <w:rFonts w:hint="eastAsia"/>
        </w:rPr>
        <w:t>优秀级</w:t>
      </w:r>
    </w:p>
    <w:p w14:paraId="60C310C1" w14:textId="77777777" w:rsidR="00A13B8E" w:rsidRPr="00BF7303" w:rsidRDefault="00A13B8E" w:rsidP="000E0D88">
      <w:pPr>
        <w:pStyle w:val="affff"/>
        <w:numPr>
          <w:ilvl w:val="0"/>
          <w:numId w:val="41"/>
        </w:numPr>
        <w:ind w:firstLineChars="0"/>
        <w:rPr>
          <w:szCs w:val="21"/>
        </w:rPr>
      </w:pPr>
      <w:r w:rsidRPr="00BF7303">
        <w:rPr>
          <w:szCs w:val="21"/>
        </w:rPr>
        <w:t>组织建设：</w:t>
      </w:r>
    </w:p>
    <w:p w14:paraId="3666A1F1" w14:textId="27C5EFC5" w:rsidR="00A13B8E" w:rsidRPr="00BF7303" w:rsidRDefault="00A13B8E" w:rsidP="000E0D88">
      <w:pPr>
        <w:pStyle w:val="affff"/>
        <w:numPr>
          <w:ilvl w:val="0"/>
          <w:numId w:val="37"/>
        </w:numPr>
        <w:ind w:firstLineChars="0"/>
        <w:rPr>
          <w:szCs w:val="21"/>
        </w:rPr>
      </w:pPr>
      <w:r w:rsidRPr="00BF7303">
        <w:rPr>
          <w:szCs w:val="21"/>
        </w:rPr>
        <w:t>应设立负责数据安全需求分析的</w:t>
      </w:r>
      <w:r w:rsidR="001C061D">
        <w:rPr>
          <w:rFonts w:hint="eastAsia"/>
          <w:szCs w:val="21"/>
        </w:rPr>
        <w:t>部门、</w:t>
      </w:r>
      <w:r w:rsidRPr="00BF7303">
        <w:rPr>
          <w:szCs w:val="21"/>
        </w:rPr>
        <w:t>岗位和人员，负责对数据业务设计开发等阶段开展数据安全需求分析工作，确保安全需求的有效制定和规范化表达</w:t>
      </w:r>
      <w:r w:rsidRPr="00BF7303">
        <w:rPr>
          <w:rFonts w:hint="eastAsia"/>
          <w:szCs w:val="21"/>
        </w:rPr>
        <w:t>；</w:t>
      </w:r>
    </w:p>
    <w:p w14:paraId="1A5F6E9F" w14:textId="055222FF" w:rsidR="00A13B8E" w:rsidRPr="00BF7303" w:rsidRDefault="00A13B8E" w:rsidP="000E0D88">
      <w:pPr>
        <w:pStyle w:val="affff"/>
        <w:numPr>
          <w:ilvl w:val="0"/>
          <w:numId w:val="37"/>
        </w:numPr>
        <w:ind w:firstLineChars="0"/>
        <w:rPr>
          <w:szCs w:val="21"/>
        </w:rPr>
      </w:pPr>
      <w:r w:rsidRPr="00BF7303">
        <w:rPr>
          <w:szCs w:val="21"/>
        </w:rPr>
        <w:t>应设立负责数据安全</w:t>
      </w:r>
      <w:r w:rsidRPr="00BF7303">
        <w:rPr>
          <w:rFonts w:hint="eastAsia"/>
          <w:szCs w:val="21"/>
        </w:rPr>
        <w:t>风险</w:t>
      </w:r>
      <w:r w:rsidRPr="00BF7303">
        <w:rPr>
          <w:szCs w:val="21"/>
        </w:rPr>
        <w:t>的岗位和人员，负责对</w:t>
      </w:r>
      <w:r w:rsidRPr="00BF7303">
        <w:rPr>
          <w:rFonts w:hint="eastAsia"/>
          <w:szCs w:val="21"/>
        </w:rPr>
        <w:t>各业务线开展数据安全风险识别</w:t>
      </w:r>
      <w:r w:rsidRPr="00BF7303">
        <w:rPr>
          <w:szCs w:val="21"/>
        </w:rPr>
        <w:t>工作，确保</w:t>
      </w:r>
      <w:r w:rsidRPr="00BF7303">
        <w:rPr>
          <w:rFonts w:hint="eastAsia"/>
          <w:szCs w:val="21"/>
        </w:rPr>
        <w:t>数据安全策略和工具等对数据安全风险的有效覆盖</w:t>
      </w:r>
      <w:r w:rsidRPr="00BF7303">
        <w:rPr>
          <w:szCs w:val="21"/>
        </w:rPr>
        <w:t>。</w:t>
      </w:r>
    </w:p>
    <w:p w14:paraId="5A239BF5" w14:textId="77777777" w:rsidR="00A13B8E" w:rsidRPr="00BF7303" w:rsidRDefault="00A13B8E" w:rsidP="000E0D88">
      <w:pPr>
        <w:pStyle w:val="affff"/>
        <w:numPr>
          <w:ilvl w:val="0"/>
          <w:numId w:val="41"/>
        </w:numPr>
        <w:ind w:firstLineChars="0"/>
        <w:rPr>
          <w:szCs w:val="21"/>
        </w:rPr>
      </w:pPr>
      <w:r w:rsidRPr="00BF7303">
        <w:rPr>
          <w:szCs w:val="21"/>
        </w:rPr>
        <w:t>制度流程：</w:t>
      </w:r>
    </w:p>
    <w:p w14:paraId="0D7081F2" w14:textId="70FE771E" w:rsidR="00A13B8E" w:rsidRPr="00BF7303" w:rsidRDefault="00A13B8E" w:rsidP="000E0D88">
      <w:pPr>
        <w:pStyle w:val="affff"/>
        <w:numPr>
          <w:ilvl w:val="0"/>
          <w:numId w:val="38"/>
        </w:numPr>
        <w:ind w:firstLineChars="0"/>
        <w:rPr>
          <w:szCs w:val="21"/>
        </w:rPr>
      </w:pPr>
      <w:r w:rsidRPr="00BF7303">
        <w:rPr>
          <w:szCs w:val="21"/>
        </w:rPr>
        <w:t>应</w:t>
      </w:r>
      <w:r w:rsidR="0070233D">
        <w:rPr>
          <w:rFonts w:hint="eastAsia"/>
          <w:szCs w:val="21"/>
        </w:rPr>
        <w:t>结合国</w:t>
      </w:r>
      <w:r w:rsidRPr="00BF7303">
        <w:rPr>
          <w:szCs w:val="21"/>
        </w:rPr>
        <w:t>家法律法规</w:t>
      </w:r>
      <w:r w:rsidR="0070233D">
        <w:rPr>
          <w:rFonts w:hint="eastAsia"/>
          <w:szCs w:val="21"/>
        </w:rPr>
        <w:t>和监管要求等</w:t>
      </w:r>
      <w:r w:rsidRPr="00BF7303">
        <w:rPr>
          <w:szCs w:val="21"/>
        </w:rPr>
        <w:t>，分析数据安全合规性需求</w:t>
      </w:r>
      <w:r w:rsidR="0083692F" w:rsidRPr="00BF7303">
        <w:rPr>
          <w:rFonts w:hint="eastAsia"/>
          <w:szCs w:val="21"/>
        </w:rPr>
        <w:t>；</w:t>
      </w:r>
    </w:p>
    <w:p w14:paraId="3035C8ED" w14:textId="6D0E55CF" w:rsidR="00A13B8E" w:rsidRPr="00BF7303" w:rsidRDefault="00A13B8E" w:rsidP="000E0D88">
      <w:pPr>
        <w:pStyle w:val="affff"/>
        <w:numPr>
          <w:ilvl w:val="0"/>
          <w:numId w:val="38"/>
        </w:numPr>
        <w:ind w:firstLineChars="0"/>
        <w:rPr>
          <w:szCs w:val="21"/>
        </w:rPr>
      </w:pPr>
      <w:r w:rsidRPr="00BF7303">
        <w:rPr>
          <w:szCs w:val="21"/>
        </w:rPr>
        <w:t>应识别数据服务</w:t>
      </w:r>
      <w:r w:rsidR="004428AF" w:rsidRPr="00BF7303">
        <w:rPr>
          <w:rFonts w:hint="eastAsia"/>
          <w:szCs w:val="21"/>
        </w:rPr>
        <w:t>面</w:t>
      </w:r>
      <w:r w:rsidRPr="00BF7303">
        <w:rPr>
          <w:szCs w:val="21"/>
        </w:rPr>
        <w:t>临的威胁和自身脆弱性，分析数据安全风险和应对措施需求</w:t>
      </w:r>
      <w:r w:rsidR="0083692F" w:rsidRPr="00BF7303">
        <w:rPr>
          <w:szCs w:val="21"/>
        </w:rPr>
        <w:t>；</w:t>
      </w:r>
    </w:p>
    <w:p w14:paraId="14018159" w14:textId="699ECFFC" w:rsidR="003637CE" w:rsidRPr="00BF7303" w:rsidRDefault="003637CE" w:rsidP="000E0D88">
      <w:pPr>
        <w:pStyle w:val="affff"/>
        <w:numPr>
          <w:ilvl w:val="0"/>
          <w:numId w:val="38"/>
        </w:numPr>
        <w:ind w:firstLineChars="0"/>
        <w:rPr>
          <w:szCs w:val="21"/>
        </w:rPr>
      </w:pPr>
      <w:r w:rsidRPr="00BF7303">
        <w:rPr>
          <w:rFonts w:hint="eastAsia"/>
          <w:szCs w:val="21"/>
        </w:rPr>
        <w:t>应明确数据安全需求</w:t>
      </w:r>
      <w:r w:rsidR="00204CCC">
        <w:rPr>
          <w:rFonts w:hint="eastAsia"/>
          <w:szCs w:val="21"/>
        </w:rPr>
        <w:t>和风险</w:t>
      </w:r>
      <w:r w:rsidRPr="00BF7303">
        <w:rPr>
          <w:rFonts w:hint="eastAsia"/>
          <w:szCs w:val="21"/>
        </w:rPr>
        <w:t>分析的制定流程和评审机制，明确安全需求</w:t>
      </w:r>
      <w:r w:rsidR="00DE64AF">
        <w:rPr>
          <w:rFonts w:hint="eastAsia"/>
          <w:szCs w:val="21"/>
        </w:rPr>
        <w:t>和风险分析</w:t>
      </w:r>
      <w:r w:rsidRPr="00BF7303">
        <w:rPr>
          <w:rFonts w:hint="eastAsia"/>
          <w:szCs w:val="21"/>
        </w:rPr>
        <w:t>文档内容要求</w:t>
      </w:r>
      <w:r w:rsidRPr="00BF7303">
        <w:rPr>
          <w:szCs w:val="21"/>
        </w:rPr>
        <w:t>，流程实施过程以及评审应保留记录。</w:t>
      </w:r>
    </w:p>
    <w:p w14:paraId="1A6A05CA" w14:textId="77777777" w:rsidR="00A13B8E" w:rsidRPr="00BF7303" w:rsidRDefault="00A13B8E" w:rsidP="000E0D88">
      <w:pPr>
        <w:pStyle w:val="affff"/>
        <w:numPr>
          <w:ilvl w:val="0"/>
          <w:numId w:val="41"/>
        </w:numPr>
        <w:ind w:firstLineChars="0"/>
        <w:rPr>
          <w:szCs w:val="21"/>
        </w:rPr>
      </w:pPr>
      <w:r w:rsidRPr="00BF7303">
        <w:rPr>
          <w:szCs w:val="21"/>
        </w:rPr>
        <w:t>技术工具：</w:t>
      </w:r>
    </w:p>
    <w:p w14:paraId="706CDA1E" w14:textId="1887B40D" w:rsidR="00A13B8E" w:rsidRPr="00BF7303" w:rsidRDefault="008C780F" w:rsidP="000E0D88">
      <w:pPr>
        <w:pStyle w:val="affff"/>
        <w:numPr>
          <w:ilvl w:val="0"/>
          <w:numId w:val="39"/>
        </w:numPr>
        <w:ind w:firstLineChars="0"/>
        <w:rPr>
          <w:szCs w:val="21"/>
        </w:rPr>
      </w:pPr>
      <w:r w:rsidRPr="00BF7303">
        <w:rPr>
          <w:rFonts w:hint="eastAsia"/>
          <w:szCs w:val="21"/>
        </w:rPr>
        <w:t>应建立需求管理工具，</w:t>
      </w:r>
      <w:r w:rsidR="00A13B8E" w:rsidRPr="00BF7303">
        <w:rPr>
          <w:szCs w:val="21"/>
        </w:rPr>
        <w:t>记录业务</w:t>
      </w:r>
      <w:r w:rsidRPr="00BF7303">
        <w:rPr>
          <w:rFonts w:hint="eastAsia"/>
          <w:szCs w:val="21"/>
        </w:rPr>
        <w:t>数据安全</w:t>
      </w:r>
      <w:r w:rsidR="00A13B8E" w:rsidRPr="00BF7303">
        <w:rPr>
          <w:szCs w:val="21"/>
        </w:rPr>
        <w:t>需求的申请、分析以及相关安全方案，以保证业务的安全需求分析过程</w:t>
      </w:r>
      <w:r w:rsidRPr="00BF7303">
        <w:rPr>
          <w:rFonts w:hint="eastAsia"/>
          <w:szCs w:val="21"/>
        </w:rPr>
        <w:t>可</w:t>
      </w:r>
      <w:r w:rsidR="00A13B8E" w:rsidRPr="00BF7303">
        <w:rPr>
          <w:szCs w:val="21"/>
        </w:rPr>
        <w:t>有效追溯</w:t>
      </w:r>
      <w:r w:rsidR="00621D5A" w:rsidRPr="00BF7303">
        <w:rPr>
          <w:rFonts w:hint="eastAsia"/>
          <w:szCs w:val="21"/>
        </w:rPr>
        <w:t>；</w:t>
      </w:r>
    </w:p>
    <w:p w14:paraId="3A24FB3C" w14:textId="231E4E18" w:rsidR="009778AF" w:rsidRPr="00BF7303" w:rsidRDefault="009778AF" w:rsidP="000E0D88">
      <w:pPr>
        <w:pStyle w:val="affff"/>
        <w:numPr>
          <w:ilvl w:val="0"/>
          <w:numId w:val="39"/>
        </w:numPr>
        <w:ind w:firstLineChars="0"/>
        <w:rPr>
          <w:szCs w:val="21"/>
        </w:rPr>
      </w:pPr>
      <w:r w:rsidRPr="00BF7303">
        <w:rPr>
          <w:rFonts w:hint="eastAsia"/>
          <w:szCs w:val="21"/>
        </w:rPr>
        <w:t>应建立风险分析</w:t>
      </w:r>
      <w:r w:rsidR="000B6EA6" w:rsidRPr="00BF7303">
        <w:rPr>
          <w:rFonts w:hint="eastAsia"/>
          <w:szCs w:val="21"/>
        </w:rPr>
        <w:t>库</w:t>
      </w:r>
      <w:r w:rsidRPr="00BF7303">
        <w:rPr>
          <w:rFonts w:hint="eastAsia"/>
          <w:szCs w:val="21"/>
        </w:rPr>
        <w:t>，</w:t>
      </w:r>
      <w:r w:rsidR="00B46397">
        <w:rPr>
          <w:rFonts w:hint="eastAsia"/>
          <w:szCs w:val="21"/>
        </w:rPr>
        <w:t>用于</w:t>
      </w:r>
      <w:r w:rsidR="000B6EA6" w:rsidRPr="00BF7303">
        <w:rPr>
          <w:rFonts w:hint="eastAsia"/>
          <w:szCs w:val="21"/>
        </w:rPr>
        <w:t>线上风险评估</w:t>
      </w:r>
      <w:r w:rsidR="008105F9" w:rsidRPr="00BF7303">
        <w:rPr>
          <w:rFonts w:hint="eastAsia"/>
          <w:szCs w:val="21"/>
        </w:rPr>
        <w:t>。</w:t>
      </w:r>
    </w:p>
    <w:p w14:paraId="1AF89288" w14:textId="77777777" w:rsidR="00A13B8E" w:rsidRPr="00BF7303" w:rsidRDefault="00A13B8E" w:rsidP="000E0D88">
      <w:pPr>
        <w:pStyle w:val="affff"/>
        <w:numPr>
          <w:ilvl w:val="0"/>
          <w:numId w:val="41"/>
        </w:numPr>
        <w:ind w:firstLineChars="0"/>
        <w:rPr>
          <w:szCs w:val="21"/>
        </w:rPr>
      </w:pPr>
      <w:r w:rsidRPr="00BF7303">
        <w:rPr>
          <w:szCs w:val="21"/>
        </w:rPr>
        <w:t>人员能力：</w:t>
      </w:r>
    </w:p>
    <w:p w14:paraId="009B70AB" w14:textId="4D34A87C" w:rsidR="00A13B8E" w:rsidRPr="00BF7303" w:rsidRDefault="003637CE" w:rsidP="000E0D88">
      <w:pPr>
        <w:pStyle w:val="affff"/>
        <w:numPr>
          <w:ilvl w:val="0"/>
          <w:numId w:val="40"/>
        </w:numPr>
        <w:ind w:firstLineChars="0"/>
        <w:rPr>
          <w:szCs w:val="21"/>
        </w:rPr>
      </w:pPr>
      <w:r w:rsidRPr="00BF7303">
        <w:rPr>
          <w:szCs w:val="21"/>
        </w:rPr>
        <w:t>应在数据风险管理及业务实践方向具备一定经验，</w:t>
      </w:r>
      <w:r w:rsidRPr="00BF7303">
        <w:rPr>
          <w:rFonts w:hint="eastAsia"/>
          <w:szCs w:val="21"/>
        </w:rPr>
        <w:t>能够</w:t>
      </w:r>
      <w:r w:rsidRPr="00BF7303">
        <w:rPr>
          <w:szCs w:val="21"/>
        </w:rPr>
        <w:t>判断风险程度和需求紧迫性。</w:t>
      </w:r>
    </w:p>
    <w:p w14:paraId="71C68148" w14:textId="1F96CEF7" w:rsidR="00B06DB1" w:rsidRPr="00BF7303" w:rsidRDefault="00100C98" w:rsidP="00AF1E12">
      <w:pPr>
        <w:pStyle w:val="a8"/>
        <w:numPr>
          <w:ilvl w:val="0"/>
          <w:numId w:val="0"/>
        </w:numPr>
        <w:spacing w:before="156" w:after="156"/>
      </w:pPr>
      <w:r w:rsidRPr="00BF7303">
        <w:t>13.6</w:t>
      </w:r>
      <w:r w:rsidR="00B06DB1" w:rsidRPr="00BF7303">
        <w:t xml:space="preserve">.2.3 </w:t>
      </w:r>
      <w:r w:rsidR="00AE75DE" w:rsidRPr="00BF7303">
        <w:rPr>
          <w:rFonts w:hint="eastAsia"/>
        </w:rPr>
        <w:t>先进级</w:t>
      </w:r>
    </w:p>
    <w:p w14:paraId="0435B4D0" w14:textId="77777777" w:rsidR="00A13B8E" w:rsidRPr="00BF7303" w:rsidRDefault="00A13B8E" w:rsidP="000E0D88">
      <w:pPr>
        <w:pStyle w:val="affff"/>
        <w:numPr>
          <w:ilvl w:val="0"/>
          <w:numId w:val="43"/>
        </w:numPr>
        <w:ind w:firstLineChars="0"/>
        <w:rPr>
          <w:szCs w:val="21"/>
        </w:rPr>
      </w:pPr>
      <w:r w:rsidRPr="00BF7303">
        <w:rPr>
          <w:szCs w:val="21"/>
        </w:rPr>
        <w:t>制度流程：</w:t>
      </w:r>
    </w:p>
    <w:p w14:paraId="1B663C86" w14:textId="18A5F50C" w:rsidR="00A13B8E" w:rsidRPr="00BF7303" w:rsidRDefault="00A13B8E" w:rsidP="000E0D88">
      <w:pPr>
        <w:pStyle w:val="affff"/>
        <w:numPr>
          <w:ilvl w:val="0"/>
          <w:numId w:val="42"/>
        </w:numPr>
        <w:ind w:firstLineChars="0"/>
        <w:rPr>
          <w:szCs w:val="21"/>
        </w:rPr>
      </w:pPr>
      <w:r w:rsidRPr="00BF7303">
        <w:rPr>
          <w:szCs w:val="21"/>
        </w:rPr>
        <w:t>应</w:t>
      </w:r>
      <w:r w:rsidR="003637CE" w:rsidRPr="00BF7303">
        <w:rPr>
          <w:rFonts w:hint="eastAsia"/>
          <w:szCs w:val="21"/>
        </w:rPr>
        <w:t>量化</w:t>
      </w:r>
      <w:r w:rsidRPr="00BF7303">
        <w:rPr>
          <w:szCs w:val="21"/>
        </w:rPr>
        <w:t>数据安全</w:t>
      </w:r>
      <w:r w:rsidRPr="00BF7303">
        <w:rPr>
          <w:rFonts w:hint="eastAsia"/>
          <w:szCs w:val="21"/>
        </w:rPr>
        <w:t>风险</w:t>
      </w:r>
      <w:r w:rsidRPr="00BF7303">
        <w:rPr>
          <w:szCs w:val="21"/>
        </w:rPr>
        <w:t>分析，以保证符合组织发展战略和业务发展的实际需要</w:t>
      </w:r>
      <w:r w:rsidR="0083692F" w:rsidRPr="00BF7303">
        <w:rPr>
          <w:rFonts w:hint="eastAsia"/>
          <w:szCs w:val="21"/>
        </w:rPr>
        <w:t>；</w:t>
      </w:r>
    </w:p>
    <w:p w14:paraId="3C2C938E" w14:textId="4553570E" w:rsidR="00A13B8E" w:rsidRPr="00BF7303" w:rsidRDefault="00A13B8E" w:rsidP="000E0D88">
      <w:pPr>
        <w:pStyle w:val="affff"/>
        <w:numPr>
          <w:ilvl w:val="0"/>
          <w:numId w:val="42"/>
        </w:numPr>
        <w:ind w:firstLineChars="0"/>
        <w:rPr>
          <w:szCs w:val="21"/>
        </w:rPr>
      </w:pPr>
      <w:r w:rsidRPr="00BF7303">
        <w:rPr>
          <w:szCs w:val="21"/>
        </w:rPr>
        <w:t>应</w:t>
      </w:r>
      <w:r w:rsidR="003637CE" w:rsidRPr="00BF7303">
        <w:rPr>
          <w:rFonts w:hint="eastAsia"/>
          <w:szCs w:val="21"/>
        </w:rPr>
        <w:t>量化</w:t>
      </w:r>
      <w:r w:rsidRPr="00BF7303">
        <w:rPr>
          <w:szCs w:val="21"/>
        </w:rPr>
        <w:t>数据安全</w:t>
      </w:r>
      <w:r w:rsidRPr="00BF7303">
        <w:rPr>
          <w:rFonts w:hint="eastAsia"/>
          <w:szCs w:val="21"/>
        </w:rPr>
        <w:t>需求</w:t>
      </w:r>
      <w:r w:rsidRPr="00BF7303">
        <w:rPr>
          <w:szCs w:val="21"/>
        </w:rPr>
        <w:t>分析，以保证符合组织发展战略和业务发展的实际需要</w:t>
      </w:r>
      <w:r w:rsidR="0083692F" w:rsidRPr="00BF7303">
        <w:rPr>
          <w:rFonts w:hint="eastAsia"/>
          <w:szCs w:val="21"/>
        </w:rPr>
        <w:t>；</w:t>
      </w:r>
    </w:p>
    <w:p w14:paraId="7C674134" w14:textId="14EA0B2E" w:rsidR="00AF47B9" w:rsidRDefault="003637CE" w:rsidP="000E0D88">
      <w:pPr>
        <w:pStyle w:val="affff"/>
        <w:numPr>
          <w:ilvl w:val="0"/>
          <w:numId w:val="42"/>
        </w:numPr>
        <w:ind w:firstLineChars="0"/>
        <w:rPr>
          <w:szCs w:val="21"/>
        </w:rPr>
      </w:pPr>
      <w:r w:rsidRPr="00BF7303">
        <w:rPr>
          <w:szCs w:val="21"/>
        </w:rPr>
        <w:t>应</w:t>
      </w:r>
      <w:r w:rsidR="00FB20BB" w:rsidRPr="00BF7303">
        <w:rPr>
          <w:rFonts w:hint="eastAsia"/>
          <w:szCs w:val="21"/>
        </w:rPr>
        <w:t>明确</w:t>
      </w:r>
      <w:r w:rsidRPr="00BF7303">
        <w:rPr>
          <w:szCs w:val="21"/>
        </w:rPr>
        <w:t>风险</w:t>
      </w:r>
      <w:r w:rsidR="00FB20BB" w:rsidRPr="00BF7303">
        <w:rPr>
          <w:rFonts w:hint="eastAsia"/>
          <w:szCs w:val="21"/>
        </w:rPr>
        <w:t>和</w:t>
      </w:r>
      <w:r w:rsidRPr="00BF7303">
        <w:rPr>
          <w:szCs w:val="21"/>
        </w:rPr>
        <w:t>需求分析工作</w:t>
      </w:r>
      <w:r w:rsidR="00FB20BB" w:rsidRPr="00BF7303">
        <w:rPr>
          <w:rFonts w:hint="eastAsia"/>
          <w:szCs w:val="21"/>
        </w:rPr>
        <w:t>的</w:t>
      </w:r>
      <w:r w:rsidRPr="00BF7303">
        <w:rPr>
          <w:szCs w:val="21"/>
        </w:rPr>
        <w:t>持续</w:t>
      </w:r>
      <w:r w:rsidR="00A062FC">
        <w:rPr>
          <w:rFonts w:hint="eastAsia"/>
          <w:szCs w:val="21"/>
        </w:rPr>
        <w:t>优化开展</w:t>
      </w:r>
      <w:r w:rsidR="00FB20BB" w:rsidRPr="00BF7303">
        <w:rPr>
          <w:rFonts w:hint="eastAsia"/>
          <w:szCs w:val="21"/>
        </w:rPr>
        <w:t>机制</w:t>
      </w:r>
      <w:r w:rsidRPr="00BF7303">
        <w:rPr>
          <w:szCs w:val="21"/>
        </w:rPr>
        <w:t>，风险和需求分析应具备一定前瞻性</w:t>
      </w:r>
      <w:r w:rsidR="00AF47B9" w:rsidRPr="00BF7303">
        <w:rPr>
          <w:rFonts w:hint="eastAsia"/>
          <w:szCs w:val="21"/>
        </w:rPr>
        <w:t>。</w:t>
      </w:r>
    </w:p>
    <w:p w14:paraId="71BB96CF" w14:textId="69DD54DE" w:rsidR="009C2D26" w:rsidRPr="003327DD" w:rsidRDefault="009C2D26" w:rsidP="003327DD">
      <w:pPr>
        <w:pStyle w:val="affff"/>
        <w:numPr>
          <w:ilvl w:val="0"/>
          <w:numId w:val="43"/>
        </w:numPr>
        <w:ind w:firstLineChars="0"/>
        <w:rPr>
          <w:szCs w:val="21"/>
        </w:rPr>
      </w:pPr>
      <w:r w:rsidRPr="003327DD">
        <w:rPr>
          <w:rFonts w:hint="eastAsia"/>
          <w:szCs w:val="21"/>
        </w:rPr>
        <w:t>技术工具</w:t>
      </w:r>
      <w:r w:rsidRPr="003327DD">
        <w:rPr>
          <w:szCs w:val="21"/>
        </w:rPr>
        <w:t>：</w:t>
      </w:r>
      <w:r w:rsidRPr="003327DD">
        <w:rPr>
          <w:rFonts w:hint="eastAsia"/>
          <w:szCs w:val="21"/>
        </w:rPr>
        <w:t>应提供量化分析工具。</w:t>
      </w:r>
    </w:p>
    <w:p w14:paraId="7F0BD6D4" w14:textId="77777777" w:rsidR="00147B9D" w:rsidRPr="00BF7303" w:rsidRDefault="00147B9D" w:rsidP="00147B9D">
      <w:pPr>
        <w:pStyle w:val="a7"/>
        <w:spacing w:before="156" w:after="156"/>
        <w:ind w:left="0"/>
      </w:pPr>
      <w:r w:rsidRPr="00BF7303">
        <w:rPr>
          <w:rFonts w:hint="eastAsia"/>
        </w:rPr>
        <w:t>评估方法</w:t>
      </w:r>
    </w:p>
    <w:p w14:paraId="043D72BD" w14:textId="25621E92" w:rsidR="00147B9D" w:rsidRPr="00BF7303" w:rsidRDefault="00B5729B" w:rsidP="00147B9D">
      <w:pPr>
        <w:pStyle w:val="a8"/>
        <w:numPr>
          <w:ilvl w:val="0"/>
          <w:numId w:val="0"/>
        </w:numPr>
        <w:spacing w:before="156" w:after="156"/>
      </w:pPr>
      <w:r w:rsidRPr="00BF7303">
        <w:t>13.6</w:t>
      </w:r>
      <w:r w:rsidR="00147B9D" w:rsidRPr="00BF7303">
        <w:t>.3.1</w:t>
      </w:r>
      <w:r w:rsidR="00147B9D" w:rsidRPr="00BF7303">
        <w:tab/>
      </w:r>
      <w:r w:rsidR="00147B9D" w:rsidRPr="00BF7303">
        <w:rPr>
          <w:rFonts w:hint="eastAsia"/>
        </w:rPr>
        <w:t>基础级</w:t>
      </w:r>
    </w:p>
    <w:p w14:paraId="4467698B" w14:textId="7B64DB95" w:rsidR="00147B9D" w:rsidRPr="00BF7303" w:rsidRDefault="00147B9D" w:rsidP="000E0D88">
      <w:pPr>
        <w:pStyle w:val="affff"/>
        <w:numPr>
          <w:ilvl w:val="0"/>
          <w:numId w:val="277"/>
        </w:numPr>
        <w:ind w:firstLineChars="0"/>
      </w:pPr>
      <w:r w:rsidRPr="00BF7303">
        <w:rPr>
          <w:rFonts w:hint="eastAsia"/>
        </w:rPr>
        <w:t>查验业务团队是否明确了负责本业务风险和需求分析的</w:t>
      </w:r>
      <w:r w:rsidR="00F859CE">
        <w:rPr>
          <w:rFonts w:hint="eastAsia"/>
        </w:rPr>
        <w:t>岗位和</w:t>
      </w:r>
      <w:r w:rsidRPr="00BF7303">
        <w:rPr>
          <w:rFonts w:hint="eastAsia"/>
        </w:rPr>
        <w:t>人员。</w:t>
      </w:r>
    </w:p>
    <w:p w14:paraId="4E48CBC4" w14:textId="77777777" w:rsidR="00147B9D" w:rsidRPr="00BF7303" w:rsidRDefault="00147B9D" w:rsidP="000E0D88">
      <w:pPr>
        <w:pStyle w:val="affff"/>
        <w:numPr>
          <w:ilvl w:val="0"/>
          <w:numId w:val="277"/>
        </w:numPr>
        <w:ind w:firstLineChars="0"/>
      </w:pPr>
      <w:r w:rsidRPr="00BF7303">
        <w:rPr>
          <w:rFonts w:hint="eastAsia"/>
        </w:rPr>
        <w:t>查验是否在核心业务层级制定了风险和需求分析的相关制度文件。</w:t>
      </w:r>
    </w:p>
    <w:p w14:paraId="59BE08FA" w14:textId="4A302E11" w:rsidR="00147B9D" w:rsidRPr="00BF7303" w:rsidRDefault="00B5729B" w:rsidP="00147B9D">
      <w:pPr>
        <w:pStyle w:val="a8"/>
        <w:numPr>
          <w:ilvl w:val="0"/>
          <w:numId w:val="0"/>
        </w:numPr>
        <w:spacing w:before="156" w:after="156"/>
      </w:pPr>
      <w:r w:rsidRPr="00BF7303">
        <w:lastRenderedPageBreak/>
        <w:t>13.6</w:t>
      </w:r>
      <w:r w:rsidR="00147B9D" w:rsidRPr="00BF7303">
        <w:t>.3.2</w:t>
      </w:r>
      <w:r w:rsidR="00147B9D" w:rsidRPr="00BF7303">
        <w:tab/>
      </w:r>
      <w:r w:rsidR="00147B9D" w:rsidRPr="00BF7303">
        <w:rPr>
          <w:rFonts w:hint="eastAsia"/>
        </w:rPr>
        <w:t>优秀级</w:t>
      </w:r>
    </w:p>
    <w:p w14:paraId="6A6B3270" w14:textId="4FC6B81D" w:rsidR="00147B9D" w:rsidRPr="00BF7303" w:rsidRDefault="00147B9D" w:rsidP="000E0D88">
      <w:pPr>
        <w:pStyle w:val="afffff2"/>
        <w:numPr>
          <w:ilvl w:val="0"/>
          <w:numId w:val="340"/>
        </w:numPr>
      </w:pPr>
      <w:r w:rsidRPr="00BF7303">
        <w:rPr>
          <w:rFonts w:hint="eastAsia"/>
        </w:rPr>
        <w:t>查验组织是否设立了负责风险</w:t>
      </w:r>
      <w:r w:rsidR="00BC5252">
        <w:rPr>
          <w:rFonts w:hint="eastAsia"/>
        </w:rPr>
        <w:t>分析</w:t>
      </w:r>
      <w:r w:rsidRPr="00BF7303">
        <w:rPr>
          <w:rFonts w:hint="eastAsia"/>
        </w:rPr>
        <w:t>和需求分析的</w:t>
      </w:r>
      <w:r w:rsidR="00F859CE">
        <w:rPr>
          <w:rFonts w:hint="eastAsia"/>
        </w:rPr>
        <w:t>部门、</w:t>
      </w:r>
      <w:r w:rsidRPr="00BF7303">
        <w:rPr>
          <w:rFonts w:hint="eastAsia"/>
        </w:rPr>
        <w:t>岗位和人员。</w:t>
      </w:r>
    </w:p>
    <w:p w14:paraId="2D7AE7CD" w14:textId="087938EB" w:rsidR="00147B9D" w:rsidRPr="00BF7303" w:rsidRDefault="00147B9D" w:rsidP="000E0D88">
      <w:pPr>
        <w:pStyle w:val="afffff2"/>
        <w:numPr>
          <w:ilvl w:val="0"/>
          <w:numId w:val="243"/>
        </w:numPr>
      </w:pPr>
      <w:r w:rsidRPr="00BF7303">
        <w:rPr>
          <w:rFonts w:hint="eastAsia"/>
        </w:rPr>
        <w:t>查验是否在组织层面制定了风险和需求分析相关制度文件</w:t>
      </w:r>
      <w:r w:rsidR="00350015">
        <w:rPr>
          <w:rFonts w:hint="eastAsia"/>
        </w:rPr>
        <w:t>：</w:t>
      </w:r>
    </w:p>
    <w:p w14:paraId="5F1B79A3" w14:textId="6D2C9B14" w:rsidR="00147B9D" w:rsidRDefault="00147B9D" w:rsidP="000E0D88">
      <w:pPr>
        <w:widowControl w:val="0"/>
        <w:numPr>
          <w:ilvl w:val="1"/>
          <w:numId w:val="272"/>
        </w:numPr>
        <w:jc w:val="both"/>
        <w:rPr>
          <w:rFonts w:hAnsi="Times New Roman" w:cs="Times New Roman"/>
          <w:sz w:val="21"/>
          <w:szCs w:val="20"/>
        </w:rPr>
      </w:pPr>
      <w:r w:rsidRPr="00BF7303">
        <w:rPr>
          <w:rFonts w:hAnsi="Times New Roman" w:cs="Times New Roman" w:hint="eastAsia"/>
          <w:sz w:val="21"/>
          <w:szCs w:val="20"/>
        </w:rPr>
        <w:t>查验该文件是否明确了风险和需求分析的申请流程、评审机制</w:t>
      </w:r>
      <w:r w:rsidR="00BF3DBA" w:rsidRPr="00BF7303">
        <w:rPr>
          <w:rFonts w:hAnsi="Times New Roman" w:cs="Times New Roman" w:hint="eastAsia"/>
          <w:sz w:val="21"/>
          <w:szCs w:val="20"/>
        </w:rPr>
        <w:t>、开展时机</w:t>
      </w:r>
      <w:r w:rsidRPr="00BF7303">
        <w:rPr>
          <w:rFonts w:hAnsi="Times New Roman" w:cs="Times New Roman" w:hint="eastAsia"/>
          <w:sz w:val="21"/>
          <w:szCs w:val="20"/>
        </w:rPr>
        <w:t>等；</w:t>
      </w:r>
    </w:p>
    <w:p w14:paraId="63463EBB" w14:textId="218C5AE8" w:rsidR="0070233D" w:rsidRPr="00BF7303" w:rsidRDefault="0070233D" w:rsidP="000E0D88">
      <w:pPr>
        <w:widowControl w:val="0"/>
        <w:numPr>
          <w:ilvl w:val="1"/>
          <w:numId w:val="272"/>
        </w:numPr>
        <w:jc w:val="both"/>
        <w:rPr>
          <w:rFonts w:hAnsi="Times New Roman" w:cs="Times New Roman"/>
          <w:sz w:val="21"/>
          <w:szCs w:val="20"/>
        </w:rPr>
      </w:pPr>
      <w:r>
        <w:rPr>
          <w:rFonts w:hAnsi="Times New Roman" w:cs="Times New Roman" w:hint="eastAsia"/>
          <w:sz w:val="21"/>
          <w:szCs w:val="20"/>
        </w:rPr>
        <w:t>查验该文件是否结合了法律法规和监管要求</w:t>
      </w:r>
      <w:r w:rsidR="00204CCC">
        <w:rPr>
          <w:rFonts w:hAnsi="Times New Roman" w:cs="Times New Roman" w:hint="eastAsia"/>
          <w:sz w:val="21"/>
          <w:szCs w:val="20"/>
        </w:rPr>
        <w:t>等</w:t>
      </w:r>
      <w:r>
        <w:rPr>
          <w:rFonts w:hAnsi="Times New Roman" w:cs="Times New Roman" w:hint="eastAsia"/>
          <w:sz w:val="21"/>
          <w:szCs w:val="20"/>
        </w:rPr>
        <w:t>，</w:t>
      </w:r>
      <w:r w:rsidR="005979AB">
        <w:rPr>
          <w:rFonts w:hAnsi="Times New Roman" w:cs="Times New Roman" w:hint="eastAsia"/>
          <w:sz w:val="21"/>
          <w:szCs w:val="20"/>
        </w:rPr>
        <w:t>明确具体</w:t>
      </w:r>
      <w:r>
        <w:rPr>
          <w:rFonts w:hAnsi="Times New Roman" w:cs="Times New Roman" w:hint="eastAsia"/>
          <w:sz w:val="21"/>
          <w:szCs w:val="20"/>
        </w:rPr>
        <w:t>数据安全的合规需求</w:t>
      </w:r>
      <w:r w:rsidR="00582C82">
        <w:rPr>
          <w:rFonts w:hAnsi="Times New Roman" w:cs="Times New Roman" w:hint="eastAsia"/>
          <w:sz w:val="21"/>
          <w:szCs w:val="20"/>
        </w:rPr>
        <w:t>；</w:t>
      </w:r>
    </w:p>
    <w:p w14:paraId="3C165E12" w14:textId="77777777" w:rsidR="00147B9D" w:rsidRPr="00BF7303" w:rsidRDefault="00147B9D" w:rsidP="000E0D88">
      <w:pPr>
        <w:widowControl w:val="0"/>
        <w:numPr>
          <w:ilvl w:val="1"/>
          <w:numId w:val="272"/>
        </w:numPr>
        <w:jc w:val="both"/>
        <w:rPr>
          <w:rFonts w:hAnsi="Times New Roman" w:cs="Times New Roman"/>
          <w:sz w:val="21"/>
          <w:szCs w:val="20"/>
        </w:rPr>
      </w:pPr>
      <w:r w:rsidRPr="00BF7303">
        <w:rPr>
          <w:rFonts w:hAnsi="Times New Roman" w:cs="Times New Roman" w:hint="eastAsia"/>
          <w:sz w:val="21"/>
          <w:szCs w:val="20"/>
        </w:rPr>
        <w:t>查验该文件是否结合组织安全规划、业务特点等因素，明确了风险和需求分析的优先级；</w:t>
      </w:r>
    </w:p>
    <w:p w14:paraId="4123BC0B" w14:textId="7F00BD9C" w:rsidR="00147B9D" w:rsidRPr="00BF7303" w:rsidRDefault="00147B9D" w:rsidP="002359FC">
      <w:pPr>
        <w:widowControl w:val="0"/>
        <w:numPr>
          <w:ilvl w:val="1"/>
          <w:numId w:val="272"/>
        </w:numPr>
        <w:jc w:val="both"/>
      </w:pPr>
      <w:r w:rsidRPr="00BF7303">
        <w:rPr>
          <w:rFonts w:hAnsi="Times New Roman" w:cs="Times New Roman" w:hint="eastAsia"/>
          <w:sz w:val="21"/>
          <w:szCs w:val="20"/>
        </w:rPr>
        <w:t>查验该文件是否根据组织自身</w:t>
      </w:r>
      <w:r w:rsidR="00706380">
        <w:rPr>
          <w:rFonts w:hAnsi="Times New Roman" w:cs="Times New Roman" w:hint="eastAsia"/>
          <w:sz w:val="21"/>
          <w:szCs w:val="20"/>
        </w:rPr>
        <w:t>数据服务</w:t>
      </w:r>
      <w:r w:rsidRPr="00BF7303">
        <w:rPr>
          <w:rFonts w:hAnsi="Times New Roman" w:cs="Times New Roman" w:hint="eastAsia"/>
          <w:sz w:val="21"/>
          <w:szCs w:val="20"/>
        </w:rPr>
        <w:t>的脆弱性和面临的威胁，</w:t>
      </w:r>
      <w:r w:rsidR="00706380">
        <w:rPr>
          <w:rFonts w:hAnsi="Times New Roman" w:cs="Times New Roman" w:hint="eastAsia"/>
          <w:sz w:val="21"/>
          <w:szCs w:val="20"/>
        </w:rPr>
        <w:t>明确安全风险场景和应对措施。</w:t>
      </w:r>
    </w:p>
    <w:p w14:paraId="12F1D43B" w14:textId="1A20287A" w:rsidR="00147B9D" w:rsidRPr="00BF7303" w:rsidRDefault="00147B9D" w:rsidP="000E0D88">
      <w:pPr>
        <w:pStyle w:val="afffff2"/>
        <w:numPr>
          <w:ilvl w:val="0"/>
          <w:numId w:val="243"/>
        </w:numPr>
      </w:pPr>
      <w:r w:rsidRPr="00BF7303">
        <w:rPr>
          <w:rFonts w:hint="eastAsia"/>
        </w:rPr>
        <w:t>查验组织技术工具</w:t>
      </w:r>
      <w:r w:rsidR="00350015">
        <w:rPr>
          <w:rFonts w:hint="eastAsia"/>
        </w:rPr>
        <w:t>：</w:t>
      </w:r>
    </w:p>
    <w:p w14:paraId="39382D2B" w14:textId="77777777" w:rsidR="00900F6E" w:rsidRPr="00BF7303" w:rsidRDefault="00147B9D" w:rsidP="000E0D88">
      <w:pPr>
        <w:widowControl w:val="0"/>
        <w:numPr>
          <w:ilvl w:val="1"/>
          <w:numId w:val="273"/>
        </w:numPr>
        <w:jc w:val="both"/>
        <w:rPr>
          <w:rFonts w:hAnsi="Times New Roman" w:cs="Times New Roman"/>
          <w:sz w:val="21"/>
          <w:szCs w:val="20"/>
        </w:rPr>
      </w:pPr>
      <w:r w:rsidRPr="00BF7303">
        <w:rPr>
          <w:rFonts w:hAnsi="Times New Roman" w:cs="Times New Roman" w:hint="eastAsia"/>
          <w:sz w:val="21"/>
          <w:szCs w:val="20"/>
        </w:rPr>
        <w:t>是否建立了需求管理工具</w:t>
      </w:r>
      <w:r w:rsidR="00900F6E" w:rsidRPr="00BF7303">
        <w:rPr>
          <w:rFonts w:hAnsi="Times New Roman" w:cs="Times New Roman" w:hint="eastAsia"/>
          <w:sz w:val="21"/>
          <w:szCs w:val="20"/>
        </w:rPr>
        <w:t>；</w:t>
      </w:r>
    </w:p>
    <w:p w14:paraId="7BC4E2C1" w14:textId="57C13533" w:rsidR="00DD4B94" w:rsidRPr="00BF7303" w:rsidRDefault="00900F6E" w:rsidP="000E0D88">
      <w:pPr>
        <w:widowControl w:val="0"/>
        <w:numPr>
          <w:ilvl w:val="1"/>
          <w:numId w:val="273"/>
        </w:numPr>
        <w:jc w:val="both"/>
        <w:rPr>
          <w:rFonts w:hAnsi="Times New Roman" w:cs="Times New Roman"/>
          <w:sz w:val="21"/>
          <w:szCs w:val="20"/>
        </w:rPr>
      </w:pPr>
      <w:r w:rsidRPr="00BF7303">
        <w:rPr>
          <w:rFonts w:hAnsi="Times New Roman" w:cs="Times New Roman" w:hint="eastAsia"/>
          <w:sz w:val="21"/>
          <w:szCs w:val="20"/>
        </w:rPr>
        <w:t>是否建立了风险分析</w:t>
      </w:r>
      <w:r w:rsidR="00547892">
        <w:rPr>
          <w:rFonts w:hAnsi="Times New Roman" w:cs="Times New Roman" w:hint="eastAsia"/>
          <w:sz w:val="21"/>
          <w:szCs w:val="20"/>
        </w:rPr>
        <w:t>库</w:t>
      </w:r>
      <w:r w:rsidRPr="00BF7303">
        <w:rPr>
          <w:rFonts w:hAnsi="Times New Roman" w:cs="Times New Roman" w:hint="eastAsia"/>
          <w:sz w:val="21"/>
          <w:szCs w:val="20"/>
        </w:rPr>
        <w:t>，明确风险评估场景</w:t>
      </w:r>
      <w:r w:rsidR="006D3BDB" w:rsidRPr="00BF7303">
        <w:rPr>
          <w:rFonts w:hAnsi="Times New Roman" w:cs="Times New Roman" w:hint="eastAsia"/>
          <w:sz w:val="21"/>
          <w:szCs w:val="20"/>
        </w:rPr>
        <w:t>，尤其是个人信息处理场景</w:t>
      </w:r>
      <w:r w:rsidRPr="00BF7303">
        <w:rPr>
          <w:rFonts w:hAnsi="Times New Roman" w:cs="Times New Roman" w:hint="eastAsia"/>
          <w:sz w:val="21"/>
          <w:szCs w:val="20"/>
        </w:rPr>
        <w:t>，并定期更新</w:t>
      </w:r>
      <w:r w:rsidR="00DD4B94" w:rsidRPr="00BF7303">
        <w:rPr>
          <w:rFonts w:hAnsi="Times New Roman" w:cs="Times New Roman" w:hint="eastAsia"/>
          <w:sz w:val="21"/>
          <w:szCs w:val="20"/>
        </w:rPr>
        <w:t>；</w:t>
      </w:r>
    </w:p>
    <w:p w14:paraId="626793EE" w14:textId="266B3AAC" w:rsidR="00147B9D" w:rsidRPr="00BF7303" w:rsidRDefault="00DD4B94" w:rsidP="000E0D88">
      <w:pPr>
        <w:widowControl w:val="0"/>
        <w:numPr>
          <w:ilvl w:val="1"/>
          <w:numId w:val="273"/>
        </w:numPr>
        <w:jc w:val="both"/>
        <w:rPr>
          <w:rFonts w:hAnsi="Times New Roman" w:cs="Times New Roman"/>
          <w:sz w:val="21"/>
          <w:szCs w:val="20"/>
        </w:rPr>
      </w:pPr>
      <w:r w:rsidRPr="00BF7303">
        <w:rPr>
          <w:rFonts w:hAnsi="Times New Roman" w:cs="Times New Roman" w:hint="eastAsia"/>
          <w:sz w:val="21"/>
          <w:szCs w:val="20"/>
        </w:rPr>
        <w:t>是否</w:t>
      </w:r>
      <w:r w:rsidR="00A062FC">
        <w:rPr>
          <w:rFonts w:hAnsi="Times New Roman" w:cs="Times New Roman" w:hint="eastAsia"/>
          <w:sz w:val="21"/>
          <w:szCs w:val="20"/>
        </w:rPr>
        <w:t>具备</w:t>
      </w:r>
      <w:r w:rsidRPr="00BF7303">
        <w:rPr>
          <w:rFonts w:hAnsi="Times New Roman" w:cs="Times New Roman" w:hint="eastAsia"/>
          <w:sz w:val="21"/>
          <w:szCs w:val="20"/>
        </w:rPr>
        <w:t>需求分析、风险分析的报告</w:t>
      </w:r>
      <w:r w:rsidR="00147B9D" w:rsidRPr="00BF7303">
        <w:rPr>
          <w:rFonts w:hAnsi="Times New Roman" w:cs="Times New Roman" w:hint="eastAsia"/>
          <w:sz w:val="21"/>
          <w:szCs w:val="20"/>
        </w:rPr>
        <w:t>。</w:t>
      </w:r>
    </w:p>
    <w:p w14:paraId="16EA7D7E" w14:textId="0A3DDA74" w:rsidR="00147B9D" w:rsidRPr="00BF7303" w:rsidRDefault="00147B9D" w:rsidP="00E475C0">
      <w:pPr>
        <w:pStyle w:val="afffff2"/>
        <w:numPr>
          <w:ilvl w:val="0"/>
          <w:numId w:val="243"/>
        </w:numPr>
      </w:pPr>
      <w:r w:rsidRPr="00BF7303">
        <w:rPr>
          <w:rFonts w:hint="eastAsia"/>
        </w:rPr>
        <w:t>验证组织的人员能力</w:t>
      </w:r>
      <w:r w:rsidR="00E475C0" w:rsidRPr="00BF7303">
        <w:rPr>
          <w:rFonts w:hint="eastAsia"/>
        </w:rPr>
        <w:t>：</w:t>
      </w:r>
      <w:r w:rsidRPr="00BF7303">
        <w:rPr>
          <w:rFonts w:hint="eastAsia"/>
        </w:rPr>
        <w:t>通过访谈、查验培训记录、查验考试记录或查验相关人员制定的解决方案等方式，验证组织的人员具备相应的能力。</w:t>
      </w:r>
    </w:p>
    <w:p w14:paraId="3CDD0BBD" w14:textId="2BA0A13C" w:rsidR="00147B9D" w:rsidRPr="00BF7303" w:rsidRDefault="00B5729B" w:rsidP="00147B9D">
      <w:pPr>
        <w:pStyle w:val="a8"/>
        <w:numPr>
          <w:ilvl w:val="0"/>
          <w:numId w:val="0"/>
        </w:numPr>
        <w:spacing w:before="156" w:after="156"/>
      </w:pPr>
      <w:r w:rsidRPr="00BF7303">
        <w:t>13.6</w:t>
      </w:r>
      <w:r w:rsidR="00147B9D" w:rsidRPr="00BF7303">
        <w:t>.3.3</w:t>
      </w:r>
      <w:r w:rsidR="00147B9D" w:rsidRPr="00BF7303">
        <w:tab/>
      </w:r>
      <w:r w:rsidR="00AE75DE" w:rsidRPr="00BF7303">
        <w:rPr>
          <w:rFonts w:hint="eastAsia"/>
        </w:rPr>
        <w:t>先进级</w:t>
      </w:r>
    </w:p>
    <w:p w14:paraId="071817A6" w14:textId="2CFBCA1A" w:rsidR="00147B9D" w:rsidRPr="00BF7303" w:rsidRDefault="00147B9D" w:rsidP="000E0D88">
      <w:pPr>
        <w:pStyle w:val="affff"/>
        <w:numPr>
          <w:ilvl w:val="0"/>
          <w:numId w:val="274"/>
        </w:numPr>
        <w:ind w:firstLineChars="0"/>
      </w:pPr>
      <w:r w:rsidRPr="00BF7303">
        <w:rPr>
          <w:rFonts w:hint="eastAsia"/>
        </w:rPr>
        <w:t>查验组织是否明确了风险和需求分析效果的</w:t>
      </w:r>
      <w:r w:rsidR="000B409E" w:rsidRPr="00BF7303">
        <w:rPr>
          <w:rFonts w:hint="eastAsia"/>
        </w:rPr>
        <w:t>量化</w:t>
      </w:r>
      <w:r w:rsidRPr="00BF7303">
        <w:rPr>
          <w:rFonts w:hint="eastAsia"/>
        </w:rPr>
        <w:t>评估方式。</w:t>
      </w:r>
    </w:p>
    <w:p w14:paraId="424FE172" w14:textId="6099D362" w:rsidR="00147B9D" w:rsidRPr="00BF7303" w:rsidRDefault="00147B9D" w:rsidP="000E0D88">
      <w:pPr>
        <w:widowControl w:val="0"/>
        <w:numPr>
          <w:ilvl w:val="1"/>
          <w:numId w:val="275"/>
        </w:numPr>
        <w:jc w:val="both"/>
        <w:rPr>
          <w:rFonts w:hAnsi="Times New Roman" w:cs="Times New Roman"/>
          <w:sz w:val="21"/>
          <w:szCs w:val="20"/>
        </w:rPr>
      </w:pPr>
      <w:r w:rsidRPr="00BF7303">
        <w:rPr>
          <w:rFonts w:hAnsi="Times New Roman" w:cs="Times New Roman" w:hint="eastAsia"/>
          <w:sz w:val="21"/>
          <w:szCs w:val="20"/>
        </w:rPr>
        <w:t>是否定义了风险及需求分析的</w:t>
      </w:r>
      <w:r w:rsidR="00E23AAB"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0D88975A" w14:textId="5EBF3D65" w:rsidR="00147B9D" w:rsidRPr="00BF7303" w:rsidRDefault="00147B9D" w:rsidP="000E0D88">
      <w:pPr>
        <w:widowControl w:val="0"/>
        <w:numPr>
          <w:ilvl w:val="1"/>
          <w:numId w:val="275"/>
        </w:numPr>
        <w:jc w:val="both"/>
        <w:rPr>
          <w:rFonts w:hAnsi="Times New Roman" w:cs="Times New Roman"/>
          <w:sz w:val="21"/>
          <w:szCs w:val="20"/>
        </w:rPr>
      </w:pPr>
      <w:r w:rsidRPr="00BF7303">
        <w:rPr>
          <w:rFonts w:hAnsi="Times New Roman" w:cs="Times New Roman" w:hint="eastAsia"/>
          <w:sz w:val="21"/>
          <w:szCs w:val="20"/>
        </w:rPr>
        <w:t>是否规定了风险及需求分析的</w:t>
      </w:r>
      <w:r w:rsidR="00E23AAB"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69A326CD" w14:textId="4465D60E" w:rsidR="000C221D" w:rsidRPr="00BF7303" w:rsidRDefault="000C221D" w:rsidP="000C221D">
      <w:pPr>
        <w:pStyle w:val="affff"/>
        <w:numPr>
          <w:ilvl w:val="0"/>
          <w:numId w:val="274"/>
        </w:numPr>
        <w:ind w:firstLineChars="0"/>
      </w:pPr>
      <w:r w:rsidRPr="00BF7303">
        <w:rPr>
          <w:rFonts w:hint="eastAsia"/>
        </w:rPr>
        <w:t>查验组织是否制定了持续</w:t>
      </w:r>
      <w:r w:rsidR="003327DD">
        <w:rPr>
          <w:rFonts w:hint="eastAsia"/>
        </w:rPr>
        <w:t>开展并</w:t>
      </w:r>
      <w:r w:rsidRPr="00BF7303">
        <w:rPr>
          <w:rFonts w:hint="eastAsia"/>
        </w:rPr>
        <w:t>优化</w:t>
      </w:r>
      <w:r w:rsidR="003327DD">
        <w:rPr>
          <w:rFonts w:hint="eastAsia"/>
        </w:rPr>
        <w:t>风险和需求分析</w:t>
      </w:r>
      <w:r w:rsidRPr="00BF7303">
        <w:rPr>
          <w:rFonts w:hint="eastAsia"/>
        </w:rPr>
        <w:t>制度的管理机制。</w:t>
      </w:r>
    </w:p>
    <w:p w14:paraId="4C230F5E" w14:textId="6C6BF7F1" w:rsidR="00147B9D" w:rsidRPr="00BF7303" w:rsidRDefault="00147B9D" w:rsidP="000E0D88">
      <w:pPr>
        <w:pStyle w:val="affff"/>
        <w:numPr>
          <w:ilvl w:val="0"/>
          <w:numId w:val="274"/>
        </w:numPr>
        <w:ind w:firstLineChars="0"/>
      </w:pPr>
      <w:r w:rsidRPr="00BF7303">
        <w:rPr>
          <w:rFonts w:hint="eastAsia"/>
        </w:rPr>
        <w:t>查验组织的技术工具</w:t>
      </w:r>
      <w:r w:rsidR="00A062FC">
        <w:rPr>
          <w:rFonts w:hint="eastAsia"/>
        </w:rPr>
        <w:t>：</w:t>
      </w:r>
      <w:r w:rsidR="00A062FC" w:rsidRPr="00BF7303">
        <w:rPr>
          <w:rFonts w:hint="eastAsia"/>
        </w:rPr>
        <w:t>是否提供了量化分析工具</w:t>
      </w:r>
      <w:r w:rsidR="00A062FC">
        <w:rPr>
          <w:rFonts w:hint="eastAsia"/>
        </w:rPr>
        <w:t>。</w:t>
      </w:r>
    </w:p>
    <w:p w14:paraId="4F7E0912" w14:textId="12D15F9D" w:rsidR="003D4BCC" w:rsidRPr="00BF7303" w:rsidRDefault="00CF6D6F" w:rsidP="003D4BCC">
      <w:pPr>
        <w:pStyle w:val="a6"/>
        <w:spacing w:before="156" w:after="156"/>
      </w:pPr>
      <w:bookmarkStart w:id="161" w:name="_Toc60144402"/>
      <w:r w:rsidRPr="00BF7303">
        <w:rPr>
          <w:rFonts w:hint="eastAsia"/>
        </w:rPr>
        <w:t>安全事件应急</w:t>
      </w:r>
      <w:bookmarkEnd w:id="161"/>
    </w:p>
    <w:p w14:paraId="5B1AC564" w14:textId="77777777" w:rsidR="00A15BBC" w:rsidRPr="00BF7303" w:rsidRDefault="00A15BBC" w:rsidP="00A15BBC">
      <w:pPr>
        <w:pStyle w:val="a7"/>
        <w:spacing w:before="156" w:after="156"/>
        <w:ind w:left="0"/>
      </w:pPr>
      <w:r w:rsidRPr="00BF7303">
        <w:rPr>
          <w:rFonts w:hint="eastAsia"/>
        </w:rPr>
        <w:t>概述</w:t>
      </w:r>
    </w:p>
    <w:p w14:paraId="2D1373C2" w14:textId="4FFB97D5" w:rsidR="00A15BBC" w:rsidRPr="00BF7303" w:rsidRDefault="00C16E8A" w:rsidP="00205D09">
      <w:pPr>
        <w:pStyle w:val="affff"/>
        <w:rPr>
          <w:szCs w:val="21"/>
        </w:rPr>
      </w:pPr>
      <w:r>
        <w:rPr>
          <w:rFonts w:hint="eastAsia"/>
          <w:szCs w:val="21"/>
        </w:rPr>
        <w:t>建立数据安全应急响应体系，</w:t>
      </w:r>
      <w:r w:rsidR="00205D09" w:rsidRPr="00BF7303">
        <w:rPr>
          <w:rFonts w:hint="eastAsia"/>
          <w:szCs w:val="21"/>
        </w:rPr>
        <w:t>对各类</w:t>
      </w:r>
      <w:r>
        <w:rPr>
          <w:rFonts w:hint="eastAsia"/>
          <w:szCs w:val="21"/>
        </w:rPr>
        <w:t>数据</w:t>
      </w:r>
      <w:r w:rsidR="00205D09" w:rsidRPr="00BF7303">
        <w:rPr>
          <w:rFonts w:hint="eastAsia"/>
          <w:szCs w:val="21"/>
        </w:rPr>
        <w:t>安全事件进行及时响应和处置。</w:t>
      </w:r>
    </w:p>
    <w:p w14:paraId="5E4C9891" w14:textId="1A49BC3F" w:rsidR="00A15BBC" w:rsidRPr="00BF7303" w:rsidRDefault="00A15BBC" w:rsidP="00A15BBC">
      <w:pPr>
        <w:pStyle w:val="a7"/>
        <w:spacing w:before="156" w:after="156"/>
        <w:ind w:left="0"/>
      </w:pPr>
      <w:r w:rsidRPr="00BF7303">
        <w:rPr>
          <w:rFonts w:hint="eastAsia"/>
        </w:rPr>
        <w:t>等级要求</w:t>
      </w:r>
    </w:p>
    <w:p w14:paraId="44BFAD17" w14:textId="70C57DA1" w:rsidR="001719CD" w:rsidRPr="00BF7303" w:rsidRDefault="00B5729B" w:rsidP="001719CD">
      <w:pPr>
        <w:pStyle w:val="a8"/>
        <w:numPr>
          <w:ilvl w:val="0"/>
          <w:numId w:val="0"/>
        </w:numPr>
        <w:spacing w:before="156" w:after="156"/>
      </w:pPr>
      <w:r w:rsidRPr="00BF7303">
        <w:t>13.7</w:t>
      </w:r>
      <w:r w:rsidR="001719CD" w:rsidRPr="00BF7303">
        <w:t xml:space="preserve">.2.1 </w:t>
      </w:r>
      <w:r w:rsidR="001719CD" w:rsidRPr="00BF7303">
        <w:rPr>
          <w:rFonts w:hint="eastAsia"/>
        </w:rPr>
        <w:t>基础级</w:t>
      </w:r>
    </w:p>
    <w:p w14:paraId="1AA8E5F1" w14:textId="63904168" w:rsidR="003E4CF1" w:rsidRPr="00BF7303" w:rsidRDefault="003E4CF1" w:rsidP="000E0D88">
      <w:pPr>
        <w:pStyle w:val="affff"/>
        <w:numPr>
          <w:ilvl w:val="0"/>
          <w:numId w:val="97"/>
        </w:numPr>
        <w:ind w:firstLineChars="0"/>
        <w:rPr>
          <w:szCs w:val="21"/>
        </w:rPr>
      </w:pPr>
      <w:r w:rsidRPr="00BF7303">
        <w:rPr>
          <w:rFonts w:hint="eastAsia"/>
          <w:szCs w:val="21"/>
        </w:rPr>
        <w:t>组织建设：</w:t>
      </w:r>
      <w:r w:rsidR="008E0ABD">
        <w:rPr>
          <w:rFonts w:hint="eastAsia"/>
          <w:szCs w:val="21"/>
        </w:rPr>
        <w:t>应设置相关工作岗位和人员负责</w:t>
      </w:r>
      <w:r w:rsidR="000E2F0D" w:rsidRPr="00BF7303">
        <w:rPr>
          <w:szCs w:val="21"/>
        </w:rPr>
        <w:t>在</w:t>
      </w:r>
      <w:r w:rsidR="000E2F0D" w:rsidRPr="00BF7303">
        <w:rPr>
          <w:rFonts w:hint="eastAsia"/>
          <w:szCs w:val="21"/>
        </w:rPr>
        <w:t>核心</w:t>
      </w:r>
      <w:r w:rsidR="000E2F0D" w:rsidRPr="00BF7303">
        <w:rPr>
          <w:szCs w:val="21"/>
        </w:rPr>
        <w:t>业务层面根据业务需求建立安全应急响应机制，</w:t>
      </w:r>
      <w:r w:rsidR="000E2F0D" w:rsidRPr="00BF7303">
        <w:rPr>
          <w:rFonts w:hint="eastAsia"/>
          <w:szCs w:val="21"/>
        </w:rPr>
        <w:t>当</w:t>
      </w:r>
      <w:r w:rsidR="000E2F0D" w:rsidRPr="00BF7303">
        <w:rPr>
          <w:szCs w:val="21"/>
        </w:rPr>
        <w:t>出现数据安全事件时，能够根据工作相关性组织应急工作</w:t>
      </w:r>
      <w:r w:rsidR="000E2F0D" w:rsidRPr="00BF7303">
        <w:rPr>
          <w:rFonts w:hint="eastAsia"/>
          <w:szCs w:val="21"/>
        </w:rPr>
        <w:t>。</w:t>
      </w:r>
    </w:p>
    <w:p w14:paraId="57599260" w14:textId="5A6CE240" w:rsidR="000E6B23" w:rsidRPr="00BF7303" w:rsidRDefault="000E6B23" w:rsidP="000E0D88">
      <w:pPr>
        <w:pStyle w:val="affff"/>
        <w:numPr>
          <w:ilvl w:val="0"/>
          <w:numId w:val="97"/>
        </w:numPr>
        <w:ind w:firstLineChars="0"/>
        <w:rPr>
          <w:szCs w:val="21"/>
        </w:rPr>
      </w:pPr>
      <w:r w:rsidRPr="00BF7303">
        <w:rPr>
          <w:rFonts w:hint="eastAsia"/>
          <w:szCs w:val="21"/>
        </w:rPr>
        <w:t>制度流程：</w:t>
      </w:r>
      <w:r w:rsidR="000E2F0D" w:rsidRPr="00BF7303">
        <w:rPr>
          <w:rFonts w:hint="eastAsia"/>
          <w:szCs w:val="21"/>
        </w:rPr>
        <w:t>明确核心业务中数据安全事件</w:t>
      </w:r>
      <w:r w:rsidR="00FE39D6">
        <w:rPr>
          <w:rFonts w:hint="eastAsia"/>
          <w:szCs w:val="21"/>
        </w:rPr>
        <w:t>的</w:t>
      </w:r>
      <w:r w:rsidR="000E2F0D" w:rsidRPr="00BF7303">
        <w:rPr>
          <w:rFonts w:hint="eastAsia"/>
          <w:szCs w:val="21"/>
        </w:rPr>
        <w:t>管理</w:t>
      </w:r>
      <w:r w:rsidR="00FE39D6">
        <w:rPr>
          <w:rFonts w:hint="eastAsia"/>
          <w:szCs w:val="21"/>
        </w:rPr>
        <w:t>，以及</w:t>
      </w:r>
      <w:r w:rsidR="000E2F0D" w:rsidRPr="00BF7303">
        <w:rPr>
          <w:rFonts w:hint="eastAsia"/>
          <w:szCs w:val="21"/>
        </w:rPr>
        <w:t>应急响应策略</w:t>
      </w:r>
      <w:r w:rsidR="00FE39D6">
        <w:rPr>
          <w:rFonts w:hint="eastAsia"/>
          <w:szCs w:val="21"/>
        </w:rPr>
        <w:t>和</w:t>
      </w:r>
      <w:r w:rsidR="000E2F0D" w:rsidRPr="00BF7303">
        <w:rPr>
          <w:rFonts w:hint="eastAsia"/>
          <w:szCs w:val="21"/>
        </w:rPr>
        <w:t>具体方案</w:t>
      </w:r>
      <w:r w:rsidR="00FE39D6">
        <w:rPr>
          <w:rFonts w:hint="eastAsia"/>
          <w:szCs w:val="21"/>
        </w:rPr>
        <w:t>的制定。</w:t>
      </w:r>
    </w:p>
    <w:p w14:paraId="65AD4EBD" w14:textId="294FDF98" w:rsidR="00674521" w:rsidRPr="00BF7303" w:rsidRDefault="00674521" w:rsidP="000E0D88">
      <w:pPr>
        <w:pStyle w:val="affff"/>
        <w:numPr>
          <w:ilvl w:val="0"/>
          <w:numId w:val="97"/>
        </w:numPr>
        <w:ind w:firstLineChars="0"/>
        <w:rPr>
          <w:szCs w:val="21"/>
        </w:rPr>
      </w:pPr>
      <w:r w:rsidRPr="00BF7303">
        <w:rPr>
          <w:szCs w:val="21"/>
        </w:rPr>
        <w:t>技术工具：</w:t>
      </w:r>
      <w:r w:rsidR="000E2F0D" w:rsidRPr="00BF7303">
        <w:rPr>
          <w:szCs w:val="21"/>
        </w:rPr>
        <w:t>应提供技术平台记录数据安全事件处理情况</w:t>
      </w:r>
      <w:r w:rsidR="000E2F0D" w:rsidRPr="00BF7303">
        <w:rPr>
          <w:rFonts w:hint="eastAsia"/>
          <w:szCs w:val="21"/>
        </w:rPr>
        <w:t>、</w:t>
      </w:r>
      <w:r w:rsidR="000E2F0D" w:rsidRPr="00BF7303">
        <w:rPr>
          <w:szCs w:val="21"/>
        </w:rPr>
        <w:t>应急演练情况</w:t>
      </w:r>
      <w:r w:rsidR="000E2F0D" w:rsidRPr="00BF7303">
        <w:rPr>
          <w:rFonts w:hint="eastAsia"/>
          <w:szCs w:val="21"/>
        </w:rPr>
        <w:t>。</w:t>
      </w:r>
    </w:p>
    <w:p w14:paraId="5867E82B" w14:textId="56C3288E" w:rsidR="0004788A" w:rsidRPr="00BF7303" w:rsidRDefault="000E6B23" w:rsidP="000E0D88">
      <w:pPr>
        <w:pStyle w:val="affff"/>
        <w:numPr>
          <w:ilvl w:val="0"/>
          <w:numId w:val="97"/>
        </w:numPr>
        <w:ind w:firstLineChars="0"/>
        <w:rPr>
          <w:szCs w:val="21"/>
        </w:rPr>
      </w:pPr>
      <w:r w:rsidRPr="00BF7303">
        <w:rPr>
          <w:rFonts w:hint="eastAsia"/>
          <w:szCs w:val="21"/>
        </w:rPr>
        <w:t>人员能力：</w:t>
      </w:r>
      <w:r w:rsidR="000E2F0D" w:rsidRPr="00BF7303">
        <w:rPr>
          <w:rFonts w:hint="eastAsia"/>
          <w:szCs w:val="21"/>
        </w:rPr>
        <w:t>能够按准确理解应急方案，并按照指定的策略开展相应的应急活动。</w:t>
      </w:r>
    </w:p>
    <w:p w14:paraId="2F6BE743" w14:textId="5C8BB156" w:rsidR="001719CD" w:rsidRPr="00BF7303" w:rsidRDefault="00B5729B" w:rsidP="001719CD">
      <w:pPr>
        <w:pStyle w:val="a8"/>
        <w:numPr>
          <w:ilvl w:val="0"/>
          <w:numId w:val="0"/>
        </w:numPr>
        <w:spacing w:before="156" w:after="156"/>
      </w:pPr>
      <w:r w:rsidRPr="00BF7303">
        <w:t>13.7</w:t>
      </w:r>
      <w:r w:rsidR="001719CD" w:rsidRPr="00BF7303">
        <w:t xml:space="preserve">.2.2 </w:t>
      </w:r>
      <w:r w:rsidR="001C6C09" w:rsidRPr="00BF7303">
        <w:rPr>
          <w:rFonts w:hint="eastAsia"/>
        </w:rPr>
        <w:t>优秀级</w:t>
      </w:r>
    </w:p>
    <w:p w14:paraId="6E631AE8" w14:textId="40C2CFD3" w:rsidR="000E6B23" w:rsidRPr="00BF7303" w:rsidRDefault="000E6B23" w:rsidP="000E0D88">
      <w:pPr>
        <w:pStyle w:val="affff"/>
        <w:numPr>
          <w:ilvl w:val="0"/>
          <w:numId w:val="98"/>
        </w:numPr>
        <w:ind w:firstLineChars="0"/>
        <w:rPr>
          <w:szCs w:val="21"/>
        </w:rPr>
      </w:pPr>
      <w:r w:rsidRPr="00BF7303">
        <w:rPr>
          <w:rFonts w:hint="eastAsia"/>
          <w:szCs w:val="21"/>
        </w:rPr>
        <w:t>组织建设：组织设立负责数据安全事件管理和应急响应的部门、岗位</w:t>
      </w:r>
      <w:r w:rsidR="000558E7" w:rsidRPr="00BF7303">
        <w:rPr>
          <w:rFonts w:hint="eastAsia"/>
          <w:szCs w:val="21"/>
        </w:rPr>
        <w:t>和</w:t>
      </w:r>
      <w:r w:rsidRPr="00BF7303">
        <w:rPr>
          <w:rFonts w:hint="eastAsia"/>
          <w:szCs w:val="21"/>
        </w:rPr>
        <w:t>人员。</w:t>
      </w:r>
    </w:p>
    <w:p w14:paraId="6B0C22A0" w14:textId="77777777" w:rsidR="000E6B23" w:rsidRPr="00BF7303" w:rsidRDefault="000E6B23" w:rsidP="000E0D88">
      <w:pPr>
        <w:pStyle w:val="affff"/>
        <w:numPr>
          <w:ilvl w:val="0"/>
          <w:numId w:val="98"/>
        </w:numPr>
        <w:ind w:firstLineChars="0"/>
        <w:rPr>
          <w:szCs w:val="21"/>
        </w:rPr>
      </w:pPr>
      <w:r w:rsidRPr="00BF7303">
        <w:rPr>
          <w:rFonts w:hint="eastAsia"/>
          <w:szCs w:val="21"/>
        </w:rPr>
        <w:t>制度流程：</w:t>
      </w:r>
    </w:p>
    <w:p w14:paraId="4B994724" w14:textId="2CAD0505" w:rsidR="000E6B23" w:rsidRDefault="00CA15C2" w:rsidP="000E0D88">
      <w:pPr>
        <w:widowControl w:val="0"/>
        <w:numPr>
          <w:ilvl w:val="1"/>
          <w:numId w:val="99"/>
        </w:numPr>
        <w:jc w:val="both"/>
        <w:rPr>
          <w:rFonts w:hAnsi="Times New Roman" w:cs="Times New Roman"/>
          <w:sz w:val="21"/>
          <w:szCs w:val="21"/>
        </w:rPr>
      </w:pPr>
      <w:r w:rsidRPr="00BF7303">
        <w:rPr>
          <w:rFonts w:hAnsi="Times New Roman" w:cs="Times New Roman" w:hint="eastAsia"/>
          <w:sz w:val="21"/>
          <w:szCs w:val="21"/>
        </w:rPr>
        <w:t>应</w:t>
      </w:r>
      <w:r w:rsidR="000E6B23" w:rsidRPr="00BF7303">
        <w:rPr>
          <w:rFonts w:hAnsi="Times New Roman" w:cs="Times New Roman" w:hint="eastAsia"/>
          <w:sz w:val="21"/>
          <w:szCs w:val="21"/>
        </w:rPr>
        <w:t>明确数据安全事件管理和应急响应工作指南，定义数据安全事件类型，明确不同类别事件的处置流程和方法</w:t>
      </w:r>
      <w:r w:rsidR="0083692F" w:rsidRPr="00BF7303">
        <w:rPr>
          <w:rFonts w:hAnsi="Times New Roman" w:cs="Times New Roman" w:hint="eastAsia"/>
          <w:sz w:val="21"/>
          <w:szCs w:val="21"/>
        </w:rPr>
        <w:t>；</w:t>
      </w:r>
    </w:p>
    <w:p w14:paraId="04A66D5B" w14:textId="6755EDC9" w:rsidR="007A0FAD" w:rsidRPr="007A0FAD" w:rsidRDefault="007A0FAD" w:rsidP="007A0FAD">
      <w:pPr>
        <w:widowControl w:val="0"/>
        <w:numPr>
          <w:ilvl w:val="1"/>
          <w:numId w:val="99"/>
        </w:numPr>
        <w:jc w:val="both"/>
        <w:rPr>
          <w:rFonts w:hAnsi="Times New Roman" w:cs="Times New Roman"/>
          <w:sz w:val="21"/>
          <w:szCs w:val="21"/>
        </w:rPr>
      </w:pPr>
      <w:r w:rsidRPr="00BF7303">
        <w:rPr>
          <w:rFonts w:hAnsi="Times New Roman" w:cs="Times New Roman"/>
          <w:sz w:val="21"/>
          <w:szCs w:val="21"/>
        </w:rPr>
        <w:t>应在组织内部对应急响应、数据安全事件处置工作制度、策略、方法进行培训宣传，培养人员的基本应急响应意识</w:t>
      </w:r>
      <w:r w:rsidRPr="00BF7303">
        <w:rPr>
          <w:rFonts w:hAnsi="Times New Roman" w:cs="Times New Roman" w:hint="eastAsia"/>
          <w:sz w:val="21"/>
          <w:szCs w:val="21"/>
        </w:rPr>
        <w:t>；</w:t>
      </w:r>
    </w:p>
    <w:p w14:paraId="0CF4A7A7" w14:textId="6BBF8061" w:rsidR="00076500" w:rsidRPr="00BF7303" w:rsidRDefault="00D8736A" w:rsidP="000E0D88">
      <w:pPr>
        <w:widowControl w:val="0"/>
        <w:numPr>
          <w:ilvl w:val="1"/>
          <w:numId w:val="99"/>
        </w:numPr>
        <w:jc w:val="both"/>
        <w:rPr>
          <w:rFonts w:hAnsi="Times New Roman" w:cs="Times New Roman"/>
          <w:sz w:val="21"/>
          <w:szCs w:val="21"/>
        </w:rPr>
      </w:pPr>
      <w:r w:rsidRPr="00BF7303">
        <w:rPr>
          <w:rFonts w:hAnsi="Times New Roman" w:cs="Times New Roman" w:hint="eastAsia"/>
          <w:sz w:val="21"/>
          <w:szCs w:val="21"/>
        </w:rPr>
        <w:lastRenderedPageBreak/>
        <w:t>应</w:t>
      </w:r>
      <w:r w:rsidR="000E6B23" w:rsidRPr="00BF7303">
        <w:rPr>
          <w:rFonts w:hAnsi="Times New Roman" w:cs="Times New Roman" w:hint="eastAsia"/>
          <w:sz w:val="21"/>
          <w:szCs w:val="21"/>
        </w:rPr>
        <w:t>制定数据安全事件应急预案，并定期开展应急演练活动</w:t>
      </w:r>
      <w:r w:rsidR="007A0FAD">
        <w:rPr>
          <w:rFonts w:hAnsi="Times New Roman" w:cs="Times New Roman" w:hint="eastAsia"/>
          <w:sz w:val="21"/>
          <w:szCs w:val="21"/>
        </w:rPr>
        <w:t>；</w:t>
      </w:r>
    </w:p>
    <w:p w14:paraId="11B8F2D6" w14:textId="2CB7B44E" w:rsidR="00251EB7" w:rsidRPr="00BF7303" w:rsidRDefault="00251EB7" w:rsidP="000E0D88">
      <w:pPr>
        <w:widowControl w:val="0"/>
        <w:numPr>
          <w:ilvl w:val="1"/>
          <w:numId w:val="99"/>
        </w:numPr>
        <w:jc w:val="both"/>
        <w:rPr>
          <w:rFonts w:hAnsi="Times New Roman" w:cs="Times New Roman"/>
          <w:sz w:val="21"/>
          <w:szCs w:val="21"/>
        </w:rPr>
      </w:pPr>
      <w:r w:rsidRPr="00BF7303">
        <w:rPr>
          <w:rFonts w:hAnsi="Times New Roman" w:cs="Times New Roman" w:hint="eastAsia"/>
          <w:sz w:val="21"/>
          <w:szCs w:val="21"/>
        </w:rPr>
        <w:t>应明确规定涉及个人信息安全事件的应急响应机制及应急预案。</w:t>
      </w:r>
    </w:p>
    <w:p w14:paraId="3518C772" w14:textId="2690BD58" w:rsidR="000E6B23" w:rsidRPr="00BF7303" w:rsidRDefault="000E6B23" w:rsidP="000E0D88">
      <w:pPr>
        <w:pStyle w:val="affff"/>
        <w:numPr>
          <w:ilvl w:val="0"/>
          <w:numId w:val="98"/>
        </w:numPr>
        <w:ind w:firstLineChars="0"/>
        <w:rPr>
          <w:szCs w:val="21"/>
        </w:rPr>
      </w:pPr>
      <w:r w:rsidRPr="00BF7303">
        <w:rPr>
          <w:rFonts w:hint="eastAsia"/>
          <w:szCs w:val="21"/>
        </w:rPr>
        <w:t>技术工具：</w:t>
      </w:r>
      <w:r w:rsidR="008A08E4" w:rsidRPr="00BF7303">
        <w:rPr>
          <w:rFonts w:hint="eastAsia"/>
          <w:szCs w:val="21"/>
        </w:rPr>
        <w:t>应建立统一的安全事件管理系统，对日志、流量等内容进行关联分析</w:t>
      </w:r>
      <w:r w:rsidR="001230C5" w:rsidRPr="00BF7303">
        <w:rPr>
          <w:rFonts w:hint="eastAsia"/>
          <w:szCs w:val="21"/>
        </w:rPr>
        <w:t>。</w:t>
      </w:r>
    </w:p>
    <w:p w14:paraId="047B90BB" w14:textId="77777777" w:rsidR="00031815" w:rsidRPr="00BF7303" w:rsidRDefault="000E6B23" w:rsidP="000E0D88">
      <w:pPr>
        <w:pStyle w:val="affff"/>
        <w:numPr>
          <w:ilvl w:val="0"/>
          <w:numId w:val="98"/>
        </w:numPr>
        <w:ind w:firstLineChars="0"/>
        <w:rPr>
          <w:szCs w:val="21"/>
        </w:rPr>
      </w:pPr>
      <w:r w:rsidRPr="00BF7303">
        <w:rPr>
          <w:rFonts w:hint="eastAsia"/>
          <w:szCs w:val="21"/>
        </w:rPr>
        <w:t>人员能力：</w:t>
      </w:r>
    </w:p>
    <w:p w14:paraId="31F764DE" w14:textId="1F1A52A9" w:rsidR="0004788A" w:rsidRPr="00BF7303" w:rsidRDefault="004B6E49" w:rsidP="000E0D88">
      <w:pPr>
        <w:widowControl w:val="0"/>
        <w:numPr>
          <w:ilvl w:val="1"/>
          <w:numId w:val="136"/>
        </w:numPr>
        <w:jc w:val="both"/>
        <w:rPr>
          <w:rFonts w:hAnsi="Times New Roman" w:cs="Times New Roman"/>
          <w:sz w:val="21"/>
          <w:szCs w:val="21"/>
        </w:rPr>
      </w:pPr>
      <w:r w:rsidRPr="00BF7303">
        <w:rPr>
          <w:rFonts w:hAnsi="Times New Roman" w:cs="Times New Roman" w:hint="eastAsia"/>
          <w:sz w:val="21"/>
          <w:szCs w:val="21"/>
        </w:rPr>
        <w:t>应</w:t>
      </w:r>
      <w:r w:rsidR="000E6B23" w:rsidRPr="00BF7303">
        <w:rPr>
          <w:rFonts w:hAnsi="Times New Roman" w:cs="Times New Roman" w:hint="eastAsia"/>
          <w:sz w:val="21"/>
          <w:szCs w:val="21"/>
        </w:rPr>
        <w:t>能够进行安全事件的分析判断，熟悉安全事件应急响应措施</w:t>
      </w:r>
      <w:r w:rsidR="0056148E" w:rsidRPr="00BF7303">
        <w:rPr>
          <w:rFonts w:hAnsi="Times New Roman" w:cs="Times New Roman" w:hint="eastAsia"/>
          <w:sz w:val="21"/>
          <w:szCs w:val="21"/>
        </w:rPr>
        <w:t>；</w:t>
      </w:r>
    </w:p>
    <w:p w14:paraId="12BD8EB9" w14:textId="77777777" w:rsidR="0056148E" w:rsidRPr="00BF7303" w:rsidRDefault="00674521" w:rsidP="000E0D88">
      <w:pPr>
        <w:widowControl w:val="0"/>
        <w:numPr>
          <w:ilvl w:val="1"/>
          <w:numId w:val="136"/>
        </w:numPr>
        <w:jc w:val="both"/>
        <w:rPr>
          <w:rFonts w:hAnsi="Times New Roman" w:cs="Times New Roman"/>
          <w:sz w:val="21"/>
          <w:szCs w:val="21"/>
        </w:rPr>
      </w:pPr>
      <w:r w:rsidRPr="00BF7303">
        <w:rPr>
          <w:rFonts w:hAnsi="Times New Roman" w:cs="Times New Roman"/>
          <w:sz w:val="21"/>
          <w:szCs w:val="21"/>
        </w:rPr>
        <w:t>应具备实践经验，</w:t>
      </w:r>
      <w:r w:rsidR="004B6E49" w:rsidRPr="00BF7303">
        <w:rPr>
          <w:rFonts w:hAnsi="Times New Roman" w:cs="Times New Roman" w:hint="eastAsia"/>
          <w:sz w:val="21"/>
          <w:szCs w:val="21"/>
        </w:rPr>
        <w:t>能够应</w:t>
      </w:r>
      <w:r w:rsidRPr="00BF7303">
        <w:rPr>
          <w:rFonts w:hAnsi="Times New Roman" w:cs="Times New Roman"/>
          <w:sz w:val="21"/>
          <w:szCs w:val="21"/>
        </w:rPr>
        <w:t>对应急</w:t>
      </w:r>
      <w:r w:rsidR="004B6E49" w:rsidRPr="00BF7303">
        <w:rPr>
          <w:rFonts w:hAnsi="Times New Roman" w:cs="Times New Roman" w:hint="eastAsia"/>
          <w:sz w:val="21"/>
          <w:szCs w:val="21"/>
        </w:rPr>
        <w:t>事件</w:t>
      </w:r>
      <w:r w:rsidRPr="00BF7303">
        <w:rPr>
          <w:rFonts w:hAnsi="Times New Roman" w:cs="Times New Roman"/>
          <w:sz w:val="21"/>
          <w:szCs w:val="21"/>
        </w:rPr>
        <w:t>处理过程中的决策工作</w:t>
      </w:r>
      <w:r w:rsidR="0056148E" w:rsidRPr="00BF7303">
        <w:rPr>
          <w:rFonts w:hAnsi="Times New Roman" w:cs="Times New Roman" w:hint="eastAsia"/>
          <w:sz w:val="21"/>
          <w:szCs w:val="21"/>
        </w:rPr>
        <w:t>；</w:t>
      </w:r>
    </w:p>
    <w:p w14:paraId="4AC287DA" w14:textId="1EF37275" w:rsidR="00076500" w:rsidRPr="00BF7303" w:rsidRDefault="0056148E" w:rsidP="000E0D88">
      <w:pPr>
        <w:widowControl w:val="0"/>
        <w:numPr>
          <w:ilvl w:val="1"/>
          <w:numId w:val="136"/>
        </w:numPr>
        <w:jc w:val="both"/>
        <w:rPr>
          <w:rFonts w:hAnsi="Times New Roman" w:cs="Times New Roman"/>
          <w:sz w:val="21"/>
          <w:szCs w:val="21"/>
        </w:rPr>
      </w:pPr>
      <w:r w:rsidRPr="00BF7303">
        <w:rPr>
          <w:rFonts w:hAnsi="Times New Roman" w:cs="Times New Roman" w:hint="eastAsia"/>
          <w:sz w:val="21"/>
          <w:szCs w:val="21"/>
        </w:rPr>
        <w:t>应定期对人员进行培训，考核人员能力与岗位的匹配程度</w:t>
      </w:r>
      <w:r w:rsidR="005C612E" w:rsidRPr="00BF7303">
        <w:rPr>
          <w:rFonts w:hAnsi="Times New Roman" w:cs="Times New Roman" w:hint="eastAsia"/>
          <w:sz w:val="21"/>
          <w:szCs w:val="21"/>
        </w:rPr>
        <w:t>。</w:t>
      </w:r>
    </w:p>
    <w:p w14:paraId="0ACBA34C" w14:textId="2830D342" w:rsidR="001719CD" w:rsidRPr="00BF7303" w:rsidRDefault="00B5729B" w:rsidP="001719CD">
      <w:pPr>
        <w:pStyle w:val="a8"/>
        <w:numPr>
          <w:ilvl w:val="0"/>
          <w:numId w:val="0"/>
        </w:numPr>
        <w:spacing w:before="156" w:after="156"/>
      </w:pPr>
      <w:r w:rsidRPr="00BF7303">
        <w:t>13.7</w:t>
      </w:r>
      <w:r w:rsidR="001719CD" w:rsidRPr="00BF7303">
        <w:t xml:space="preserve">.2.3 </w:t>
      </w:r>
      <w:r w:rsidR="00AE75DE" w:rsidRPr="00BF7303">
        <w:rPr>
          <w:rFonts w:hint="eastAsia"/>
        </w:rPr>
        <w:t>先进级</w:t>
      </w:r>
    </w:p>
    <w:p w14:paraId="6FF1DBC1" w14:textId="77777777" w:rsidR="007A2304" w:rsidRPr="00BF7303" w:rsidRDefault="000E6B23" w:rsidP="000E0D88">
      <w:pPr>
        <w:pStyle w:val="affff"/>
        <w:numPr>
          <w:ilvl w:val="0"/>
          <w:numId w:val="137"/>
        </w:numPr>
        <w:ind w:firstLineChars="0"/>
        <w:rPr>
          <w:szCs w:val="21"/>
        </w:rPr>
      </w:pPr>
      <w:r w:rsidRPr="00BF7303">
        <w:rPr>
          <w:rFonts w:hint="eastAsia"/>
          <w:szCs w:val="21"/>
        </w:rPr>
        <w:t>制度流程：</w:t>
      </w:r>
    </w:p>
    <w:p w14:paraId="49871362" w14:textId="1F6C1A3F" w:rsidR="007A2304" w:rsidRPr="00BF7303" w:rsidRDefault="007A2304" w:rsidP="000E0D88">
      <w:pPr>
        <w:widowControl w:val="0"/>
        <w:numPr>
          <w:ilvl w:val="1"/>
          <w:numId w:val="138"/>
        </w:numPr>
        <w:jc w:val="both"/>
        <w:rPr>
          <w:rFonts w:hAnsi="Times New Roman" w:cs="Times New Roman"/>
          <w:sz w:val="21"/>
          <w:szCs w:val="21"/>
        </w:rPr>
      </w:pPr>
      <w:r w:rsidRPr="00BF7303">
        <w:rPr>
          <w:rFonts w:hAnsi="Times New Roman" w:cs="Times New Roman" w:hint="eastAsia"/>
          <w:sz w:val="21"/>
          <w:szCs w:val="21"/>
        </w:rPr>
        <w:t>应建立对</w:t>
      </w:r>
      <w:r w:rsidR="00674521" w:rsidRPr="00BF7303">
        <w:rPr>
          <w:rFonts w:hAnsi="Times New Roman" w:cs="Times New Roman"/>
          <w:sz w:val="21"/>
          <w:szCs w:val="21"/>
        </w:rPr>
        <w:t>数据安全事件管理及执行</w:t>
      </w:r>
      <w:r w:rsidRPr="00BF7303">
        <w:rPr>
          <w:rFonts w:hAnsi="Times New Roman" w:cs="Times New Roman" w:hint="eastAsia"/>
          <w:sz w:val="21"/>
          <w:szCs w:val="21"/>
        </w:rPr>
        <w:t>的</w:t>
      </w:r>
      <w:r w:rsidR="00674521" w:rsidRPr="00BF7303">
        <w:rPr>
          <w:rFonts w:hAnsi="Times New Roman" w:cs="Times New Roman"/>
          <w:sz w:val="21"/>
          <w:szCs w:val="21"/>
        </w:rPr>
        <w:t>有效性</w:t>
      </w:r>
      <w:r w:rsidR="00633EF9" w:rsidRPr="00BF7303">
        <w:rPr>
          <w:rFonts w:hAnsi="Times New Roman" w:cs="Times New Roman" w:hint="eastAsia"/>
          <w:sz w:val="21"/>
          <w:szCs w:val="21"/>
        </w:rPr>
        <w:t>量化</w:t>
      </w:r>
      <w:r w:rsidR="00674521" w:rsidRPr="00BF7303">
        <w:rPr>
          <w:rFonts w:hAnsi="Times New Roman" w:cs="Times New Roman"/>
          <w:sz w:val="21"/>
          <w:szCs w:val="21"/>
        </w:rPr>
        <w:t>评估，向管理层呈现数据安全事件应急处置效果</w:t>
      </w:r>
      <w:r w:rsidR="0083692F" w:rsidRPr="00BF7303">
        <w:rPr>
          <w:rFonts w:hAnsi="Times New Roman" w:cs="Times New Roman"/>
          <w:sz w:val="21"/>
          <w:szCs w:val="21"/>
        </w:rPr>
        <w:t>；</w:t>
      </w:r>
    </w:p>
    <w:p w14:paraId="00AFF691" w14:textId="75446989" w:rsidR="007A2304" w:rsidRPr="00BF7303" w:rsidRDefault="00C36F14" w:rsidP="000E0D88">
      <w:pPr>
        <w:widowControl w:val="0"/>
        <w:numPr>
          <w:ilvl w:val="1"/>
          <w:numId w:val="138"/>
        </w:numPr>
        <w:jc w:val="both"/>
        <w:rPr>
          <w:rFonts w:hAnsi="Times New Roman" w:cs="Times New Roman"/>
          <w:sz w:val="21"/>
          <w:szCs w:val="21"/>
        </w:rPr>
      </w:pPr>
      <w:r w:rsidRPr="00BF7303">
        <w:rPr>
          <w:rFonts w:hAnsi="Times New Roman" w:cs="Times New Roman"/>
          <w:sz w:val="21"/>
          <w:szCs w:val="21"/>
        </w:rPr>
        <w:t>应根据法律法规政策、公司业务调整对数据安全事件管理、应急响应制度进行</w:t>
      </w:r>
      <w:r w:rsidR="00F16E17">
        <w:rPr>
          <w:rFonts w:hAnsi="Times New Roman" w:cs="Times New Roman" w:hint="eastAsia"/>
          <w:sz w:val="21"/>
          <w:szCs w:val="21"/>
        </w:rPr>
        <w:t>优化</w:t>
      </w:r>
      <w:r w:rsidRPr="00BF7303">
        <w:rPr>
          <w:rFonts w:hAnsi="Times New Roman" w:cs="Times New Roman"/>
          <w:sz w:val="21"/>
          <w:szCs w:val="21"/>
        </w:rPr>
        <w:t>，定期复核制度流程</w:t>
      </w:r>
      <w:r w:rsidR="004B6E49" w:rsidRPr="00BF7303">
        <w:rPr>
          <w:rFonts w:hAnsi="Times New Roman" w:cs="Times New Roman" w:hint="eastAsia"/>
          <w:sz w:val="21"/>
          <w:szCs w:val="21"/>
        </w:rPr>
        <w:t>有</w:t>
      </w:r>
      <w:r w:rsidRPr="00BF7303">
        <w:rPr>
          <w:rFonts w:hAnsi="Times New Roman" w:cs="Times New Roman"/>
          <w:sz w:val="21"/>
          <w:szCs w:val="21"/>
        </w:rPr>
        <w:t>效性，复核周期不低于每年一次</w:t>
      </w:r>
      <w:r w:rsidR="0083692F" w:rsidRPr="00BF7303">
        <w:rPr>
          <w:rFonts w:hAnsi="Times New Roman" w:cs="Times New Roman"/>
          <w:sz w:val="21"/>
          <w:szCs w:val="21"/>
        </w:rPr>
        <w:t>；</w:t>
      </w:r>
    </w:p>
    <w:p w14:paraId="16B1F3A2" w14:textId="7B9AB1C2" w:rsidR="000E6B23" w:rsidRPr="00BF7303" w:rsidRDefault="00C36F14" w:rsidP="000E0D88">
      <w:pPr>
        <w:widowControl w:val="0"/>
        <w:numPr>
          <w:ilvl w:val="1"/>
          <w:numId w:val="138"/>
        </w:numPr>
        <w:jc w:val="both"/>
        <w:rPr>
          <w:rFonts w:hAnsi="Times New Roman" w:cs="Times New Roman"/>
          <w:sz w:val="21"/>
          <w:szCs w:val="21"/>
        </w:rPr>
      </w:pPr>
      <w:r w:rsidRPr="00BF7303">
        <w:rPr>
          <w:rFonts w:hAnsi="Times New Roman" w:cs="Times New Roman"/>
          <w:sz w:val="21"/>
          <w:szCs w:val="21"/>
        </w:rPr>
        <w:t>建立数据安全事件复盘机制，总结应急响应经验</w:t>
      </w:r>
      <w:r w:rsidR="005C612E" w:rsidRPr="00BF7303">
        <w:rPr>
          <w:rFonts w:hAnsi="Times New Roman" w:cs="Times New Roman" w:hint="eastAsia"/>
          <w:sz w:val="21"/>
          <w:szCs w:val="21"/>
        </w:rPr>
        <w:t>。</w:t>
      </w:r>
    </w:p>
    <w:p w14:paraId="43DC405A" w14:textId="77777777" w:rsidR="000E6B23" w:rsidRPr="00BF7303" w:rsidRDefault="000E6B23" w:rsidP="000E0D88">
      <w:pPr>
        <w:pStyle w:val="affff"/>
        <w:numPr>
          <w:ilvl w:val="0"/>
          <w:numId w:val="137"/>
        </w:numPr>
        <w:ind w:firstLineChars="0"/>
        <w:rPr>
          <w:szCs w:val="21"/>
        </w:rPr>
      </w:pPr>
      <w:r w:rsidRPr="00BF7303">
        <w:rPr>
          <w:rFonts w:hint="eastAsia"/>
          <w:szCs w:val="21"/>
        </w:rPr>
        <w:t>技术工具：</w:t>
      </w:r>
    </w:p>
    <w:p w14:paraId="5B102C8C" w14:textId="07E262F3" w:rsidR="007A2304" w:rsidRPr="00BF7303" w:rsidRDefault="000E6B23" w:rsidP="000E0D88">
      <w:pPr>
        <w:widowControl w:val="0"/>
        <w:numPr>
          <w:ilvl w:val="1"/>
          <w:numId w:val="100"/>
        </w:numPr>
        <w:jc w:val="both"/>
        <w:rPr>
          <w:rFonts w:hAnsi="Times New Roman" w:cs="Times New Roman"/>
          <w:sz w:val="21"/>
          <w:szCs w:val="21"/>
        </w:rPr>
      </w:pPr>
      <w:r w:rsidRPr="00BF7303">
        <w:rPr>
          <w:rFonts w:hAnsi="Times New Roman" w:cs="Times New Roman" w:hint="eastAsia"/>
          <w:sz w:val="21"/>
          <w:szCs w:val="21"/>
        </w:rPr>
        <w:t>能够基于分析的内容实现预警及自动化响应决策，及时辅助安全事件应急响应</w:t>
      </w:r>
      <w:r w:rsidR="0083692F" w:rsidRPr="00BF7303">
        <w:rPr>
          <w:rFonts w:hAnsi="Times New Roman" w:cs="Times New Roman" w:hint="eastAsia"/>
          <w:sz w:val="21"/>
          <w:szCs w:val="21"/>
        </w:rPr>
        <w:t>；</w:t>
      </w:r>
    </w:p>
    <w:p w14:paraId="0175C05B" w14:textId="7003BB3D" w:rsidR="00EB0C43" w:rsidRPr="00BF7303" w:rsidRDefault="00C36F14" w:rsidP="000E0D88">
      <w:pPr>
        <w:widowControl w:val="0"/>
        <w:numPr>
          <w:ilvl w:val="1"/>
          <w:numId w:val="100"/>
        </w:numPr>
        <w:jc w:val="both"/>
        <w:rPr>
          <w:rFonts w:hAnsi="Times New Roman" w:cs="Times New Roman"/>
          <w:sz w:val="21"/>
          <w:szCs w:val="21"/>
        </w:rPr>
      </w:pPr>
      <w:r w:rsidRPr="00BF7303">
        <w:rPr>
          <w:rFonts w:hAnsi="Times New Roman" w:cs="Times New Roman"/>
          <w:sz w:val="21"/>
          <w:szCs w:val="21"/>
        </w:rPr>
        <w:t>提供知识库平台，记录应急演练安全事件处置结果</w:t>
      </w:r>
      <w:r w:rsidR="005610CC">
        <w:rPr>
          <w:rFonts w:hAnsi="Times New Roman" w:cs="Times New Roman" w:hint="eastAsia"/>
          <w:sz w:val="21"/>
          <w:szCs w:val="21"/>
        </w:rPr>
        <w:t>和应急策略</w:t>
      </w:r>
      <w:r w:rsidR="005C612E" w:rsidRPr="00BF7303">
        <w:rPr>
          <w:rFonts w:hAnsi="Times New Roman" w:cs="Times New Roman" w:hint="eastAsia"/>
          <w:sz w:val="21"/>
          <w:szCs w:val="21"/>
        </w:rPr>
        <w:t>。</w:t>
      </w:r>
    </w:p>
    <w:p w14:paraId="5DBC9AE2" w14:textId="77777777" w:rsidR="00147B9D" w:rsidRPr="00BF7303" w:rsidRDefault="00147B9D" w:rsidP="00147B9D">
      <w:pPr>
        <w:pStyle w:val="a7"/>
        <w:spacing w:before="156" w:after="156"/>
        <w:ind w:left="0"/>
      </w:pPr>
      <w:r w:rsidRPr="00BF7303">
        <w:rPr>
          <w:rFonts w:hint="eastAsia"/>
        </w:rPr>
        <w:t>评估方法</w:t>
      </w:r>
    </w:p>
    <w:p w14:paraId="278EC3DE" w14:textId="36DD1CDE" w:rsidR="00147B9D" w:rsidRPr="00BF7303" w:rsidRDefault="00B5729B" w:rsidP="00147B9D">
      <w:pPr>
        <w:pStyle w:val="a8"/>
        <w:numPr>
          <w:ilvl w:val="0"/>
          <w:numId w:val="0"/>
        </w:numPr>
        <w:spacing w:before="156" w:after="156"/>
      </w:pPr>
      <w:r w:rsidRPr="00BF7303">
        <w:t>13.7</w:t>
      </w:r>
      <w:r w:rsidR="00147B9D" w:rsidRPr="00BF7303">
        <w:t>.3.1</w:t>
      </w:r>
      <w:r w:rsidR="00147B9D" w:rsidRPr="00BF7303">
        <w:tab/>
      </w:r>
      <w:r w:rsidR="00147B9D" w:rsidRPr="00BF7303">
        <w:rPr>
          <w:rFonts w:hint="eastAsia"/>
        </w:rPr>
        <w:t>基础级</w:t>
      </w:r>
    </w:p>
    <w:p w14:paraId="2AFCE77A" w14:textId="5F2014A2" w:rsidR="00147B9D" w:rsidRPr="00BF7303" w:rsidRDefault="00147B9D" w:rsidP="000E0D88">
      <w:pPr>
        <w:pStyle w:val="affff"/>
        <w:numPr>
          <w:ilvl w:val="0"/>
          <w:numId w:val="280"/>
        </w:numPr>
        <w:ind w:firstLineChars="0"/>
      </w:pPr>
      <w:r w:rsidRPr="00BF7303">
        <w:rPr>
          <w:rFonts w:hint="eastAsia"/>
        </w:rPr>
        <w:t>查验业务团队是否明确了负责本业务安全事件应急的</w:t>
      </w:r>
      <w:r w:rsidR="00564636">
        <w:rPr>
          <w:rFonts w:hint="eastAsia"/>
        </w:rPr>
        <w:t>部门和</w:t>
      </w:r>
      <w:r w:rsidRPr="00BF7303">
        <w:rPr>
          <w:rFonts w:hint="eastAsia"/>
        </w:rPr>
        <w:t>人员。</w:t>
      </w:r>
    </w:p>
    <w:p w14:paraId="43490644" w14:textId="4ED5D3E5" w:rsidR="00147B9D" w:rsidRPr="00BF7303" w:rsidRDefault="00147B9D" w:rsidP="000E0D88">
      <w:pPr>
        <w:pStyle w:val="affff"/>
        <w:numPr>
          <w:ilvl w:val="0"/>
          <w:numId w:val="280"/>
        </w:numPr>
        <w:ind w:firstLineChars="0"/>
      </w:pPr>
      <w:r w:rsidRPr="00BF7303">
        <w:rPr>
          <w:rFonts w:hint="eastAsia"/>
        </w:rPr>
        <w:t>查验是否在核心业务层级制定了安全事件应急的相关制度文件</w:t>
      </w:r>
      <w:r w:rsidR="00350015">
        <w:rPr>
          <w:rFonts w:hint="eastAsia"/>
        </w:rPr>
        <w:t>：</w:t>
      </w:r>
    </w:p>
    <w:p w14:paraId="63823B76" w14:textId="77777777" w:rsidR="00147B9D" w:rsidRPr="00BF7303" w:rsidRDefault="00147B9D" w:rsidP="000E0D88">
      <w:pPr>
        <w:widowControl w:val="0"/>
        <w:numPr>
          <w:ilvl w:val="1"/>
          <w:numId w:val="281"/>
        </w:numPr>
        <w:jc w:val="both"/>
        <w:rPr>
          <w:rFonts w:hAnsi="Times New Roman" w:cs="Times New Roman"/>
          <w:sz w:val="21"/>
          <w:szCs w:val="20"/>
        </w:rPr>
      </w:pPr>
      <w:r w:rsidRPr="00BF7303">
        <w:rPr>
          <w:rFonts w:hAnsi="Times New Roman" w:cs="Times New Roman" w:hint="eastAsia"/>
          <w:sz w:val="21"/>
          <w:szCs w:val="20"/>
        </w:rPr>
        <w:t>查验该文件是否明确了安全事件管理方案；</w:t>
      </w:r>
    </w:p>
    <w:p w14:paraId="16301921" w14:textId="06A7B6A6" w:rsidR="00147B9D" w:rsidRPr="004937E2" w:rsidRDefault="00147B9D" w:rsidP="004937E2">
      <w:pPr>
        <w:widowControl w:val="0"/>
        <w:numPr>
          <w:ilvl w:val="1"/>
          <w:numId w:val="281"/>
        </w:numPr>
        <w:jc w:val="both"/>
        <w:rPr>
          <w:rFonts w:hAnsi="Times New Roman" w:cs="Times New Roman"/>
          <w:sz w:val="21"/>
          <w:szCs w:val="20"/>
        </w:rPr>
      </w:pPr>
      <w:r w:rsidRPr="00BF7303">
        <w:rPr>
          <w:rFonts w:hAnsi="Times New Roman" w:cs="Times New Roman" w:hint="eastAsia"/>
          <w:sz w:val="21"/>
          <w:szCs w:val="20"/>
        </w:rPr>
        <w:t>查验该文件是否规定了安全应急预案</w:t>
      </w:r>
      <w:r w:rsidRPr="004937E2">
        <w:rPr>
          <w:rFonts w:hAnsi="Times New Roman" w:cs="Times New Roman" w:hint="eastAsia"/>
          <w:sz w:val="21"/>
          <w:szCs w:val="20"/>
        </w:rPr>
        <w:t>。</w:t>
      </w:r>
    </w:p>
    <w:p w14:paraId="2316263A" w14:textId="6AEBD882" w:rsidR="00147B9D" w:rsidRPr="00BF7303" w:rsidRDefault="00147B9D" w:rsidP="001E2180">
      <w:pPr>
        <w:pStyle w:val="affff"/>
        <w:numPr>
          <w:ilvl w:val="0"/>
          <w:numId w:val="280"/>
        </w:numPr>
        <w:ind w:firstLineChars="0"/>
      </w:pPr>
      <w:r w:rsidRPr="00BF7303">
        <w:rPr>
          <w:rFonts w:hint="eastAsia"/>
        </w:rPr>
        <w:t>查验组织的技术工具</w:t>
      </w:r>
      <w:r w:rsidR="001E2180" w:rsidRPr="00BF7303">
        <w:rPr>
          <w:rFonts w:hint="eastAsia"/>
        </w:rPr>
        <w:t>：</w:t>
      </w:r>
      <w:r w:rsidRPr="00BF7303">
        <w:rPr>
          <w:rFonts w:hint="eastAsia"/>
        </w:rPr>
        <w:t>是否支持对数据安全事件处理和应急演练的记录。</w:t>
      </w:r>
    </w:p>
    <w:p w14:paraId="23C53492" w14:textId="09702584" w:rsidR="00147B9D" w:rsidRPr="00BF7303" w:rsidRDefault="00B5729B" w:rsidP="00147B9D">
      <w:pPr>
        <w:pStyle w:val="a8"/>
        <w:numPr>
          <w:ilvl w:val="0"/>
          <w:numId w:val="0"/>
        </w:numPr>
        <w:spacing w:before="156" w:after="156"/>
      </w:pPr>
      <w:r w:rsidRPr="00BF7303">
        <w:t>13.7</w:t>
      </w:r>
      <w:r w:rsidR="00147B9D" w:rsidRPr="00BF7303">
        <w:t>.3.2</w:t>
      </w:r>
      <w:r w:rsidR="00147B9D" w:rsidRPr="00BF7303">
        <w:tab/>
      </w:r>
      <w:r w:rsidR="00147B9D" w:rsidRPr="00BF7303">
        <w:rPr>
          <w:rFonts w:hint="eastAsia"/>
        </w:rPr>
        <w:t>优秀级</w:t>
      </w:r>
    </w:p>
    <w:p w14:paraId="5F7E930A" w14:textId="2594136E" w:rsidR="00147B9D" w:rsidRPr="00BF7303" w:rsidRDefault="00147B9D" w:rsidP="000E0D88">
      <w:pPr>
        <w:pStyle w:val="afffff2"/>
        <w:numPr>
          <w:ilvl w:val="0"/>
          <w:numId w:val="341"/>
        </w:numPr>
      </w:pPr>
      <w:r w:rsidRPr="00BF7303">
        <w:rPr>
          <w:rFonts w:hint="eastAsia"/>
        </w:rPr>
        <w:t>查验组织是否设立了负责数据安全事件应急的</w:t>
      </w:r>
      <w:r w:rsidR="00751AF3">
        <w:rPr>
          <w:rFonts w:hint="eastAsia"/>
        </w:rPr>
        <w:t>部门、</w:t>
      </w:r>
      <w:r w:rsidRPr="00BF7303">
        <w:rPr>
          <w:rFonts w:hint="eastAsia"/>
        </w:rPr>
        <w:t>岗位</w:t>
      </w:r>
      <w:r w:rsidR="00CE7FC5" w:rsidRPr="00BF7303">
        <w:rPr>
          <w:rFonts w:hint="eastAsia"/>
        </w:rPr>
        <w:t>和</w:t>
      </w:r>
      <w:r w:rsidRPr="00BF7303">
        <w:rPr>
          <w:rFonts w:hint="eastAsia"/>
        </w:rPr>
        <w:t>人员。</w:t>
      </w:r>
    </w:p>
    <w:p w14:paraId="15DBC3D9" w14:textId="2071FABC" w:rsidR="00147B9D" w:rsidRPr="00BF7303" w:rsidRDefault="00147B9D" w:rsidP="000E0D88">
      <w:pPr>
        <w:pStyle w:val="afffff2"/>
        <w:numPr>
          <w:ilvl w:val="0"/>
          <w:numId w:val="243"/>
        </w:numPr>
      </w:pPr>
      <w:r w:rsidRPr="00BF7303">
        <w:rPr>
          <w:rFonts w:hint="eastAsia"/>
        </w:rPr>
        <w:t>查验是否在组织层面制定了安全事件应急相关制度文件</w:t>
      </w:r>
      <w:r w:rsidR="00350015">
        <w:rPr>
          <w:rFonts w:hint="eastAsia"/>
        </w:rPr>
        <w:t>：</w:t>
      </w:r>
    </w:p>
    <w:p w14:paraId="2AF50DD0" w14:textId="77777777" w:rsidR="00147B9D" w:rsidRPr="00BF7303" w:rsidRDefault="00147B9D" w:rsidP="000E0D88">
      <w:pPr>
        <w:widowControl w:val="0"/>
        <w:numPr>
          <w:ilvl w:val="1"/>
          <w:numId w:val="278"/>
        </w:numPr>
        <w:jc w:val="both"/>
        <w:rPr>
          <w:rFonts w:hAnsi="Times New Roman" w:cs="Times New Roman"/>
          <w:sz w:val="21"/>
          <w:szCs w:val="20"/>
        </w:rPr>
      </w:pPr>
      <w:r w:rsidRPr="00BF7303">
        <w:rPr>
          <w:rFonts w:hAnsi="Times New Roman" w:cs="Times New Roman" w:hint="eastAsia"/>
          <w:sz w:val="21"/>
          <w:szCs w:val="20"/>
        </w:rPr>
        <w:t>查验该文件的数据安全事件类型及等级划分是否参考了国家法律法规及监管部门要求；</w:t>
      </w:r>
    </w:p>
    <w:p w14:paraId="161F9DF6" w14:textId="77777777" w:rsidR="00147B9D" w:rsidRPr="00BF7303" w:rsidRDefault="00147B9D" w:rsidP="000E0D88">
      <w:pPr>
        <w:widowControl w:val="0"/>
        <w:numPr>
          <w:ilvl w:val="1"/>
          <w:numId w:val="278"/>
        </w:numPr>
        <w:jc w:val="both"/>
        <w:rPr>
          <w:rFonts w:hAnsi="Times New Roman" w:cs="Times New Roman"/>
          <w:sz w:val="21"/>
          <w:szCs w:val="20"/>
        </w:rPr>
      </w:pPr>
      <w:r w:rsidRPr="00BF7303">
        <w:rPr>
          <w:rFonts w:hAnsi="Times New Roman" w:cs="Times New Roman" w:hint="eastAsia"/>
          <w:sz w:val="21"/>
          <w:szCs w:val="20"/>
        </w:rPr>
        <w:t>查验该文件的数据安全事件类型及等级划分是否结合了对国家安全、经济发展、社会公共利益、企业和个人信息主体合法权益的影响程度；</w:t>
      </w:r>
    </w:p>
    <w:p w14:paraId="55FB9F16" w14:textId="538AA5E8" w:rsidR="00147B9D" w:rsidRPr="00BF7303" w:rsidRDefault="00147B9D" w:rsidP="000E0D88">
      <w:pPr>
        <w:widowControl w:val="0"/>
        <w:numPr>
          <w:ilvl w:val="1"/>
          <w:numId w:val="278"/>
        </w:numPr>
        <w:jc w:val="both"/>
        <w:rPr>
          <w:rFonts w:hAnsi="Times New Roman" w:cs="Times New Roman"/>
          <w:sz w:val="21"/>
          <w:szCs w:val="20"/>
        </w:rPr>
      </w:pPr>
      <w:r w:rsidRPr="00BF7303">
        <w:rPr>
          <w:rFonts w:hAnsi="Times New Roman" w:cs="Times New Roman" w:hint="eastAsia"/>
          <w:sz w:val="21"/>
          <w:szCs w:val="20"/>
        </w:rPr>
        <w:t>查验该文件是否明确了不同类型及等级的数据安全事件</w:t>
      </w:r>
      <w:r w:rsidR="00EB5805">
        <w:rPr>
          <w:rFonts w:hAnsi="Times New Roman" w:cs="Times New Roman" w:hint="eastAsia"/>
          <w:sz w:val="21"/>
          <w:szCs w:val="20"/>
        </w:rPr>
        <w:t>处置流程和方法</w:t>
      </w:r>
      <w:r w:rsidRPr="00BF7303">
        <w:rPr>
          <w:rFonts w:hAnsi="Times New Roman" w:cs="Times New Roman" w:hint="eastAsia"/>
          <w:sz w:val="21"/>
          <w:szCs w:val="20"/>
        </w:rPr>
        <w:t>；</w:t>
      </w:r>
    </w:p>
    <w:p w14:paraId="3112FC17" w14:textId="77777777" w:rsidR="00147B9D" w:rsidRPr="00BF7303" w:rsidRDefault="00147B9D" w:rsidP="000E0D88">
      <w:pPr>
        <w:widowControl w:val="0"/>
        <w:numPr>
          <w:ilvl w:val="1"/>
          <w:numId w:val="278"/>
        </w:numPr>
        <w:jc w:val="both"/>
        <w:rPr>
          <w:rFonts w:hAnsi="Times New Roman" w:cs="Times New Roman"/>
          <w:sz w:val="21"/>
          <w:szCs w:val="20"/>
        </w:rPr>
      </w:pPr>
      <w:r w:rsidRPr="00BF7303">
        <w:rPr>
          <w:rFonts w:hAnsi="Times New Roman" w:cs="Times New Roman" w:hint="eastAsia"/>
          <w:sz w:val="21"/>
          <w:szCs w:val="20"/>
        </w:rPr>
        <w:t>查验该文件是否明确了不同类型及等级的数据安全事件的应急预案。</w:t>
      </w:r>
    </w:p>
    <w:p w14:paraId="405DC3D0" w14:textId="254F3C07" w:rsidR="00147B9D" w:rsidRPr="00BF7303" w:rsidRDefault="00147B9D" w:rsidP="000E0D88">
      <w:pPr>
        <w:pStyle w:val="afffff2"/>
        <w:numPr>
          <w:ilvl w:val="0"/>
          <w:numId w:val="243"/>
        </w:numPr>
      </w:pPr>
      <w:r w:rsidRPr="00BF7303">
        <w:rPr>
          <w:rFonts w:hint="eastAsia"/>
        </w:rPr>
        <w:t>查验组织技术工具</w:t>
      </w:r>
      <w:r w:rsidR="00350015">
        <w:rPr>
          <w:rFonts w:hint="eastAsia"/>
        </w:rPr>
        <w:t>：</w:t>
      </w:r>
    </w:p>
    <w:p w14:paraId="06E408A7" w14:textId="6B16B97F" w:rsidR="002E7843" w:rsidRDefault="00147B9D" w:rsidP="0092663A">
      <w:pPr>
        <w:pStyle w:val="af2"/>
        <w:widowControl w:val="0"/>
        <w:numPr>
          <w:ilvl w:val="1"/>
          <w:numId w:val="243"/>
        </w:numPr>
      </w:pPr>
      <w:r w:rsidRPr="00BF7303">
        <w:rPr>
          <w:rFonts w:hint="eastAsia"/>
        </w:rPr>
        <w:t>是否具备数据安全事件管理系统，对日志、流量等进行关联分析；</w:t>
      </w:r>
    </w:p>
    <w:p w14:paraId="61D72A01" w14:textId="6E4EA6B9" w:rsidR="004937E2" w:rsidRPr="00BF7303" w:rsidRDefault="004937E2" w:rsidP="0092663A">
      <w:pPr>
        <w:pStyle w:val="af2"/>
        <w:widowControl w:val="0"/>
        <w:numPr>
          <w:ilvl w:val="1"/>
          <w:numId w:val="243"/>
        </w:numPr>
      </w:pPr>
      <w:r w:rsidRPr="0092663A">
        <w:rPr>
          <w:rFonts w:hint="eastAsia"/>
        </w:rPr>
        <w:t>是否支持数据安全事件处置、应急响应制度的推广和宣贯</w:t>
      </w:r>
      <w:r>
        <w:rPr>
          <w:rFonts w:hint="eastAsia"/>
        </w:rPr>
        <w:t>；</w:t>
      </w:r>
    </w:p>
    <w:p w14:paraId="710A4D6C" w14:textId="77777777" w:rsidR="00147B9D" w:rsidRPr="00BF7303" w:rsidRDefault="00147B9D" w:rsidP="000E0D88">
      <w:pPr>
        <w:pStyle w:val="af2"/>
        <w:widowControl w:val="0"/>
        <w:numPr>
          <w:ilvl w:val="1"/>
          <w:numId w:val="243"/>
        </w:numPr>
      </w:pPr>
      <w:r w:rsidRPr="00BF7303">
        <w:rPr>
          <w:rFonts w:hint="eastAsia"/>
        </w:rPr>
        <w:t>是否留存应急响应处置记录、演练记录。</w:t>
      </w:r>
    </w:p>
    <w:p w14:paraId="1656BCD2" w14:textId="65FDC54A" w:rsidR="00147B9D" w:rsidRPr="00BF7303" w:rsidRDefault="00147B9D" w:rsidP="00AF5D2A">
      <w:pPr>
        <w:pStyle w:val="afffff2"/>
        <w:numPr>
          <w:ilvl w:val="0"/>
          <w:numId w:val="243"/>
        </w:numPr>
      </w:pPr>
      <w:r w:rsidRPr="00BF7303">
        <w:rPr>
          <w:rFonts w:hint="eastAsia"/>
        </w:rPr>
        <w:t>验证组织的人员能力</w:t>
      </w:r>
      <w:r w:rsidR="00AF5D2A" w:rsidRPr="00BF7303">
        <w:rPr>
          <w:rFonts w:hint="eastAsia"/>
        </w:rPr>
        <w:t>：</w:t>
      </w:r>
      <w:r w:rsidRPr="00BF7303">
        <w:rPr>
          <w:rFonts w:hint="eastAsia"/>
        </w:rPr>
        <w:t>通过访谈、查验培训记录、查验考试记录或查验相关人员制定的解决方案等方式，验证组织的人员具备相应的能力。</w:t>
      </w:r>
    </w:p>
    <w:p w14:paraId="18967AFD" w14:textId="5615C013" w:rsidR="00147B9D" w:rsidRPr="00BF7303" w:rsidRDefault="00B5729B" w:rsidP="00147B9D">
      <w:pPr>
        <w:pStyle w:val="a8"/>
        <w:numPr>
          <w:ilvl w:val="0"/>
          <w:numId w:val="0"/>
        </w:numPr>
        <w:spacing w:before="156" w:after="156"/>
      </w:pPr>
      <w:r w:rsidRPr="00BF7303">
        <w:lastRenderedPageBreak/>
        <w:t>13.7</w:t>
      </w:r>
      <w:r w:rsidR="00147B9D" w:rsidRPr="00BF7303">
        <w:t>.3.3</w:t>
      </w:r>
      <w:r w:rsidR="00147B9D" w:rsidRPr="00BF7303">
        <w:tab/>
      </w:r>
      <w:r w:rsidR="00AE75DE" w:rsidRPr="00BF7303">
        <w:rPr>
          <w:rFonts w:hint="eastAsia"/>
        </w:rPr>
        <w:t>先进级</w:t>
      </w:r>
    </w:p>
    <w:p w14:paraId="5FF90650" w14:textId="245C51BA" w:rsidR="00147B9D" w:rsidRPr="00BF7303" w:rsidRDefault="00147B9D" w:rsidP="000E0D88">
      <w:pPr>
        <w:pStyle w:val="affff"/>
        <w:numPr>
          <w:ilvl w:val="0"/>
          <w:numId w:val="279"/>
        </w:numPr>
        <w:ind w:firstLineChars="0"/>
      </w:pPr>
      <w:r w:rsidRPr="00BF7303">
        <w:rPr>
          <w:rFonts w:hint="eastAsia"/>
        </w:rPr>
        <w:t>查验组织是否明确了安全事件应急管理效果的</w:t>
      </w:r>
      <w:r w:rsidR="003B1800" w:rsidRPr="00BF7303">
        <w:rPr>
          <w:rFonts w:hint="eastAsia"/>
        </w:rPr>
        <w:t>量化</w:t>
      </w:r>
      <w:r w:rsidRPr="00BF7303">
        <w:rPr>
          <w:rFonts w:hint="eastAsia"/>
        </w:rPr>
        <w:t>评估方式</w:t>
      </w:r>
      <w:r w:rsidR="00350015">
        <w:rPr>
          <w:rFonts w:hint="eastAsia"/>
        </w:rPr>
        <w:t>：</w:t>
      </w:r>
    </w:p>
    <w:p w14:paraId="6F74130F" w14:textId="1B69B0EC" w:rsidR="00147B9D" w:rsidRPr="00BF7303" w:rsidRDefault="00147B9D" w:rsidP="000E0D88">
      <w:pPr>
        <w:widowControl w:val="0"/>
        <w:numPr>
          <w:ilvl w:val="1"/>
          <w:numId w:val="332"/>
        </w:numPr>
        <w:jc w:val="both"/>
        <w:rPr>
          <w:rFonts w:hAnsi="Times New Roman" w:cs="Times New Roman"/>
          <w:sz w:val="21"/>
          <w:szCs w:val="20"/>
        </w:rPr>
      </w:pPr>
      <w:r w:rsidRPr="00BF7303">
        <w:rPr>
          <w:rFonts w:hAnsi="Times New Roman" w:cs="Times New Roman" w:hint="eastAsia"/>
          <w:sz w:val="21"/>
          <w:szCs w:val="20"/>
        </w:rPr>
        <w:t>是否定义了</w:t>
      </w:r>
      <w:r w:rsidR="003B1800" w:rsidRPr="00BF7303">
        <w:rPr>
          <w:rFonts w:hAnsi="Times New Roman" w:cs="Times New Roman" w:hint="eastAsia"/>
          <w:sz w:val="21"/>
          <w:szCs w:val="20"/>
        </w:rPr>
        <w:t>量化</w:t>
      </w:r>
      <w:r w:rsidRPr="00BF7303">
        <w:rPr>
          <w:rFonts w:hAnsi="Times New Roman" w:cs="Times New Roman" w:hint="eastAsia"/>
          <w:sz w:val="21"/>
          <w:szCs w:val="20"/>
        </w:rPr>
        <w:t>评估指标；</w:t>
      </w:r>
    </w:p>
    <w:p w14:paraId="530C2B25" w14:textId="40B5009C" w:rsidR="00147B9D" w:rsidRPr="00BF7303" w:rsidRDefault="00147B9D" w:rsidP="000E0D88">
      <w:pPr>
        <w:widowControl w:val="0"/>
        <w:numPr>
          <w:ilvl w:val="1"/>
          <w:numId w:val="332"/>
        </w:numPr>
        <w:jc w:val="both"/>
        <w:rPr>
          <w:rFonts w:hAnsi="Times New Roman" w:cs="Times New Roman"/>
          <w:sz w:val="21"/>
          <w:szCs w:val="20"/>
        </w:rPr>
      </w:pPr>
      <w:r w:rsidRPr="00BF7303">
        <w:rPr>
          <w:rFonts w:hAnsi="Times New Roman" w:cs="Times New Roman" w:hint="eastAsia"/>
          <w:sz w:val="21"/>
          <w:szCs w:val="20"/>
        </w:rPr>
        <w:t>是否规定了</w:t>
      </w:r>
      <w:r w:rsidR="003B1800" w:rsidRPr="00BF7303">
        <w:rPr>
          <w:rFonts w:hAnsi="Times New Roman" w:cs="Times New Roman" w:hint="eastAsia"/>
          <w:sz w:val="21"/>
          <w:szCs w:val="20"/>
        </w:rPr>
        <w:t>量化</w:t>
      </w:r>
      <w:r w:rsidRPr="00BF7303">
        <w:rPr>
          <w:rFonts w:hAnsi="Times New Roman" w:cs="Times New Roman" w:hint="eastAsia"/>
          <w:sz w:val="21"/>
          <w:szCs w:val="20"/>
        </w:rPr>
        <w:t>评估频率。</w:t>
      </w:r>
    </w:p>
    <w:p w14:paraId="14E01EA8" w14:textId="347BBDC7" w:rsidR="00147B9D" w:rsidRPr="00BF7303" w:rsidRDefault="00147B9D" w:rsidP="000E0D88">
      <w:pPr>
        <w:pStyle w:val="affff"/>
        <w:numPr>
          <w:ilvl w:val="0"/>
          <w:numId w:val="279"/>
        </w:numPr>
        <w:ind w:firstLineChars="0"/>
      </w:pPr>
      <w:r w:rsidRPr="00BF7303">
        <w:rPr>
          <w:rFonts w:hint="eastAsia"/>
        </w:rPr>
        <w:t>查验组织是否明确了安全事件应急的优化工作机制</w:t>
      </w:r>
      <w:r w:rsidR="00350015">
        <w:rPr>
          <w:rFonts w:hint="eastAsia"/>
        </w:rPr>
        <w:t>：</w:t>
      </w:r>
    </w:p>
    <w:p w14:paraId="7504E24D" w14:textId="70D7B4DB" w:rsidR="00147B9D" w:rsidRPr="00BF7303" w:rsidRDefault="00147B9D" w:rsidP="000E0D88">
      <w:pPr>
        <w:widowControl w:val="0"/>
        <w:numPr>
          <w:ilvl w:val="1"/>
          <w:numId w:val="333"/>
        </w:numPr>
        <w:jc w:val="both"/>
        <w:rPr>
          <w:rFonts w:hAnsi="Times New Roman" w:cs="Times New Roman"/>
          <w:sz w:val="21"/>
          <w:szCs w:val="20"/>
        </w:rPr>
      </w:pPr>
      <w:r w:rsidRPr="00BF7303">
        <w:rPr>
          <w:rFonts w:hAnsi="Times New Roman" w:cs="Times New Roman" w:hint="eastAsia"/>
          <w:sz w:val="21"/>
          <w:szCs w:val="20"/>
        </w:rPr>
        <w:t>是否</w:t>
      </w:r>
      <w:r w:rsidR="003B005C" w:rsidRPr="003B005C">
        <w:rPr>
          <w:rFonts w:hAnsi="Times New Roman" w:cs="Times New Roman" w:hint="eastAsia"/>
          <w:sz w:val="21"/>
          <w:szCs w:val="20"/>
        </w:rPr>
        <w:t>根据政策、业务等的需求，对组织的安全事件管理和应急响应机制进行优化调整</w:t>
      </w:r>
      <w:r w:rsidR="00E22AF9">
        <w:rPr>
          <w:rFonts w:hAnsi="Times New Roman" w:cs="Times New Roman" w:hint="eastAsia"/>
          <w:sz w:val="21"/>
          <w:szCs w:val="20"/>
        </w:rPr>
        <w:t>，并复核有效性</w:t>
      </w:r>
      <w:r w:rsidRPr="00BF7303">
        <w:rPr>
          <w:rFonts w:hAnsi="Times New Roman" w:cs="Times New Roman" w:hint="eastAsia"/>
          <w:sz w:val="21"/>
          <w:szCs w:val="20"/>
        </w:rPr>
        <w:t>；</w:t>
      </w:r>
    </w:p>
    <w:p w14:paraId="576AAAEB" w14:textId="77777777" w:rsidR="00147B9D" w:rsidRPr="00BF7303" w:rsidRDefault="00147B9D" w:rsidP="000E0D88">
      <w:pPr>
        <w:widowControl w:val="0"/>
        <w:numPr>
          <w:ilvl w:val="1"/>
          <w:numId w:val="333"/>
        </w:numPr>
        <w:jc w:val="both"/>
        <w:rPr>
          <w:rFonts w:hAnsi="Times New Roman" w:cs="Times New Roman"/>
          <w:sz w:val="21"/>
          <w:szCs w:val="20"/>
        </w:rPr>
      </w:pPr>
      <w:r w:rsidRPr="00BF7303">
        <w:rPr>
          <w:rFonts w:hAnsi="Times New Roman" w:cs="Times New Roman" w:hint="eastAsia"/>
          <w:sz w:val="21"/>
          <w:szCs w:val="20"/>
        </w:rPr>
        <w:t>是否明确了数据安全事件的总结分享机制。</w:t>
      </w:r>
    </w:p>
    <w:p w14:paraId="322BD875" w14:textId="3270B674" w:rsidR="00147B9D" w:rsidRPr="00BF7303" w:rsidRDefault="00147B9D" w:rsidP="000E0D88">
      <w:pPr>
        <w:pStyle w:val="affff"/>
        <w:numPr>
          <w:ilvl w:val="0"/>
          <w:numId w:val="279"/>
        </w:numPr>
        <w:ind w:firstLineChars="0"/>
      </w:pPr>
      <w:r w:rsidRPr="00BF7303">
        <w:rPr>
          <w:rFonts w:hint="eastAsia"/>
        </w:rPr>
        <w:t>查验组织的技术工具</w:t>
      </w:r>
      <w:r w:rsidR="00350015">
        <w:rPr>
          <w:rFonts w:hint="eastAsia"/>
        </w:rPr>
        <w:t>：</w:t>
      </w:r>
    </w:p>
    <w:p w14:paraId="571BC73C" w14:textId="3E69B678" w:rsidR="00147B9D" w:rsidRPr="00BF7303" w:rsidRDefault="00147B9D" w:rsidP="002E7843">
      <w:pPr>
        <w:widowControl w:val="0"/>
        <w:numPr>
          <w:ilvl w:val="1"/>
          <w:numId w:val="334"/>
        </w:numPr>
        <w:jc w:val="both"/>
        <w:rPr>
          <w:rFonts w:hAnsi="Times New Roman" w:cs="Times New Roman"/>
          <w:sz w:val="21"/>
          <w:szCs w:val="20"/>
        </w:rPr>
      </w:pPr>
      <w:r w:rsidRPr="00BF7303">
        <w:rPr>
          <w:rFonts w:hAnsi="Times New Roman" w:cs="Times New Roman" w:hint="eastAsia"/>
          <w:sz w:val="21"/>
          <w:szCs w:val="20"/>
        </w:rPr>
        <w:t>是否支持数据安全事件的</w:t>
      </w:r>
      <w:r w:rsidR="007C429B">
        <w:rPr>
          <w:rFonts w:hAnsi="Times New Roman" w:cs="Times New Roman" w:hint="eastAsia"/>
          <w:sz w:val="21"/>
          <w:szCs w:val="20"/>
        </w:rPr>
        <w:t>预警</w:t>
      </w:r>
      <w:r w:rsidRPr="00BF7303">
        <w:rPr>
          <w:rFonts w:hAnsi="Times New Roman" w:cs="Times New Roman" w:hint="eastAsia"/>
          <w:sz w:val="21"/>
          <w:szCs w:val="20"/>
        </w:rPr>
        <w:t>与自动化</w:t>
      </w:r>
      <w:r w:rsidR="00AA7A4D" w:rsidRPr="00BF7303">
        <w:rPr>
          <w:rFonts w:hAnsi="Times New Roman" w:cs="Times New Roman" w:hint="eastAsia"/>
          <w:sz w:val="21"/>
          <w:szCs w:val="20"/>
        </w:rPr>
        <w:t>响应</w:t>
      </w:r>
      <w:r w:rsidRPr="00BF7303">
        <w:rPr>
          <w:rFonts w:hAnsi="Times New Roman" w:cs="Times New Roman" w:hint="eastAsia"/>
          <w:sz w:val="21"/>
          <w:szCs w:val="20"/>
        </w:rPr>
        <w:t>；</w:t>
      </w:r>
    </w:p>
    <w:p w14:paraId="5FB7349E" w14:textId="3E241007" w:rsidR="00147B9D" w:rsidRPr="00BF7303" w:rsidRDefault="00147B9D" w:rsidP="000E0D88">
      <w:pPr>
        <w:widowControl w:val="0"/>
        <w:numPr>
          <w:ilvl w:val="1"/>
          <w:numId w:val="334"/>
        </w:numPr>
        <w:jc w:val="both"/>
        <w:rPr>
          <w:rFonts w:hAnsi="Times New Roman" w:cs="Times New Roman"/>
          <w:sz w:val="21"/>
          <w:szCs w:val="20"/>
        </w:rPr>
      </w:pPr>
      <w:r w:rsidRPr="00BF7303">
        <w:rPr>
          <w:rFonts w:hAnsi="Times New Roman" w:cs="Times New Roman" w:hint="eastAsia"/>
          <w:sz w:val="21"/>
          <w:szCs w:val="20"/>
        </w:rPr>
        <w:t>是否具备数据安全应急演练知识库。</w:t>
      </w:r>
    </w:p>
    <w:p w14:paraId="42CEAC6B" w14:textId="60389CF5" w:rsidR="00147B9D" w:rsidRPr="00BF7303" w:rsidRDefault="00147B9D" w:rsidP="00147B9D">
      <w:pPr>
        <w:rPr>
          <w:rFonts w:hAnsi="Times New Roman" w:cs="Times New Roman"/>
          <w:sz w:val="21"/>
          <w:szCs w:val="20"/>
        </w:rPr>
      </w:pPr>
      <w:r w:rsidRPr="00BF7303">
        <w:rPr>
          <w:rFonts w:hAnsi="Times New Roman" w:cs="Times New Roman"/>
          <w:sz w:val="21"/>
          <w:szCs w:val="20"/>
        </w:rPr>
        <w:br w:type="page"/>
      </w:r>
    </w:p>
    <w:p w14:paraId="1BDFB74F" w14:textId="1DC08695" w:rsidR="00BB32AC" w:rsidRPr="00BF7303" w:rsidRDefault="00BB32AC" w:rsidP="00BB32AC">
      <w:pPr>
        <w:pStyle w:val="2"/>
        <w:spacing w:before="156" w:after="156"/>
        <w:jc w:val="center"/>
        <w:rPr>
          <w:b w:val="0"/>
          <w:bCs w:val="0"/>
          <w:sz w:val="21"/>
          <w:szCs w:val="21"/>
        </w:rPr>
      </w:pPr>
      <w:bookmarkStart w:id="162" w:name="_Toc60144403"/>
      <w:r w:rsidRPr="00BF7303">
        <w:rPr>
          <w:rFonts w:hint="eastAsia"/>
          <w:b w:val="0"/>
          <w:bCs w:val="0"/>
          <w:sz w:val="21"/>
          <w:szCs w:val="21"/>
        </w:rPr>
        <w:lastRenderedPageBreak/>
        <w:t>参</w:t>
      </w:r>
      <w:r w:rsidRPr="00BF7303">
        <w:rPr>
          <w:rFonts w:hint="eastAsia"/>
          <w:b w:val="0"/>
          <w:bCs w:val="0"/>
          <w:sz w:val="21"/>
          <w:szCs w:val="21"/>
        </w:rPr>
        <w:t xml:space="preserve"> </w:t>
      </w:r>
      <w:r w:rsidRPr="00BF7303">
        <w:rPr>
          <w:rFonts w:hint="eastAsia"/>
          <w:b w:val="0"/>
          <w:bCs w:val="0"/>
          <w:sz w:val="21"/>
          <w:szCs w:val="21"/>
        </w:rPr>
        <w:t>考</w:t>
      </w:r>
      <w:r w:rsidRPr="00BF7303">
        <w:rPr>
          <w:rFonts w:hint="eastAsia"/>
          <w:b w:val="0"/>
          <w:bCs w:val="0"/>
          <w:sz w:val="21"/>
          <w:szCs w:val="21"/>
        </w:rPr>
        <w:t xml:space="preserve"> </w:t>
      </w:r>
      <w:r w:rsidRPr="00BF7303">
        <w:rPr>
          <w:rFonts w:hint="eastAsia"/>
          <w:b w:val="0"/>
          <w:bCs w:val="0"/>
          <w:sz w:val="21"/>
          <w:szCs w:val="21"/>
        </w:rPr>
        <w:t>文</w:t>
      </w:r>
      <w:r w:rsidRPr="00BF7303">
        <w:rPr>
          <w:rFonts w:hint="eastAsia"/>
          <w:b w:val="0"/>
          <w:bCs w:val="0"/>
          <w:sz w:val="21"/>
          <w:szCs w:val="21"/>
        </w:rPr>
        <w:t xml:space="preserve"> </w:t>
      </w:r>
      <w:r w:rsidRPr="00BF7303">
        <w:rPr>
          <w:rFonts w:hint="eastAsia"/>
          <w:b w:val="0"/>
          <w:bCs w:val="0"/>
          <w:sz w:val="21"/>
          <w:szCs w:val="21"/>
        </w:rPr>
        <w:t>献</w:t>
      </w:r>
      <w:bookmarkEnd w:id="162"/>
    </w:p>
    <w:p w14:paraId="7DF7B53A" w14:textId="0E529093" w:rsidR="00BB32AC" w:rsidRPr="00BF7303" w:rsidRDefault="00BB32AC" w:rsidP="00CD5329">
      <w:pPr>
        <w:pStyle w:val="affff"/>
        <w:rPr>
          <w:szCs w:val="21"/>
        </w:rPr>
      </w:pPr>
      <w:r w:rsidRPr="00BF7303">
        <w:rPr>
          <w:rFonts w:asciiTheme="minorEastAsia" w:eastAsiaTheme="minorEastAsia" w:hAnsiTheme="minorEastAsia" w:hint="eastAsia"/>
        </w:rPr>
        <w:t>[</w:t>
      </w:r>
      <w:r w:rsidRPr="00BF7303">
        <w:rPr>
          <w:rFonts w:asciiTheme="minorEastAsia" w:eastAsiaTheme="minorEastAsia" w:hAnsiTheme="minorEastAsia"/>
        </w:rPr>
        <w:t xml:space="preserve">1]  </w:t>
      </w:r>
      <w:r w:rsidR="00CD5329" w:rsidRPr="00BF7303">
        <w:rPr>
          <w:szCs w:val="21"/>
        </w:rPr>
        <w:t>GB/T 36073</w:t>
      </w:r>
      <w:r w:rsidR="00651457">
        <w:rPr>
          <w:szCs w:val="21"/>
        </w:rPr>
        <w:t>-</w:t>
      </w:r>
      <w:r w:rsidR="0085201D">
        <w:rPr>
          <w:rFonts w:asciiTheme="minorEastAsia" w:eastAsiaTheme="minorEastAsia" w:hAnsiTheme="minorEastAsia"/>
        </w:rPr>
        <w:t>2019</w:t>
      </w:r>
      <w:r w:rsidR="00651457">
        <w:rPr>
          <w:szCs w:val="21"/>
        </w:rPr>
        <w:t xml:space="preserve"> </w:t>
      </w:r>
      <w:r w:rsidR="00CD5329" w:rsidRPr="00BF7303">
        <w:rPr>
          <w:szCs w:val="21"/>
        </w:rPr>
        <w:t>数据管理能力成熟度评估模型</w:t>
      </w:r>
    </w:p>
    <w:p w14:paraId="70B51679" w14:textId="247A4E97" w:rsidR="00BB32AC" w:rsidRDefault="00BB32AC" w:rsidP="00562711">
      <w:pPr>
        <w:pStyle w:val="aff3"/>
        <w:rPr>
          <w:rFonts w:asciiTheme="minorEastAsia" w:eastAsiaTheme="minorEastAsia" w:hAnsiTheme="minorEastAsia"/>
        </w:rPr>
      </w:pPr>
      <w:r w:rsidRPr="00BF7303">
        <w:rPr>
          <w:rFonts w:asciiTheme="minorEastAsia" w:eastAsiaTheme="minorEastAsia" w:hAnsiTheme="minorEastAsia" w:hint="eastAsia"/>
        </w:rPr>
        <w:t>[</w:t>
      </w:r>
      <w:r w:rsidRPr="00BF7303">
        <w:rPr>
          <w:rFonts w:asciiTheme="minorEastAsia" w:eastAsiaTheme="minorEastAsia" w:hAnsiTheme="minorEastAsia"/>
        </w:rPr>
        <w:t xml:space="preserve">2]  </w:t>
      </w:r>
      <w:r w:rsidR="00562711" w:rsidRPr="00562711">
        <w:rPr>
          <w:rFonts w:asciiTheme="minorEastAsia" w:eastAsiaTheme="minorEastAsia" w:hAnsiTheme="minorEastAsia"/>
        </w:rPr>
        <w:t>GB/T 37973-</w:t>
      </w:r>
      <w:r w:rsidR="00651457">
        <w:rPr>
          <w:rFonts w:asciiTheme="minorEastAsia" w:eastAsiaTheme="minorEastAsia" w:hAnsiTheme="minorEastAsia"/>
        </w:rPr>
        <w:t xml:space="preserve">2019 </w:t>
      </w:r>
      <w:r w:rsidR="00562711" w:rsidRPr="00562711">
        <w:rPr>
          <w:rFonts w:asciiTheme="minorEastAsia" w:eastAsiaTheme="minorEastAsia" w:hAnsiTheme="minorEastAsia"/>
        </w:rPr>
        <w:t>信息安全技术 大数据安全管理指南</w:t>
      </w:r>
    </w:p>
    <w:p w14:paraId="726E4125" w14:textId="041DDD9F" w:rsidR="00562711" w:rsidRPr="00651457" w:rsidRDefault="00562711" w:rsidP="00562711">
      <w:pPr>
        <w:pStyle w:val="aff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3]  </w:t>
      </w:r>
      <w:r w:rsidR="00651457" w:rsidRPr="00651457">
        <w:rPr>
          <w:rFonts w:asciiTheme="minorEastAsia" w:eastAsiaTheme="minorEastAsia" w:hAnsiTheme="minorEastAsia"/>
        </w:rPr>
        <w:t>GB/T 37988-2019</w:t>
      </w:r>
      <w:r w:rsidR="00651457">
        <w:rPr>
          <w:rFonts w:asciiTheme="minorEastAsia" w:eastAsiaTheme="minorEastAsia" w:hAnsiTheme="minorEastAsia"/>
        </w:rPr>
        <w:t xml:space="preserve"> </w:t>
      </w:r>
      <w:r w:rsidR="00651457" w:rsidRPr="00651457">
        <w:rPr>
          <w:rFonts w:asciiTheme="minorEastAsia" w:eastAsiaTheme="minorEastAsia" w:hAnsiTheme="minorEastAsia"/>
        </w:rPr>
        <w:t>信息安全技术 数据安全能力成熟度模型</w:t>
      </w:r>
    </w:p>
    <w:p w14:paraId="09455FE1" w14:textId="63DDCD9B" w:rsidR="006C7B5F" w:rsidRPr="00BF7303" w:rsidRDefault="002B466E" w:rsidP="00BB32AC">
      <w:pPr>
        <w:pStyle w:val="aff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4]  </w:t>
      </w:r>
      <w:r w:rsidRPr="002B466E">
        <w:rPr>
          <w:rFonts w:asciiTheme="minorEastAsia" w:eastAsiaTheme="minorEastAsia" w:hAnsiTheme="minorEastAsia"/>
        </w:rPr>
        <w:t>GB</w:t>
      </w:r>
      <w:r>
        <w:rPr>
          <w:rFonts w:asciiTheme="minorEastAsia" w:eastAsiaTheme="minorEastAsia" w:hAnsiTheme="minorEastAsia" w:hint="eastAsia"/>
        </w:rPr>
        <w:t>/</w:t>
      </w:r>
      <w:r w:rsidRPr="002B466E">
        <w:rPr>
          <w:rFonts w:asciiTheme="minorEastAsia" w:eastAsiaTheme="minorEastAsia" w:hAnsiTheme="minorEastAsia"/>
        </w:rPr>
        <w:t>T 35274-2017 信息安全技术 大数据服务安全能力要求</w:t>
      </w:r>
    </w:p>
    <w:p w14:paraId="48446462" w14:textId="0C75971F" w:rsidR="00440161" w:rsidRPr="00BF7303" w:rsidRDefault="00440161" w:rsidP="00440161">
      <w:pPr>
        <w:pStyle w:val="affff"/>
        <w:rPr>
          <w:szCs w:val="21"/>
        </w:rPr>
      </w:pPr>
      <w:r>
        <w:rPr>
          <w:rFonts w:asciiTheme="minorEastAsia" w:eastAsiaTheme="minorEastAsia" w:hAnsiTheme="minorEastAsia" w:hint="eastAsia"/>
        </w:rPr>
        <w:t>[</w:t>
      </w:r>
      <w:r>
        <w:rPr>
          <w:rFonts w:asciiTheme="minorEastAsia" w:eastAsiaTheme="minorEastAsia" w:hAnsiTheme="minorEastAsia"/>
        </w:rPr>
        <w:t xml:space="preserve">5]  </w:t>
      </w:r>
      <w:r w:rsidRPr="00BF7303">
        <w:rPr>
          <w:szCs w:val="21"/>
        </w:rPr>
        <w:t>GB/T 35273</w:t>
      </w:r>
      <w:r>
        <w:rPr>
          <w:rFonts w:hint="eastAsia"/>
          <w:szCs w:val="21"/>
        </w:rPr>
        <w:t>-</w:t>
      </w:r>
      <w:r w:rsidRPr="00BF7303">
        <w:rPr>
          <w:szCs w:val="21"/>
        </w:rPr>
        <w:t>2020</w:t>
      </w:r>
      <w:r>
        <w:rPr>
          <w:szCs w:val="21"/>
        </w:rPr>
        <w:t xml:space="preserve"> </w:t>
      </w:r>
      <w:r>
        <w:t>信息安全技术 个人信息安全规范</w:t>
      </w:r>
    </w:p>
    <w:p w14:paraId="14B1A440" w14:textId="7DF6DDD3" w:rsidR="006C7B5F" w:rsidRPr="00BF7303" w:rsidRDefault="006C7B5F" w:rsidP="00BB32AC">
      <w:pPr>
        <w:pStyle w:val="aff3"/>
        <w:rPr>
          <w:rFonts w:asciiTheme="minorEastAsia" w:eastAsiaTheme="minorEastAsia" w:hAnsiTheme="minorEastAsia"/>
        </w:rPr>
      </w:pPr>
    </w:p>
    <w:p w14:paraId="2291C860" w14:textId="77777777" w:rsidR="006C7B5F" w:rsidRPr="00BF7303" w:rsidRDefault="006C7B5F" w:rsidP="006C7B5F">
      <w:pPr>
        <w:pStyle w:val="affffffff4"/>
        <w:framePr w:wrap="around" w:hAnchor="page" w:x="4345" w:y="1"/>
        <w:rPr>
          <w:szCs w:val="21"/>
        </w:rPr>
      </w:pPr>
      <w:r w:rsidRPr="00BF7303">
        <w:rPr>
          <w:szCs w:val="21"/>
        </w:rPr>
        <w:t>_________________________________</w:t>
      </w:r>
    </w:p>
    <w:p w14:paraId="02A8D8CC" w14:textId="77777777" w:rsidR="006C7B5F" w:rsidRPr="00BF7303" w:rsidRDefault="006C7B5F" w:rsidP="00BB32AC">
      <w:pPr>
        <w:pStyle w:val="aff3"/>
        <w:rPr>
          <w:rFonts w:asciiTheme="minorEastAsia" w:eastAsiaTheme="minorEastAsia" w:hAnsiTheme="minorEastAsia"/>
        </w:rPr>
      </w:pPr>
    </w:p>
    <w:sectPr w:rsidR="006C7B5F" w:rsidRPr="00BF7303" w:rsidSect="0076696B">
      <w:headerReference w:type="default" r:id="rId18"/>
      <w:footerReference w:type="even" r:id="rId19"/>
      <w:footerReference w:type="default" r:id="rId20"/>
      <w:pgSz w:w="11906" w:h="16838"/>
      <w:pgMar w:top="1499" w:right="1134" w:bottom="1134" w:left="1134" w:header="1551"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0ABDF" w14:textId="77777777" w:rsidR="00F92BDC" w:rsidRDefault="00F92BDC">
      <w:r>
        <w:separator/>
      </w:r>
    </w:p>
  </w:endnote>
  <w:endnote w:type="continuationSeparator" w:id="0">
    <w:p w14:paraId="0958F33E" w14:textId="77777777" w:rsidR="00F92BDC" w:rsidRDefault="00F9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OAPJP+TimesNewRoman">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 Sun">
    <w:altName w:val="宋体"/>
    <w:charset w:val="86"/>
    <w:family w:val="auto"/>
    <w:pitch w:val="default"/>
    <w:sig w:usb0="00000000" w:usb1="0000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IOBAEE+TimesNewRoman,Bold">
    <w:altName w:val="宋体"/>
    <w:charset w:val="86"/>
    <w:family w:val="auto"/>
    <w:pitch w:val="default"/>
    <w:sig w:usb0="00000000" w:usb1="00000000" w:usb2="00000010" w:usb3="00000000" w:csb0="00040000" w:csb1="00000000"/>
  </w:font>
  <w:font w:name="Heiti SC Light">
    <w:altName w:val="黑体"/>
    <w:charset w:val="80"/>
    <w:family w:val="auto"/>
    <w:pitch w:val="default"/>
    <w:sig w:usb0="8000002F" w:usb1="0800004A" w:usb2="00000000" w:usb3="00000000" w:csb0="203E0000" w:csb1="00000000"/>
  </w:font>
  <w:font w:name="华文仿宋">
    <w:altName w:val="STFangsong"/>
    <w:panose1 w:val="02010600040101010101"/>
    <w:charset w:val="86"/>
    <w:family w:val="auto"/>
    <w:pitch w:val="variable"/>
    <w:sig w:usb0="00000287" w:usb1="080F0000" w:usb2="00000010" w:usb3="00000000" w:csb0="0004009F" w:csb1="00000000"/>
  </w:font>
  <w:font w:name=".PingFang SC">
    <w:altName w:val="微软雅黑"/>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C639B" w14:textId="77777777" w:rsidR="00EF0273" w:rsidRDefault="00EF0273">
    <w:pPr>
      <w:pStyle w:val="afffff8"/>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32C32" w14:textId="77777777" w:rsidR="00EF0273" w:rsidRDefault="00EF0273">
    <w:pPr>
      <w:pStyle w:val="afffc"/>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342AE" w14:textId="77777777" w:rsidR="00EF0273" w:rsidRDefault="00EF0273">
    <w:pPr>
      <w:pStyle w:val="afffc"/>
      <w:ind w:right="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D22F3" w14:textId="77777777" w:rsidR="00EF0273" w:rsidRDefault="00EF0273" w:rsidP="00172DF8">
    <w:pPr>
      <w:pStyle w:val="afffff8"/>
      <w:jc w:val="right"/>
    </w:pPr>
    <w:r>
      <w:fldChar w:fldCharType="begin"/>
    </w:r>
    <w:r>
      <w:instrText xml:space="preserve"> PAGE  \* MERGEFORMAT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781C0" w14:textId="77777777" w:rsidR="00EF0273" w:rsidRDefault="00EF0273">
    <w:pPr>
      <w:pStyle w:val="affffb"/>
    </w:pPr>
    <w:r>
      <w:rPr>
        <w:rStyle w:val="affff6"/>
      </w:rPr>
      <w:fldChar w:fldCharType="begin"/>
    </w:r>
    <w:r>
      <w:rPr>
        <w:rStyle w:val="affff6"/>
      </w:rPr>
      <w:instrText xml:space="preserve"> PAGE </w:instrText>
    </w:r>
    <w:r>
      <w:rPr>
        <w:rStyle w:val="affff6"/>
      </w:rPr>
      <w:fldChar w:fldCharType="separate"/>
    </w:r>
    <w:r>
      <w:rPr>
        <w:rStyle w:val="affff6"/>
      </w:rPr>
      <w:t>3</w:t>
    </w:r>
    <w:r>
      <w:rPr>
        <w:rStyle w:val="affff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34584" w14:textId="77777777" w:rsidR="00EF0273" w:rsidRDefault="00EF0273">
    <w:pPr>
      <w:pStyle w:val="afffff8"/>
    </w:pPr>
    <w:r>
      <w:fldChar w:fldCharType="begin"/>
    </w:r>
    <w:r>
      <w:instrText xml:space="preserve"> PAGE  \* MERGEFORMAT </w:instrText>
    </w:r>
    <w:r>
      <w:fldChar w:fldCharType="separate"/>
    </w:r>
    <w: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40CD6" w14:textId="77777777" w:rsidR="00EF0273" w:rsidRDefault="00EF0273">
    <w:pPr>
      <w:pStyle w:val="affffb"/>
    </w:pPr>
    <w:r>
      <w:rPr>
        <w:rStyle w:val="affff6"/>
      </w:rPr>
      <w:fldChar w:fldCharType="begin"/>
    </w:r>
    <w:r>
      <w:rPr>
        <w:rStyle w:val="affff6"/>
      </w:rPr>
      <w:instrText xml:space="preserve"> PAGE </w:instrText>
    </w:r>
    <w:r>
      <w:rPr>
        <w:rStyle w:val="affff6"/>
      </w:rPr>
      <w:fldChar w:fldCharType="separate"/>
    </w:r>
    <w:r>
      <w:rPr>
        <w:rStyle w:val="affff6"/>
      </w:rPr>
      <w:t>3</w:t>
    </w:r>
    <w:r>
      <w:rPr>
        <w:rStyle w:val="afff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2478E" w14:textId="77777777" w:rsidR="00F92BDC" w:rsidRDefault="00F92BDC">
      <w:r>
        <w:separator/>
      </w:r>
    </w:p>
  </w:footnote>
  <w:footnote w:type="continuationSeparator" w:id="0">
    <w:p w14:paraId="120D9CCE" w14:textId="77777777" w:rsidR="00F92BDC" w:rsidRDefault="00F9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21A7B" w14:textId="77777777" w:rsidR="00EF0273" w:rsidRDefault="00EF0273">
    <w:pPr>
      <w:pStyle w:val="affffc"/>
      <w:jc w:val="left"/>
    </w:pPr>
    <w:r>
      <w:rPr>
        <w:rFonts w:hint="eastAsia"/>
      </w:rPr>
      <w:t>T/ISC</w:t>
    </w:r>
    <w:r>
      <w:t xml:space="preserve"> 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910EE" w14:textId="77777777" w:rsidR="00EF0273" w:rsidRDefault="00EF0273">
    <w:pPr>
      <w:pStyle w:val="affffc"/>
    </w:pPr>
    <w:r>
      <w:rPr>
        <w:rFonts w:hint="eastAsia"/>
      </w:rPr>
      <w:t>T/ISC</w:t>
    </w:r>
    <w:r>
      <w:t xml:space="preserve"> XXXX</w:t>
    </w:r>
    <w:r>
      <w:t>—</w:t>
    </w:r>
    <w: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A7D64" w14:textId="77777777" w:rsidR="00EF0273" w:rsidRDefault="00EF0273">
    <w:pPr>
      <w:pStyle w:val="affffc"/>
    </w:pPr>
    <w:r>
      <w:rPr>
        <w:rFonts w:hint="eastAsia"/>
      </w:rPr>
      <w:t>T/ISC</w:t>
    </w:r>
    <w:r>
      <w:t xml:space="preserve"> 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7905"/>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063109D"/>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 w15:restartNumberingAfterBreak="0">
    <w:nsid w:val="00A57B01"/>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 w15:restartNumberingAfterBreak="0">
    <w:nsid w:val="00EE4C64"/>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179344E"/>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020348F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6" w15:restartNumberingAfterBreak="0">
    <w:nsid w:val="023C5A80"/>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7" w15:restartNumberingAfterBreak="0">
    <w:nsid w:val="02425712"/>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2440E1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9" w15:restartNumberingAfterBreak="0">
    <w:nsid w:val="02A111DD"/>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0" w15:restartNumberingAfterBreak="0">
    <w:nsid w:val="036D2D50"/>
    <w:multiLevelType w:val="hybridMultilevel"/>
    <w:tmpl w:val="D346E20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037F44F7"/>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038A028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 w15:restartNumberingAfterBreak="0">
    <w:nsid w:val="040A15CD"/>
    <w:multiLevelType w:val="multilevel"/>
    <w:tmpl w:val="040A15CD"/>
    <w:lvl w:ilvl="0" w:tentative="1">
      <w:start w:val="1"/>
      <w:numFmt w:val="none"/>
      <w:suff w:val="nothing"/>
      <w:lvlText w:val="　"/>
      <w:lvlJc w:val="left"/>
      <w:pPr>
        <w:ind w:left="0" w:firstLine="0"/>
      </w:pPr>
      <w:rPr>
        <w:rFonts w:ascii="黑体" w:eastAsia="黑体" w:hAnsi="Times New Roman" w:hint="eastAsia"/>
        <w:b w:val="0"/>
        <w:i w:val="0"/>
        <w:sz w:val="21"/>
      </w:rPr>
    </w:lvl>
    <w:lvl w:ilvl="1" w:tentative="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tentative="1">
      <w:start w:val="1"/>
      <w:numFmt w:val="decimal"/>
      <w:pStyle w:val="a"/>
      <w:suff w:val="nothing"/>
      <w:lvlText w:val="%1%2.%3　"/>
      <w:lvlJc w:val="left"/>
      <w:pPr>
        <w:ind w:left="0" w:firstLine="0"/>
      </w:pPr>
      <w:rPr>
        <w:rFonts w:ascii="黑体" w:eastAsia="黑体" w:hAnsi="Times New Roman" w:hint="eastAsia"/>
        <w:b w:val="0"/>
        <w:i w:val="0"/>
        <w:sz w:val="21"/>
      </w:rPr>
    </w:lvl>
    <w:lvl w:ilvl="3" w:tentative="1">
      <w:start w:val="1"/>
      <w:numFmt w:val="decimal"/>
      <w:pStyle w:val="a0"/>
      <w:suff w:val="nothing"/>
      <w:lvlText w:val="%1%2.%3.%4　"/>
      <w:lvlJc w:val="left"/>
      <w:pPr>
        <w:ind w:left="0" w:firstLine="0"/>
      </w:pPr>
      <w:rPr>
        <w:rFonts w:ascii="黑体" w:eastAsia="黑体" w:hAnsi="Times New Roman" w:hint="eastAsia"/>
        <w:b w:val="0"/>
        <w:i w:val="0"/>
        <w:sz w:val="21"/>
      </w:rPr>
    </w:lvl>
    <w:lvl w:ilvl="4" w:tentative="1">
      <w:start w:val="1"/>
      <w:numFmt w:val="decimal"/>
      <w:pStyle w:val="a1"/>
      <w:suff w:val="nothing"/>
      <w:lvlText w:val="%1%2.%3.%4.%5　"/>
      <w:lvlJc w:val="left"/>
      <w:pPr>
        <w:ind w:left="0" w:firstLine="0"/>
      </w:pPr>
      <w:rPr>
        <w:rFonts w:ascii="黑体" w:eastAsia="黑体" w:hAnsi="Times New Roman" w:hint="eastAsia"/>
        <w:b w:val="0"/>
        <w:i w:val="0"/>
        <w:sz w:val="21"/>
      </w:rPr>
    </w:lvl>
    <w:lvl w:ilvl="5" w:tentative="1">
      <w:start w:val="1"/>
      <w:numFmt w:val="decimal"/>
      <w:pStyle w:val="a2"/>
      <w:suff w:val="nothing"/>
      <w:lvlText w:val="%1%2.%3.%4.%5.%6　"/>
      <w:lvlJc w:val="left"/>
      <w:pPr>
        <w:ind w:left="0" w:firstLine="0"/>
      </w:pPr>
      <w:rPr>
        <w:rFonts w:ascii="黑体" w:eastAsia="黑体" w:hAnsi="Times New Roman" w:hint="eastAsia"/>
        <w:b w:val="0"/>
        <w:i w:val="0"/>
        <w:sz w:val="21"/>
      </w:rPr>
    </w:lvl>
    <w:lvl w:ilvl="6" w:tentative="1">
      <w:start w:val="1"/>
      <w:numFmt w:val="decimal"/>
      <w:pStyle w:val="a3"/>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4" w15:restartNumberingAfterBreak="0">
    <w:nsid w:val="041A064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5" w15:restartNumberingAfterBreak="0">
    <w:nsid w:val="044043D4"/>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6" w15:restartNumberingAfterBreak="0">
    <w:nsid w:val="046D7C71"/>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7" w15:restartNumberingAfterBreak="0">
    <w:nsid w:val="0511076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8" w15:restartNumberingAfterBreak="0">
    <w:nsid w:val="052166C1"/>
    <w:multiLevelType w:val="hybridMultilevel"/>
    <w:tmpl w:val="E0B6270E"/>
    <w:lvl w:ilvl="0" w:tplc="265AB6B6">
      <w:start w:val="1"/>
      <w:numFmt w:val="lowerLetter"/>
      <w:lvlText w:val="%1)"/>
      <w:lvlJc w:val="left"/>
      <w:pPr>
        <w:ind w:left="845" w:hanging="420"/>
      </w:pPr>
      <w:rPr>
        <w:b w:val="0"/>
        <w:bCs w:val="0"/>
        <w:color w:val="000000" w:themeColor="text1"/>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052643D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0" w15:restartNumberingAfterBreak="0">
    <w:nsid w:val="052D44B0"/>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1" w15:restartNumberingAfterBreak="0">
    <w:nsid w:val="055A75CD"/>
    <w:multiLevelType w:val="multilevel"/>
    <w:tmpl w:val="055A75CD"/>
    <w:lvl w:ilvl="0" w:tentative="1">
      <w:start w:val="1"/>
      <w:numFmt w:val="decimal"/>
      <w:lvlText w:val="%1."/>
      <w:lvlJc w:val="left"/>
      <w:pPr>
        <w:tabs>
          <w:tab w:val="left" w:pos="425"/>
        </w:tabs>
        <w:ind w:left="425" w:hanging="425"/>
      </w:pPr>
      <w:rPr>
        <w:rFonts w:hint="eastAsia"/>
      </w:rPr>
    </w:lvl>
    <w:lvl w:ilvl="1" w:tentative="1">
      <w:start w:val="1"/>
      <w:numFmt w:val="decimal"/>
      <w:lvlText w:val="%1.%2."/>
      <w:lvlJc w:val="left"/>
      <w:pPr>
        <w:tabs>
          <w:tab w:val="left" w:pos="567"/>
        </w:tabs>
        <w:ind w:left="567" w:hanging="567"/>
      </w:pPr>
      <w:rPr>
        <w:rFonts w:hint="eastAsia"/>
      </w:rPr>
    </w:lvl>
    <w:lvl w:ilvl="2" w:tentative="1">
      <w:start w:val="1"/>
      <w:numFmt w:val="decimal"/>
      <w:lvlText w:val="%1.%2.%3."/>
      <w:lvlJc w:val="left"/>
      <w:pPr>
        <w:tabs>
          <w:tab w:val="left" w:pos="709"/>
        </w:tabs>
        <w:ind w:left="709" w:hanging="709"/>
      </w:pPr>
      <w:rPr>
        <w:rFonts w:hint="eastAsia"/>
      </w:rPr>
    </w:lvl>
    <w:lvl w:ilvl="3" w:tentative="1">
      <w:start w:val="1"/>
      <w:numFmt w:val="decimal"/>
      <w:pStyle w:val="4"/>
      <w:lvlText w:val="6.6.2.%4."/>
      <w:lvlJc w:val="left"/>
      <w:pPr>
        <w:tabs>
          <w:tab w:val="left" w:pos="851"/>
        </w:tabs>
        <w:ind w:left="851" w:hanging="851"/>
      </w:pPr>
      <w:rPr>
        <w:rFonts w:hint="eastAsia"/>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22" w15:restartNumberingAfterBreak="0">
    <w:nsid w:val="060D415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 w15:restartNumberingAfterBreak="0">
    <w:nsid w:val="069A7CD2"/>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24" w15:restartNumberingAfterBreak="0">
    <w:nsid w:val="06B62AB2"/>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5" w15:restartNumberingAfterBreak="0">
    <w:nsid w:val="06D01660"/>
    <w:multiLevelType w:val="hybridMultilevel"/>
    <w:tmpl w:val="3D9028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26" w15:restartNumberingAfterBreak="0">
    <w:nsid w:val="06ED58E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7" w15:restartNumberingAfterBreak="0">
    <w:nsid w:val="06F50D5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8" w15:restartNumberingAfterBreak="0">
    <w:nsid w:val="079C25C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9" w15:restartNumberingAfterBreak="0">
    <w:nsid w:val="07D0630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0" w15:restartNumberingAfterBreak="0">
    <w:nsid w:val="080719C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1" w15:restartNumberingAfterBreak="0">
    <w:nsid w:val="08100842"/>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08321D81"/>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3" w15:restartNumberingAfterBreak="0">
    <w:nsid w:val="08CB119B"/>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09455D0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5" w15:restartNumberingAfterBreak="0">
    <w:nsid w:val="0A370C4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6" w15:restartNumberingAfterBreak="0">
    <w:nsid w:val="0A4E7DC9"/>
    <w:multiLevelType w:val="hybridMultilevel"/>
    <w:tmpl w:val="9FB2220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0A812EA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8" w15:restartNumberingAfterBreak="0">
    <w:nsid w:val="0A8E0AC0"/>
    <w:multiLevelType w:val="hybridMultilevel"/>
    <w:tmpl w:val="93E8AE70"/>
    <w:lvl w:ilvl="0" w:tplc="04090019">
      <w:start w:val="1"/>
      <w:numFmt w:val="lowerLetter"/>
      <w:lvlText w:val="%1)"/>
      <w:lvlJc w:val="left"/>
      <w:pPr>
        <w:ind w:left="845" w:hanging="420"/>
      </w:pPr>
    </w:lvl>
    <w:lvl w:ilvl="1" w:tplc="F5729FF2">
      <w:start w:val="1"/>
      <w:numFmt w:val="lowerLetter"/>
      <w:lvlText w:val="%2)"/>
      <w:lvlJc w:val="left"/>
      <w:pPr>
        <w:ind w:left="1265" w:hanging="420"/>
      </w:pPr>
      <w:rPr>
        <w:rFonts w:hint="eastAsia"/>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9" w15:restartNumberingAfterBreak="0">
    <w:nsid w:val="0A9D591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40" w15:restartNumberingAfterBreak="0">
    <w:nsid w:val="0B4D32BD"/>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0B63151E"/>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0BEB61B0"/>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43" w15:restartNumberingAfterBreak="0">
    <w:nsid w:val="0BED41C3"/>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0CEE3D9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45" w15:restartNumberingAfterBreak="0">
    <w:nsid w:val="0D68080C"/>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46" w15:restartNumberingAfterBreak="0">
    <w:nsid w:val="0DE8213B"/>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47" w15:restartNumberingAfterBreak="0">
    <w:nsid w:val="0DFD67EE"/>
    <w:multiLevelType w:val="hybridMultilevel"/>
    <w:tmpl w:val="DDD24AC2"/>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8" w15:restartNumberingAfterBreak="0">
    <w:nsid w:val="0E870EB3"/>
    <w:multiLevelType w:val="hybridMultilevel"/>
    <w:tmpl w:val="A5B0E956"/>
    <w:lvl w:ilvl="0" w:tplc="D3D65DE6">
      <w:start w:val="1"/>
      <w:numFmt w:val="decimal"/>
      <w:lvlText w:val="8.1.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0EE22E3A"/>
    <w:multiLevelType w:val="hybridMultilevel"/>
    <w:tmpl w:val="FD8441AC"/>
    <w:lvl w:ilvl="0" w:tplc="04090019">
      <w:start w:val="1"/>
      <w:numFmt w:val="lowerLetter"/>
      <w:lvlText w:val="%1)"/>
      <w:lvlJc w:val="left"/>
      <w:pPr>
        <w:ind w:left="845" w:hanging="420"/>
      </w:pPr>
    </w:lvl>
    <w:lvl w:ilvl="1" w:tplc="04090011">
      <w:start w:val="1"/>
      <w:numFmt w:val="decimal"/>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0" w15:restartNumberingAfterBreak="0">
    <w:nsid w:val="0FE73814"/>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10745D66"/>
    <w:multiLevelType w:val="hybridMultilevel"/>
    <w:tmpl w:val="A5B0E956"/>
    <w:lvl w:ilvl="0" w:tplc="D3D65DE6">
      <w:start w:val="1"/>
      <w:numFmt w:val="decimal"/>
      <w:lvlText w:val="8.1.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108456F6"/>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 w15:restartNumberingAfterBreak="0">
    <w:nsid w:val="11005156"/>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54" w15:restartNumberingAfterBreak="0">
    <w:nsid w:val="11326A82"/>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55" w15:restartNumberingAfterBreak="0">
    <w:nsid w:val="11FF0B00"/>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6" w15:restartNumberingAfterBreak="0">
    <w:nsid w:val="12376FB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57" w15:restartNumberingAfterBreak="0">
    <w:nsid w:val="12685EB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58" w15:restartNumberingAfterBreak="0">
    <w:nsid w:val="1301398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59" w15:restartNumberingAfterBreak="0">
    <w:nsid w:val="130B32EF"/>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60" w15:restartNumberingAfterBreak="0">
    <w:nsid w:val="13EE344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61" w15:restartNumberingAfterBreak="0">
    <w:nsid w:val="140256E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62" w15:restartNumberingAfterBreak="0">
    <w:nsid w:val="145417C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63" w15:restartNumberingAfterBreak="0">
    <w:nsid w:val="14F350A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64" w15:restartNumberingAfterBreak="0">
    <w:nsid w:val="150D468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65" w15:restartNumberingAfterBreak="0">
    <w:nsid w:val="157E299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66" w15:restartNumberingAfterBreak="0">
    <w:nsid w:val="159B20F2"/>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7" w15:restartNumberingAfterBreak="0">
    <w:nsid w:val="16197E6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68" w15:restartNumberingAfterBreak="0">
    <w:nsid w:val="162835B1"/>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9" w15:restartNumberingAfterBreak="0">
    <w:nsid w:val="163D46A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70" w15:restartNumberingAfterBreak="0">
    <w:nsid w:val="164C2181"/>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1" w15:restartNumberingAfterBreak="0">
    <w:nsid w:val="16846BB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72" w15:restartNumberingAfterBreak="0">
    <w:nsid w:val="174143BE"/>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3" w15:restartNumberingAfterBreak="0">
    <w:nsid w:val="178163C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74" w15:restartNumberingAfterBreak="0">
    <w:nsid w:val="17B5372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75" w15:restartNumberingAfterBreak="0">
    <w:nsid w:val="1838503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76" w15:restartNumberingAfterBreak="0">
    <w:nsid w:val="19E1703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77" w15:restartNumberingAfterBreak="0">
    <w:nsid w:val="1B246CD2"/>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78" w15:restartNumberingAfterBreak="0">
    <w:nsid w:val="1B3507B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79" w15:restartNumberingAfterBreak="0">
    <w:nsid w:val="1B6B0F0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80" w15:restartNumberingAfterBreak="0">
    <w:nsid w:val="1B7F07F9"/>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1" w15:restartNumberingAfterBreak="0">
    <w:nsid w:val="1C98212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82" w15:restartNumberingAfterBreak="0">
    <w:nsid w:val="1CB925ED"/>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83" w15:restartNumberingAfterBreak="0">
    <w:nsid w:val="1CF47B5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84" w15:restartNumberingAfterBreak="0">
    <w:nsid w:val="1DBF583A"/>
    <w:multiLevelType w:val="multilevel"/>
    <w:tmpl w:val="1DBF583A"/>
    <w:lvl w:ilvl="0" w:tentative="1">
      <w:start w:val="1"/>
      <w:numFmt w:val="decimal"/>
      <w:pStyle w:val="a4"/>
      <w:suff w:val="nothing"/>
      <w:lvlText w:val="注%1："/>
      <w:lvlJc w:val="left"/>
      <w:pPr>
        <w:ind w:left="811" w:hanging="448"/>
      </w:pPr>
      <w:rPr>
        <w:rFonts w:ascii="黑体" w:eastAsia="黑体" w:hint="eastAsia"/>
        <w:b w:val="0"/>
        <w:i w:val="0"/>
        <w:sz w:val="18"/>
        <w:szCs w:val="18"/>
      </w:rPr>
    </w:lvl>
    <w:lvl w:ilvl="1" w:tentative="1">
      <w:start w:val="1"/>
      <w:numFmt w:val="lowerLetter"/>
      <w:lvlText w:val="%2)"/>
      <w:lvlJc w:val="left"/>
      <w:pPr>
        <w:tabs>
          <w:tab w:val="left" w:pos="180"/>
        </w:tabs>
        <w:ind w:left="1172" w:hanging="629"/>
      </w:pPr>
      <w:rPr>
        <w:rFonts w:hint="eastAsia"/>
      </w:rPr>
    </w:lvl>
    <w:lvl w:ilvl="2" w:tentative="1">
      <w:start w:val="1"/>
      <w:numFmt w:val="lowerRoman"/>
      <w:lvlText w:val="%3."/>
      <w:lvlJc w:val="right"/>
      <w:pPr>
        <w:tabs>
          <w:tab w:val="left" w:pos="180"/>
        </w:tabs>
        <w:ind w:left="1172" w:hanging="629"/>
      </w:pPr>
      <w:rPr>
        <w:rFonts w:hint="eastAsia"/>
      </w:rPr>
    </w:lvl>
    <w:lvl w:ilvl="3" w:tentative="1">
      <w:start w:val="1"/>
      <w:numFmt w:val="decimal"/>
      <w:lvlText w:val="%4."/>
      <w:lvlJc w:val="left"/>
      <w:pPr>
        <w:tabs>
          <w:tab w:val="left" w:pos="180"/>
        </w:tabs>
        <w:ind w:left="1172" w:hanging="629"/>
      </w:pPr>
      <w:rPr>
        <w:rFonts w:hint="eastAsia"/>
      </w:rPr>
    </w:lvl>
    <w:lvl w:ilvl="4" w:tentative="1">
      <w:start w:val="1"/>
      <w:numFmt w:val="lowerLetter"/>
      <w:lvlText w:val="%5)"/>
      <w:lvlJc w:val="left"/>
      <w:pPr>
        <w:tabs>
          <w:tab w:val="left" w:pos="180"/>
        </w:tabs>
        <w:ind w:left="1172" w:hanging="629"/>
      </w:pPr>
      <w:rPr>
        <w:rFonts w:hint="eastAsia"/>
      </w:rPr>
    </w:lvl>
    <w:lvl w:ilvl="5" w:tentative="1">
      <w:start w:val="1"/>
      <w:numFmt w:val="lowerRoman"/>
      <w:lvlText w:val="%6."/>
      <w:lvlJc w:val="right"/>
      <w:pPr>
        <w:tabs>
          <w:tab w:val="left" w:pos="180"/>
        </w:tabs>
        <w:ind w:left="1172" w:hanging="629"/>
      </w:pPr>
      <w:rPr>
        <w:rFonts w:hint="eastAsia"/>
      </w:rPr>
    </w:lvl>
    <w:lvl w:ilvl="6" w:tentative="1">
      <w:start w:val="1"/>
      <w:numFmt w:val="decimal"/>
      <w:lvlText w:val="%7."/>
      <w:lvlJc w:val="left"/>
      <w:pPr>
        <w:tabs>
          <w:tab w:val="left" w:pos="180"/>
        </w:tabs>
        <w:ind w:left="1172" w:hanging="629"/>
      </w:pPr>
      <w:rPr>
        <w:rFonts w:hint="eastAsia"/>
      </w:rPr>
    </w:lvl>
    <w:lvl w:ilvl="7" w:tentative="1">
      <w:start w:val="1"/>
      <w:numFmt w:val="lowerLetter"/>
      <w:lvlText w:val="%8)"/>
      <w:lvlJc w:val="left"/>
      <w:pPr>
        <w:tabs>
          <w:tab w:val="left" w:pos="180"/>
        </w:tabs>
        <w:ind w:left="1172" w:hanging="629"/>
      </w:pPr>
      <w:rPr>
        <w:rFonts w:hint="eastAsia"/>
      </w:rPr>
    </w:lvl>
    <w:lvl w:ilvl="8" w:tentative="1">
      <w:start w:val="1"/>
      <w:numFmt w:val="lowerRoman"/>
      <w:lvlText w:val="%9."/>
      <w:lvlJc w:val="right"/>
      <w:pPr>
        <w:tabs>
          <w:tab w:val="left" w:pos="180"/>
        </w:tabs>
        <w:ind w:left="1172" w:hanging="629"/>
      </w:pPr>
      <w:rPr>
        <w:rFonts w:hint="eastAsia"/>
      </w:rPr>
    </w:lvl>
  </w:abstractNum>
  <w:abstractNum w:abstractNumId="85" w15:restartNumberingAfterBreak="0">
    <w:nsid w:val="1DC3712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86" w15:restartNumberingAfterBreak="0">
    <w:nsid w:val="1DCC53C4"/>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7" w15:restartNumberingAfterBreak="0">
    <w:nsid w:val="1DD772AC"/>
    <w:multiLevelType w:val="multilevel"/>
    <w:tmpl w:val="1DD772AC"/>
    <w:lvl w:ilvl="0" w:tentative="1">
      <w:start w:val="1"/>
      <w:numFmt w:val="decimal"/>
      <w:lvlText w:val="%1."/>
      <w:lvlJc w:val="left"/>
      <w:pPr>
        <w:tabs>
          <w:tab w:val="left" w:pos="425"/>
        </w:tabs>
        <w:ind w:left="425" w:hanging="425"/>
      </w:pPr>
      <w:rPr>
        <w:rFonts w:hint="eastAsia"/>
      </w:rPr>
    </w:lvl>
    <w:lvl w:ilvl="1" w:tentative="1">
      <w:start w:val="1"/>
      <w:numFmt w:val="decimal"/>
      <w:lvlText w:val="%1.%2."/>
      <w:lvlJc w:val="left"/>
      <w:pPr>
        <w:tabs>
          <w:tab w:val="left" w:pos="567"/>
        </w:tabs>
        <w:ind w:left="567" w:hanging="567"/>
      </w:pPr>
      <w:rPr>
        <w:rFonts w:hint="eastAsia"/>
      </w:rPr>
    </w:lvl>
    <w:lvl w:ilvl="2" w:tentative="1">
      <w:start w:val="1"/>
      <w:numFmt w:val="decimal"/>
      <w:lvlText w:val="%1.%2.%3."/>
      <w:lvlJc w:val="left"/>
      <w:pPr>
        <w:tabs>
          <w:tab w:val="left" w:pos="709"/>
        </w:tabs>
        <w:ind w:left="709" w:hanging="709"/>
      </w:pPr>
      <w:rPr>
        <w:rFonts w:hint="eastAsia"/>
      </w:rPr>
    </w:lvl>
    <w:lvl w:ilvl="3" w:tentative="1">
      <w:start w:val="1"/>
      <w:numFmt w:val="decimal"/>
      <w:pStyle w:val="4H44l3sect1234RefHeading1rh1sect12341Ref1"/>
      <w:lvlText w:val="7.1.2.%4."/>
      <w:lvlJc w:val="left"/>
      <w:pPr>
        <w:tabs>
          <w:tab w:val="left" w:pos="851"/>
        </w:tabs>
        <w:ind w:left="851" w:hanging="851"/>
      </w:pPr>
      <w:rPr>
        <w:rFonts w:hint="eastAsia"/>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88" w15:restartNumberingAfterBreak="0">
    <w:nsid w:val="1E5C6BA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89" w15:restartNumberingAfterBreak="0">
    <w:nsid w:val="1EF3024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90" w15:restartNumberingAfterBreak="0">
    <w:nsid w:val="1F29112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91" w15:restartNumberingAfterBreak="0">
    <w:nsid w:val="1F6E7153"/>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2" w15:restartNumberingAfterBreak="0">
    <w:nsid w:val="1F762D37"/>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93" w15:restartNumberingAfterBreak="0">
    <w:nsid w:val="1F8450A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94" w15:restartNumberingAfterBreak="0">
    <w:nsid w:val="1FC91163"/>
    <w:multiLevelType w:val="multilevel"/>
    <w:tmpl w:val="DAB8751E"/>
    <w:lvl w:ilvl="0">
      <w:start w:val="1"/>
      <w:numFmt w:val="decimal"/>
      <w:pStyle w:val="a5"/>
      <w:suff w:val="nothing"/>
      <w:lvlText w:val="%1　"/>
      <w:lvlJc w:val="left"/>
      <w:pPr>
        <w:ind w:left="142" w:firstLine="0"/>
      </w:pPr>
      <w:rPr>
        <w:rFonts w:ascii="黑体" w:eastAsia="黑体" w:hAnsi="Times New Roman" w:hint="eastAsia"/>
        <w:b w:val="0"/>
        <w:i w:val="0"/>
        <w:sz w:val="21"/>
        <w:szCs w:val="21"/>
      </w:rPr>
    </w:lvl>
    <w:lvl w:ilvl="1">
      <w:start w:val="1"/>
      <w:numFmt w:val="decimal"/>
      <w:pStyle w:val="a6"/>
      <w:suff w:val="nothing"/>
      <w:lvlText w:val="%1.%2　"/>
      <w:lvlJc w:val="left"/>
      <w:pPr>
        <w:ind w:left="568" w:firstLine="0"/>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7"/>
      <w:suff w:val="nothing"/>
      <w:lvlText w:val="%1.%2.%3　"/>
      <w:lvlJc w:val="left"/>
      <w:pPr>
        <w:ind w:left="426" w:firstLine="0"/>
      </w:pPr>
      <w:rPr>
        <w:rFonts w:ascii="黑体" w:eastAsia="黑体" w:hAnsi="Times New Roman" w:hint="eastAsia"/>
        <w:b w:val="0"/>
        <w:i w:val="0"/>
        <w:sz w:val="21"/>
        <w:lang w:eastAsia="zh-CN"/>
      </w:rPr>
    </w:lvl>
    <w:lvl w:ilvl="3" w:tentative="1">
      <w:start w:val="1"/>
      <w:numFmt w:val="decimal"/>
      <w:pStyle w:val="a8"/>
      <w:suff w:val="nothing"/>
      <w:lvlText w:val="%1.%2.%3.%4　"/>
      <w:lvlJc w:val="left"/>
      <w:pPr>
        <w:ind w:left="4679" w:firstLine="0"/>
      </w:pPr>
      <w:rPr>
        <w:rFonts w:ascii="黑体" w:eastAsia="黑体" w:hAnsi="Times New Roman" w:hint="eastAsia"/>
        <w:b w:val="0"/>
        <w:i w:val="0"/>
        <w:color w:val="auto"/>
        <w:sz w:val="21"/>
      </w:rPr>
    </w:lvl>
    <w:lvl w:ilvl="4" w:tentative="1">
      <w:start w:val="1"/>
      <w:numFmt w:val="decimal"/>
      <w:pStyle w:val="a9"/>
      <w:suff w:val="nothing"/>
      <w:lvlText w:val="%1.%2.%3.%4.%5　"/>
      <w:lvlJc w:val="left"/>
      <w:pPr>
        <w:ind w:left="0" w:firstLine="0"/>
      </w:pPr>
      <w:rPr>
        <w:rFonts w:ascii="黑体" w:eastAsia="黑体" w:hAnsi="Times New Roman" w:hint="eastAsia"/>
        <w:b w:val="0"/>
        <w:i w:val="0"/>
        <w:sz w:val="21"/>
      </w:rPr>
    </w:lvl>
    <w:lvl w:ilvl="5" w:tentative="1">
      <w:start w:val="1"/>
      <w:numFmt w:val="decimal"/>
      <w:pStyle w:val="aa"/>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95" w15:restartNumberingAfterBreak="0">
    <w:nsid w:val="20D6777B"/>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21A3134F"/>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7" w15:restartNumberingAfterBreak="0">
    <w:nsid w:val="21D10097"/>
    <w:multiLevelType w:val="hybridMultilevel"/>
    <w:tmpl w:val="BB22ABA6"/>
    <w:lvl w:ilvl="0" w:tplc="02EC7FEE">
      <w:start w:val="1"/>
      <w:numFmt w:val="decimal"/>
      <w:lvlText w:val="7.1.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2231733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99" w15:restartNumberingAfterBreak="0">
    <w:nsid w:val="229F565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00" w15:restartNumberingAfterBreak="0">
    <w:nsid w:val="22E0275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01" w15:restartNumberingAfterBreak="0">
    <w:nsid w:val="22E6052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02" w15:restartNumberingAfterBreak="0">
    <w:nsid w:val="23844513"/>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3" w15:restartNumberingAfterBreak="0">
    <w:nsid w:val="24562C9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04" w15:restartNumberingAfterBreak="0">
    <w:nsid w:val="24563ACF"/>
    <w:multiLevelType w:val="multilevel"/>
    <w:tmpl w:val="24563ACF"/>
    <w:lvl w:ilvl="0" w:tentative="1">
      <w:start w:val="1"/>
      <w:numFmt w:val="decimal"/>
      <w:pStyle w:val="4H44l3sect1234RefHeading1rh1sect12341Ref"/>
      <w:lvlText w:val="%1."/>
      <w:lvlJc w:val="left"/>
      <w:pPr>
        <w:tabs>
          <w:tab w:val="left" w:pos="425"/>
        </w:tabs>
        <w:ind w:left="425" w:hanging="425"/>
      </w:pPr>
      <w:rPr>
        <w:rFonts w:hint="eastAsia"/>
      </w:rPr>
    </w:lvl>
    <w:lvl w:ilvl="1" w:tentative="1">
      <w:start w:val="1"/>
      <w:numFmt w:val="decimal"/>
      <w:lvlText w:val="%1.%2."/>
      <w:lvlJc w:val="left"/>
      <w:pPr>
        <w:tabs>
          <w:tab w:val="left" w:pos="567"/>
        </w:tabs>
        <w:ind w:left="567" w:hanging="567"/>
      </w:pPr>
      <w:rPr>
        <w:rFonts w:hint="eastAsia"/>
      </w:rPr>
    </w:lvl>
    <w:lvl w:ilvl="2" w:tentative="1">
      <w:start w:val="1"/>
      <w:numFmt w:val="decimal"/>
      <w:lvlText w:val="%1.%2.%3."/>
      <w:lvlJc w:val="left"/>
      <w:pPr>
        <w:tabs>
          <w:tab w:val="left" w:pos="709"/>
        </w:tabs>
        <w:ind w:left="709" w:hanging="709"/>
      </w:pPr>
      <w:rPr>
        <w:rFonts w:hint="eastAsia"/>
      </w:rPr>
    </w:lvl>
    <w:lvl w:ilvl="3" w:tentative="1">
      <w:start w:val="1"/>
      <w:numFmt w:val="decimal"/>
      <w:lvlText w:val="7.2.2.%4."/>
      <w:lvlJc w:val="left"/>
      <w:pPr>
        <w:tabs>
          <w:tab w:val="left" w:pos="851"/>
        </w:tabs>
        <w:ind w:left="851" w:hanging="851"/>
      </w:pPr>
      <w:rPr>
        <w:rFonts w:hint="eastAsia"/>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105" w15:restartNumberingAfterBreak="0">
    <w:nsid w:val="24A74DE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06" w15:restartNumberingAfterBreak="0">
    <w:nsid w:val="255E3DF9"/>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7" w15:restartNumberingAfterBreak="0">
    <w:nsid w:val="256C5E3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08" w15:restartNumberingAfterBreak="0">
    <w:nsid w:val="258D55F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09" w15:restartNumberingAfterBreak="0">
    <w:nsid w:val="25986D30"/>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10" w15:restartNumberingAfterBreak="0">
    <w:nsid w:val="261F2DD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11" w15:restartNumberingAfterBreak="0">
    <w:nsid w:val="26414C0E"/>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2" w15:restartNumberingAfterBreak="0">
    <w:nsid w:val="26623B6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13" w15:restartNumberingAfterBreak="0">
    <w:nsid w:val="26624958"/>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4" w15:restartNumberingAfterBreak="0">
    <w:nsid w:val="26B071B1"/>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15" w15:restartNumberingAfterBreak="0">
    <w:nsid w:val="26C63A6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16" w15:restartNumberingAfterBreak="0">
    <w:nsid w:val="26F42711"/>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17" w15:restartNumberingAfterBreak="0">
    <w:nsid w:val="275F181B"/>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18" w15:restartNumberingAfterBreak="0">
    <w:nsid w:val="2798333D"/>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9" w15:restartNumberingAfterBreak="0">
    <w:nsid w:val="2816007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20" w15:restartNumberingAfterBreak="0">
    <w:nsid w:val="283F3052"/>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21" w15:restartNumberingAfterBreak="0">
    <w:nsid w:val="28D07AE2"/>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2" w15:restartNumberingAfterBreak="0">
    <w:nsid w:val="29AB4DB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23" w15:restartNumberingAfterBreak="0">
    <w:nsid w:val="2A2919C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24" w15:restartNumberingAfterBreak="0">
    <w:nsid w:val="2A8F7113"/>
    <w:multiLevelType w:val="multilevel"/>
    <w:tmpl w:val="2A8F7113"/>
    <w:lvl w:ilvl="0" w:tentative="1">
      <w:start w:val="1"/>
      <w:numFmt w:val="upperLetter"/>
      <w:pStyle w:val="ab"/>
      <w:suff w:val="space"/>
      <w:lvlText w:val="%1"/>
      <w:lvlJc w:val="left"/>
      <w:pPr>
        <w:ind w:left="623" w:hanging="425"/>
      </w:pPr>
      <w:rPr>
        <w:rFonts w:hint="eastAsia"/>
      </w:rPr>
    </w:lvl>
    <w:lvl w:ilvl="1" w:tentative="1">
      <w:start w:val="1"/>
      <w:numFmt w:val="decimal"/>
      <w:pStyle w:val="ac"/>
      <w:suff w:val="nothing"/>
      <w:lvlText w:val="图%1.%2　"/>
      <w:lvlJc w:val="left"/>
      <w:pPr>
        <w:ind w:left="1190" w:hanging="567"/>
      </w:pPr>
      <w:rPr>
        <w:rFonts w:hint="eastAsia"/>
      </w:rPr>
    </w:lvl>
    <w:lvl w:ilvl="2" w:tentative="1">
      <w:start w:val="1"/>
      <w:numFmt w:val="decimal"/>
      <w:lvlText w:val="%1.%2.%3"/>
      <w:lvlJc w:val="left"/>
      <w:pPr>
        <w:tabs>
          <w:tab w:val="left" w:pos="1616"/>
        </w:tabs>
        <w:ind w:left="1616" w:hanging="567"/>
      </w:pPr>
      <w:rPr>
        <w:rFonts w:hint="eastAsia"/>
      </w:rPr>
    </w:lvl>
    <w:lvl w:ilvl="3" w:tentative="1">
      <w:start w:val="1"/>
      <w:numFmt w:val="decimal"/>
      <w:lvlText w:val="%1.%2.%3.%4"/>
      <w:lvlJc w:val="left"/>
      <w:pPr>
        <w:tabs>
          <w:tab w:val="left" w:pos="2914"/>
        </w:tabs>
        <w:ind w:left="2182" w:hanging="708"/>
      </w:pPr>
      <w:rPr>
        <w:rFonts w:hint="eastAsia"/>
      </w:rPr>
    </w:lvl>
    <w:lvl w:ilvl="4" w:tentative="1">
      <w:start w:val="1"/>
      <w:numFmt w:val="decimal"/>
      <w:lvlText w:val="%1.%2.%3.%4.%5"/>
      <w:lvlJc w:val="left"/>
      <w:pPr>
        <w:tabs>
          <w:tab w:val="left" w:pos="3699"/>
        </w:tabs>
        <w:ind w:left="2749" w:hanging="850"/>
      </w:pPr>
      <w:rPr>
        <w:rFonts w:hint="eastAsia"/>
      </w:rPr>
    </w:lvl>
    <w:lvl w:ilvl="5" w:tentative="1">
      <w:start w:val="1"/>
      <w:numFmt w:val="decimal"/>
      <w:lvlText w:val="%1.%2.%3.%4.%5.%6"/>
      <w:lvlJc w:val="left"/>
      <w:pPr>
        <w:tabs>
          <w:tab w:val="left" w:pos="4484"/>
        </w:tabs>
        <w:ind w:left="3458" w:hanging="1134"/>
      </w:pPr>
      <w:rPr>
        <w:rFonts w:hint="eastAsia"/>
      </w:rPr>
    </w:lvl>
    <w:lvl w:ilvl="6" w:tentative="1">
      <w:start w:val="1"/>
      <w:numFmt w:val="decimal"/>
      <w:lvlText w:val="%1.%2.%3.%4.%5.%6.%7"/>
      <w:lvlJc w:val="left"/>
      <w:pPr>
        <w:tabs>
          <w:tab w:val="left" w:pos="5269"/>
        </w:tabs>
        <w:ind w:left="4025" w:hanging="1276"/>
      </w:pPr>
      <w:rPr>
        <w:rFonts w:hint="eastAsia"/>
      </w:rPr>
    </w:lvl>
    <w:lvl w:ilvl="7" w:tentative="1">
      <w:start w:val="1"/>
      <w:numFmt w:val="decimal"/>
      <w:lvlText w:val="%1.%2.%3.%4.%5.%6.%7.%8"/>
      <w:lvlJc w:val="left"/>
      <w:pPr>
        <w:tabs>
          <w:tab w:val="left" w:pos="6054"/>
        </w:tabs>
        <w:ind w:left="4592" w:hanging="1418"/>
      </w:pPr>
      <w:rPr>
        <w:rFonts w:hint="eastAsia"/>
      </w:rPr>
    </w:lvl>
    <w:lvl w:ilvl="8" w:tentative="1">
      <w:start w:val="1"/>
      <w:numFmt w:val="decimal"/>
      <w:lvlText w:val="%1.%2.%3.%4.%5.%6.%7.%8.%9"/>
      <w:lvlJc w:val="left"/>
      <w:pPr>
        <w:tabs>
          <w:tab w:val="left" w:pos="6840"/>
        </w:tabs>
        <w:ind w:left="5300" w:hanging="1700"/>
      </w:pPr>
      <w:rPr>
        <w:rFonts w:hint="eastAsia"/>
      </w:rPr>
    </w:lvl>
  </w:abstractNum>
  <w:abstractNum w:abstractNumId="125" w15:restartNumberingAfterBreak="0">
    <w:nsid w:val="2AAA7A98"/>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6" w15:restartNumberingAfterBreak="0">
    <w:nsid w:val="2B5635BA"/>
    <w:multiLevelType w:val="hybridMultilevel"/>
    <w:tmpl w:val="761CA28E"/>
    <w:lvl w:ilvl="0" w:tplc="04090019">
      <w:start w:val="1"/>
      <w:numFmt w:val="lowerLetter"/>
      <w:lvlText w:val="%1)"/>
      <w:lvlJc w:val="left"/>
      <w:pPr>
        <w:ind w:left="845" w:hanging="420"/>
      </w:pPr>
    </w:lvl>
    <w:lvl w:ilvl="1" w:tplc="C8DE76AE">
      <w:start w:val="1"/>
      <w:numFmt w:val="decimal"/>
      <w:lvlText w:val="%2）"/>
      <w:lvlJc w:val="left"/>
      <w:pPr>
        <w:ind w:left="1265" w:hanging="42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7" w15:restartNumberingAfterBreak="0">
    <w:nsid w:val="2BBA354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28" w15:restartNumberingAfterBreak="0">
    <w:nsid w:val="2C5917C3"/>
    <w:multiLevelType w:val="multilevel"/>
    <w:tmpl w:val="2C5917C3"/>
    <w:lvl w:ilvl="0" w:tentative="1">
      <w:start w:val="1"/>
      <w:numFmt w:val="none"/>
      <w:pStyle w:val="ad"/>
      <w:suff w:val="nothing"/>
      <w:lvlText w:val="%1——"/>
      <w:lvlJc w:val="left"/>
      <w:pPr>
        <w:ind w:left="833" w:hanging="408"/>
      </w:pPr>
      <w:rPr>
        <w:rFonts w:hint="eastAsia"/>
      </w:rPr>
    </w:lvl>
    <w:lvl w:ilvl="1" w:tentative="1">
      <w:start w:val="1"/>
      <w:numFmt w:val="bullet"/>
      <w:pStyle w:val="ae"/>
      <w:lvlText w:val=""/>
      <w:lvlJc w:val="left"/>
      <w:pPr>
        <w:tabs>
          <w:tab w:val="left" w:pos="760"/>
        </w:tabs>
        <w:ind w:left="1264" w:hanging="413"/>
      </w:pPr>
      <w:rPr>
        <w:rFonts w:ascii="Symbol" w:hAnsi="Symbol" w:hint="default"/>
        <w:color w:val="auto"/>
      </w:rPr>
    </w:lvl>
    <w:lvl w:ilvl="2" w:tentative="1">
      <w:start w:val="1"/>
      <w:numFmt w:val="bullet"/>
      <w:pStyle w:val="af"/>
      <w:lvlText w:val=""/>
      <w:lvlJc w:val="left"/>
      <w:pPr>
        <w:tabs>
          <w:tab w:val="left" w:pos="1678"/>
        </w:tabs>
        <w:ind w:left="1678" w:hanging="414"/>
      </w:pPr>
      <w:rPr>
        <w:rFonts w:ascii="Symbol" w:hAnsi="Symbol" w:hint="default"/>
        <w:color w:val="auto"/>
      </w:rPr>
    </w:lvl>
    <w:lvl w:ilvl="3" w:tentative="1">
      <w:start w:val="1"/>
      <w:numFmt w:val="decimal"/>
      <w:lvlText w:val="%4."/>
      <w:lvlJc w:val="left"/>
      <w:pPr>
        <w:tabs>
          <w:tab w:val="left" w:pos="2071"/>
        </w:tabs>
        <w:ind w:left="1884" w:hanging="528"/>
      </w:pPr>
      <w:rPr>
        <w:rFonts w:hint="eastAsia"/>
      </w:rPr>
    </w:lvl>
    <w:lvl w:ilvl="4" w:tentative="1">
      <w:start w:val="1"/>
      <w:numFmt w:val="lowerLetter"/>
      <w:lvlText w:val="%5)"/>
      <w:lvlJc w:val="left"/>
      <w:pPr>
        <w:tabs>
          <w:tab w:val="left" w:pos="2383"/>
        </w:tabs>
        <w:ind w:left="2196" w:hanging="528"/>
      </w:pPr>
      <w:rPr>
        <w:rFonts w:hint="eastAsia"/>
      </w:rPr>
    </w:lvl>
    <w:lvl w:ilvl="5" w:tentative="1">
      <w:start w:val="1"/>
      <w:numFmt w:val="lowerRoman"/>
      <w:lvlText w:val="%6."/>
      <w:lvlJc w:val="right"/>
      <w:pPr>
        <w:tabs>
          <w:tab w:val="left" w:pos="2695"/>
        </w:tabs>
        <w:ind w:left="2508" w:hanging="528"/>
      </w:pPr>
      <w:rPr>
        <w:rFonts w:hint="eastAsia"/>
      </w:rPr>
    </w:lvl>
    <w:lvl w:ilvl="6" w:tentative="1">
      <w:start w:val="1"/>
      <w:numFmt w:val="decimal"/>
      <w:lvlText w:val="%7."/>
      <w:lvlJc w:val="left"/>
      <w:pPr>
        <w:tabs>
          <w:tab w:val="left" w:pos="3007"/>
        </w:tabs>
        <w:ind w:left="2820" w:hanging="528"/>
      </w:pPr>
      <w:rPr>
        <w:rFonts w:hint="eastAsia"/>
      </w:rPr>
    </w:lvl>
    <w:lvl w:ilvl="7" w:tentative="1">
      <w:start w:val="1"/>
      <w:numFmt w:val="lowerLetter"/>
      <w:lvlText w:val="%8)"/>
      <w:lvlJc w:val="left"/>
      <w:pPr>
        <w:tabs>
          <w:tab w:val="left" w:pos="3319"/>
        </w:tabs>
        <w:ind w:left="3132" w:hanging="528"/>
      </w:pPr>
      <w:rPr>
        <w:rFonts w:hint="eastAsia"/>
      </w:rPr>
    </w:lvl>
    <w:lvl w:ilvl="8" w:tentative="1">
      <w:start w:val="1"/>
      <w:numFmt w:val="lowerRoman"/>
      <w:lvlText w:val="%9."/>
      <w:lvlJc w:val="right"/>
      <w:pPr>
        <w:tabs>
          <w:tab w:val="left" w:pos="3631"/>
        </w:tabs>
        <w:ind w:left="3444" w:hanging="528"/>
      </w:pPr>
      <w:rPr>
        <w:rFonts w:hint="eastAsia"/>
      </w:rPr>
    </w:lvl>
  </w:abstractNum>
  <w:abstractNum w:abstractNumId="129" w15:restartNumberingAfterBreak="0">
    <w:nsid w:val="2CC23E1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0" w15:restartNumberingAfterBreak="0">
    <w:nsid w:val="2DD32D7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1" w15:restartNumberingAfterBreak="0">
    <w:nsid w:val="2DFF517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2" w15:restartNumberingAfterBreak="0">
    <w:nsid w:val="2E302849"/>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3" w15:restartNumberingAfterBreak="0">
    <w:nsid w:val="2E5A5ED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4" w15:restartNumberingAfterBreak="0">
    <w:nsid w:val="2E5D6A3B"/>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5" w15:restartNumberingAfterBreak="0">
    <w:nsid w:val="2EC274D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6" w15:restartNumberingAfterBreak="0">
    <w:nsid w:val="2F1E5B5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7" w15:restartNumberingAfterBreak="0">
    <w:nsid w:val="2FF87D68"/>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38" w15:restartNumberingAfterBreak="0">
    <w:nsid w:val="302237A0"/>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9" w15:restartNumberingAfterBreak="0">
    <w:nsid w:val="303E6766"/>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0" w15:restartNumberingAfterBreak="0">
    <w:nsid w:val="318F7B1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41" w15:restartNumberingAfterBreak="0">
    <w:nsid w:val="31A672F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42" w15:restartNumberingAfterBreak="0">
    <w:nsid w:val="31DF6DEE"/>
    <w:multiLevelType w:val="multilevel"/>
    <w:tmpl w:val="31DF6DEE"/>
    <w:lvl w:ilvl="0" w:tentative="1">
      <w:start w:val="1"/>
      <w:numFmt w:val="decimal"/>
      <w:lvlText w:val="%1."/>
      <w:lvlJc w:val="left"/>
      <w:pPr>
        <w:tabs>
          <w:tab w:val="left" w:pos="425"/>
        </w:tabs>
        <w:ind w:left="425" w:hanging="425"/>
      </w:pPr>
      <w:rPr>
        <w:rFonts w:hint="eastAsia"/>
      </w:rPr>
    </w:lvl>
    <w:lvl w:ilvl="1" w:tentative="1">
      <w:start w:val="1"/>
      <w:numFmt w:val="decimal"/>
      <w:lvlText w:val="%1.%2."/>
      <w:lvlJc w:val="left"/>
      <w:pPr>
        <w:tabs>
          <w:tab w:val="left" w:pos="567"/>
        </w:tabs>
        <w:ind w:left="567" w:hanging="567"/>
      </w:pPr>
      <w:rPr>
        <w:rFonts w:hint="eastAsia"/>
      </w:rPr>
    </w:lvl>
    <w:lvl w:ilvl="2" w:tentative="1">
      <w:start w:val="1"/>
      <w:numFmt w:val="decimal"/>
      <w:lvlText w:val="%1.%2.%3."/>
      <w:lvlJc w:val="left"/>
      <w:pPr>
        <w:tabs>
          <w:tab w:val="left" w:pos="709"/>
        </w:tabs>
        <w:ind w:left="709" w:hanging="709"/>
      </w:pPr>
      <w:rPr>
        <w:rFonts w:hint="eastAsia"/>
      </w:rPr>
    </w:lvl>
    <w:lvl w:ilvl="3" w:tentative="1">
      <w:start w:val="1"/>
      <w:numFmt w:val="decimal"/>
      <w:lvlText w:val="6.2.2.%4."/>
      <w:lvlJc w:val="left"/>
      <w:pPr>
        <w:tabs>
          <w:tab w:val="left" w:pos="851"/>
        </w:tabs>
        <w:ind w:left="851" w:hanging="851"/>
      </w:pPr>
      <w:rPr>
        <w:rFonts w:hint="eastAsia"/>
      </w:rPr>
    </w:lvl>
    <w:lvl w:ilvl="4" w:tentative="1">
      <w:start w:val="1"/>
      <w:numFmt w:val="decimal"/>
      <w:pStyle w:val="8"/>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143" w15:restartNumberingAfterBreak="0">
    <w:nsid w:val="31F40A3F"/>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44" w15:restartNumberingAfterBreak="0">
    <w:nsid w:val="320E7D14"/>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5" w15:restartNumberingAfterBreak="0">
    <w:nsid w:val="321057D3"/>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6" w15:restartNumberingAfterBreak="0">
    <w:nsid w:val="323E35A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47" w15:restartNumberingAfterBreak="0">
    <w:nsid w:val="326226D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48" w15:restartNumberingAfterBreak="0">
    <w:nsid w:val="32AF0FC0"/>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49" w15:restartNumberingAfterBreak="0">
    <w:nsid w:val="32B17E9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50" w15:restartNumberingAfterBreak="0">
    <w:nsid w:val="32EE04B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51" w15:restartNumberingAfterBreak="0">
    <w:nsid w:val="3310262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52" w15:restartNumberingAfterBreak="0">
    <w:nsid w:val="331E449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53" w15:restartNumberingAfterBreak="0">
    <w:nsid w:val="332C4C01"/>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4" w15:restartNumberingAfterBreak="0">
    <w:nsid w:val="332E1B5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55" w15:restartNumberingAfterBreak="0">
    <w:nsid w:val="33324E3B"/>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56" w15:restartNumberingAfterBreak="0">
    <w:nsid w:val="334C3A59"/>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7" w15:restartNumberingAfterBreak="0">
    <w:nsid w:val="33BC6E3A"/>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8" w15:restartNumberingAfterBreak="0">
    <w:nsid w:val="34084246"/>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9" w15:restartNumberingAfterBreak="0">
    <w:nsid w:val="360640B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0" w15:restartNumberingAfterBreak="0">
    <w:nsid w:val="36173D2A"/>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1" w15:restartNumberingAfterBreak="0">
    <w:nsid w:val="361A395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2" w15:restartNumberingAfterBreak="0">
    <w:nsid w:val="36687612"/>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3" w15:restartNumberingAfterBreak="0">
    <w:nsid w:val="369E11E0"/>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4" w15:restartNumberingAfterBreak="0">
    <w:nsid w:val="36AD5C81"/>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5" w15:restartNumberingAfterBreak="0">
    <w:nsid w:val="36F2180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6" w15:restartNumberingAfterBreak="0">
    <w:nsid w:val="371E385D"/>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7" w15:restartNumberingAfterBreak="0">
    <w:nsid w:val="37D06D4C"/>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8" w15:restartNumberingAfterBreak="0">
    <w:nsid w:val="37EA503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9" w15:restartNumberingAfterBreak="0">
    <w:nsid w:val="386B0ED1"/>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0" w15:restartNumberingAfterBreak="0">
    <w:nsid w:val="392F76DE"/>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1" w15:restartNumberingAfterBreak="0">
    <w:nsid w:val="393E4B0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72" w15:restartNumberingAfterBreak="0">
    <w:nsid w:val="3990135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73" w15:restartNumberingAfterBreak="0">
    <w:nsid w:val="39DE4AF2"/>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74" w15:restartNumberingAfterBreak="0">
    <w:nsid w:val="39E41947"/>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5" w15:restartNumberingAfterBreak="0">
    <w:nsid w:val="3AB8593C"/>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6" w15:restartNumberingAfterBreak="0">
    <w:nsid w:val="3C31640F"/>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77" w15:restartNumberingAfterBreak="0">
    <w:nsid w:val="3C8B4E9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78" w15:restartNumberingAfterBreak="0">
    <w:nsid w:val="3CD3277B"/>
    <w:multiLevelType w:val="hybridMultilevel"/>
    <w:tmpl w:val="D346E20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9" w15:restartNumberingAfterBreak="0">
    <w:nsid w:val="3D6A4360"/>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80" w15:restartNumberingAfterBreak="0">
    <w:nsid w:val="3D733618"/>
    <w:multiLevelType w:val="multilevel"/>
    <w:tmpl w:val="3D733618"/>
    <w:lvl w:ilvl="0" w:tentative="1">
      <w:start w:val="1"/>
      <w:numFmt w:val="decimal"/>
      <w:pStyle w:val="af0"/>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181" w15:restartNumberingAfterBreak="0">
    <w:nsid w:val="3DB5000F"/>
    <w:multiLevelType w:val="hybridMultilevel"/>
    <w:tmpl w:val="761CA28E"/>
    <w:lvl w:ilvl="0" w:tplc="04090019">
      <w:start w:val="1"/>
      <w:numFmt w:val="lowerLetter"/>
      <w:lvlText w:val="%1)"/>
      <w:lvlJc w:val="left"/>
      <w:pPr>
        <w:ind w:left="845" w:hanging="420"/>
      </w:pPr>
    </w:lvl>
    <w:lvl w:ilvl="1" w:tplc="C8DE76AE">
      <w:start w:val="1"/>
      <w:numFmt w:val="decimal"/>
      <w:lvlText w:val="%2）"/>
      <w:lvlJc w:val="left"/>
      <w:pPr>
        <w:ind w:left="1265" w:hanging="42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2" w15:restartNumberingAfterBreak="0">
    <w:nsid w:val="3DBC035D"/>
    <w:multiLevelType w:val="hybridMultilevel"/>
    <w:tmpl w:val="B3CE7CE2"/>
    <w:lvl w:ilvl="0" w:tplc="04090019">
      <w:start w:val="1"/>
      <w:numFmt w:val="lowerLetter"/>
      <w:lvlText w:val="%1)"/>
      <w:lvlJc w:val="left"/>
      <w:pPr>
        <w:ind w:left="840" w:hanging="420"/>
      </w:pPr>
    </w:lvl>
    <w:lvl w:ilvl="1" w:tplc="070E1D6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3" w15:restartNumberingAfterBreak="0">
    <w:nsid w:val="3DD546F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84" w15:restartNumberingAfterBreak="0">
    <w:nsid w:val="3DE10F0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85" w15:restartNumberingAfterBreak="0">
    <w:nsid w:val="3E4B13B0"/>
    <w:multiLevelType w:val="hybridMultilevel"/>
    <w:tmpl w:val="0CC4408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6" w15:restartNumberingAfterBreak="0">
    <w:nsid w:val="3E5758A5"/>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7" w15:restartNumberingAfterBreak="0">
    <w:nsid w:val="40291B4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88" w15:restartNumberingAfterBreak="0">
    <w:nsid w:val="40315EDE"/>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89" w15:restartNumberingAfterBreak="0">
    <w:nsid w:val="407E65F9"/>
    <w:multiLevelType w:val="multilevel"/>
    <w:tmpl w:val="407E65F9"/>
    <w:lvl w:ilvl="0" w:tentative="1">
      <w:start w:val="1"/>
      <w:numFmt w:val="none"/>
      <w:pStyle w:val="af1"/>
      <w:lvlText w:val="%1·　"/>
      <w:lvlJc w:val="left"/>
      <w:pPr>
        <w:tabs>
          <w:tab w:val="left" w:pos="1140"/>
        </w:tabs>
        <w:ind w:left="737" w:hanging="317"/>
      </w:pPr>
      <w:rPr>
        <w:rFonts w:ascii="宋体" w:eastAsia="宋体" w:hAnsi="Times New Roman" w:hint="eastAsia"/>
        <w:b w:val="0"/>
        <w:i w:val="0"/>
        <w:sz w:val="21"/>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190" w15:restartNumberingAfterBreak="0">
    <w:nsid w:val="40B4757A"/>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1" w15:restartNumberingAfterBreak="0">
    <w:nsid w:val="41145C27"/>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2" w15:restartNumberingAfterBreak="0">
    <w:nsid w:val="416B71B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93" w15:restartNumberingAfterBreak="0">
    <w:nsid w:val="41B4560D"/>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94" w15:restartNumberingAfterBreak="0">
    <w:nsid w:val="4212741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95" w15:restartNumberingAfterBreak="0">
    <w:nsid w:val="43055EC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96" w15:restartNumberingAfterBreak="0">
    <w:nsid w:val="439B5F6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97" w15:restartNumberingAfterBreak="0">
    <w:nsid w:val="445D671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98"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tentative="1">
      <w:start w:val="1"/>
      <w:numFmt w:val="decimal"/>
      <w:pStyle w:val="af3"/>
      <w:lvlText w:val="(%3)"/>
      <w:lvlJc w:val="left"/>
      <w:pPr>
        <w:tabs>
          <w:tab w:val="left" w:pos="0"/>
        </w:tabs>
        <w:ind w:left="1679" w:hanging="420"/>
      </w:pPr>
      <w:rPr>
        <w:rFonts w:ascii="宋体" w:eastAsia="宋体" w:hint="eastAsia"/>
        <w:b w:val="0"/>
        <w:i w:val="0"/>
        <w:sz w:val="21"/>
        <w:szCs w:val="21"/>
      </w:rPr>
    </w:lvl>
    <w:lvl w:ilvl="3" w:tentative="1">
      <w:start w:val="1"/>
      <w:numFmt w:val="decimal"/>
      <w:lvlText w:val="%4."/>
      <w:lvlJc w:val="left"/>
      <w:pPr>
        <w:tabs>
          <w:tab w:val="left" w:pos="2100"/>
        </w:tabs>
        <w:ind w:left="2099" w:hanging="419"/>
      </w:pPr>
      <w:rPr>
        <w:rFonts w:hint="eastAsia"/>
      </w:rPr>
    </w:lvl>
    <w:lvl w:ilvl="4" w:tentative="1">
      <w:start w:val="1"/>
      <w:numFmt w:val="lowerLetter"/>
      <w:lvlText w:val="%5)"/>
      <w:lvlJc w:val="left"/>
      <w:pPr>
        <w:tabs>
          <w:tab w:val="left" w:pos="2520"/>
        </w:tabs>
        <w:ind w:left="2519" w:hanging="419"/>
      </w:pPr>
      <w:rPr>
        <w:rFonts w:hint="eastAsia"/>
      </w:rPr>
    </w:lvl>
    <w:lvl w:ilvl="5" w:tentative="1">
      <w:start w:val="1"/>
      <w:numFmt w:val="lowerRoman"/>
      <w:lvlText w:val="%6."/>
      <w:lvlJc w:val="right"/>
      <w:pPr>
        <w:tabs>
          <w:tab w:val="left" w:pos="2940"/>
        </w:tabs>
        <w:ind w:left="2939" w:hanging="419"/>
      </w:pPr>
      <w:rPr>
        <w:rFonts w:hint="eastAsia"/>
      </w:rPr>
    </w:lvl>
    <w:lvl w:ilvl="6" w:tentative="1">
      <w:start w:val="1"/>
      <w:numFmt w:val="decimal"/>
      <w:lvlText w:val="%7."/>
      <w:lvlJc w:val="left"/>
      <w:pPr>
        <w:tabs>
          <w:tab w:val="left" w:pos="3360"/>
        </w:tabs>
        <w:ind w:left="3359" w:hanging="419"/>
      </w:pPr>
      <w:rPr>
        <w:rFonts w:hint="eastAsia"/>
      </w:rPr>
    </w:lvl>
    <w:lvl w:ilvl="7" w:tentative="1">
      <w:start w:val="1"/>
      <w:numFmt w:val="lowerLetter"/>
      <w:lvlText w:val="%8)"/>
      <w:lvlJc w:val="left"/>
      <w:pPr>
        <w:tabs>
          <w:tab w:val="left" w:pos="3780"/>
        </w:tabs>
        <w:ind w:left="3779" w:hanging="419"/>
      </w:pPr>
      <w:rPr>
        <w:rFonts w:hint="eastAsia"/>
      </w:rPr>
    </w:lvl>
    <w:lvl w:ilvl="8" w:tentative="1">
      <w:start w:val="1"/>
      <w:numFmt w:val="lowerRoman"/>
      <w:lvlText w:val="%9."/>
      <w:lvlJc w:val="right"/>
      <w:pPr>
        <w:tabs>
          <w:tab w:val="left" w:pos="4200"/>
        </w:tabs>
        <w:ind w:left="4199" w:hanging="419"/>
      </w:pPr>
      <w:rPr>
        <w:rFonts w:hint="eastAsia"/>
      </w:rPr>
    </w:lvl>
  </w:abstractNum>
  <w:abstractNum w:abstractNumId="199" w15:restartNumberingAfterBreak="0">
    <w:nsid w:val="44D26E2A"/>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0" w15:restartNumberingAfterBreak="0">
    <w:nsid w:val="44FB10DB"/>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01" w15:restartNumberingAfterBreak="0">
    <w:nsid w:val="45657401"/>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2" w15:restartNumberingAfterBreak="0">
    <w:nsid w:val="45AE5A28"/>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3" w15:restartNumberingAfterBreak="0">
    <w:nsid w:val="46294E4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04" w15:restartNumberingAfterBreak="0">
    <w:nsid w:val="46753B5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05" w15:restartNumberingAfterBreak="0">
    <w:nsid w:val="4681113A"/>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6" w15:restartNumberingAfterBreak="0">
    <w:nsid w:val="46821E2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07" w15:restartNumberingAfterBreak="0">
    <w:nsid w:val="47246742"/>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8" w15:restartNumberingAfterBreak="0">
    <w:nsid w:val="489B186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09" w15:restartNumberingAfterBreak="0">
    <w:nsid w:val="4998224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10" w15:restartNumberingAfterBreak="0">
    <w:nsid w:val="49E94062"/>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11" w15:restartNumberingAfterBreak="0">
    <w:nsid w:val="4A0722BB"/>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12" w15:restartNumberingAfterBreak="0">
    <w:nsid w:val="4A137B5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13" w15:restartNumberingAfterBreak="0">
    <w:nsid w:val="4A9F6FC7"/>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4" w15:restartNumberingAfterBreak="0">
    <w:nsid w:val="4ACF2B9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15" w15:restartNumberingAfterBreak="0">
    <w:nsid w:val="4AFC5B2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16" w15:restartNumberingAfterBreak="0">
    <w:nsid w:val="4B8C06F1"/>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17" w15:restartNumberingAfterBreak="0">
    <w:nsid w:val="4C1C0553"/>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8" w15:restartNumberingAfterBreak="0">
    <w:nsid w:val="4CEB2766"/>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9" w15:restartNumberingAfterBreak="0">
    <w:nsid w:val="4D4770E2"/>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0" w15:restartNumberingAfterBreak="0">
    <w:nsid w:val="4D4E5FC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1" w15:restartNumberingAfterBreak="0">
    <w:nsid w:val="4D9A645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2" w15:restartNumberingAfterBreak="0">
    <w:nsid w:val="4DA8651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3" w15:restartNumberingAfterBreak="0">
    <w:nsid w:val="4DC9570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4" w15:restartNumberingAfterBreak="0">
    <w:nsid w:val="4EAD1AAB"/>
    <w:multiLevelType w:val="hybridMultilevel"/>
    <w:tmpl w:val="98D0E82C"/>
    <w:lvl w:ilvl="0" w:tplc="3F0ACCAC">
      <w:start w:val="1"/>
      <w:numFmt w:val="decimal"/>
      <w:lvlText w:val="7.1.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5" w15:restartNumberingAfterBreak="0">
    <w:nsid w:val="4EAF67E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6" w15:restartNumberingAfterBreak="0">
    <w:nsid w:val="4EFC687D"/>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7" w15:restartNumberingAfterBreak="0">
    <w:nsid w:val="4F4314B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8" w15:restartNumberingAfterBreak="0">
    <w:nsid w:val="50144AB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9" w15:restartNumberingAfterBreak="0">
    <w:nsid w:val="51920E5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0" w15:restartNumberingAfterBreak="0">
    <w:nsid w:val="51A1460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1" w15:restartNumberingAfterBreak="0">
    <w:nsid w:val="51CB2A8D"/>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2" w15:restartNumberingAfterBreak="0">
    <w:nsid w:val="5237607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3" w15:restartNumberingAfterBreak="0">
    <w:nsid w:val="52932504"/>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234" w15:restartNumberingAfterBreak="0">
    <w:nsid w:val="52CA570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5" w15:restartNumberingAfterBreak="0">
    <w:nsid w:val="52D44CE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6" w15:restartNumberingAfterBreak="0">
    <w:nsid w:val="531D4A4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7" w15:restartNumberingAfterBreak="0">
    <w:nsid w:val="53D5475C"/>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8" w15:restartNumberingAfterBreak="0">
    <w:nsid w:val="542E1E5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9" w15:restartNumberingAfterBreak="0">
    <w:nsid w:val="5542103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40" w15:restartNumberingAfterBreak="0">
    <w:nsid w:val="55AD0FD2"/>
    <w:multiLevelType w:val="hybridMultilevel"/>
    <w:tmpl w:val="3D78AB14"/>
    <w:lvl w:ilvl="0" w:tplc="6464EC3C">
      <w:start w:val="1"/>
      <w:numFmt w:val="decimal"/>
      <w:lvlText w:val="9.1.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1" w15:restartNumberingAfterBreak="0">
    <w:nsid w:val="55B55B77"/>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2" w15:restartNumberingAfterBreak="0">
    <w:nsid w:val="56315BB2"/>
    <w:multiLevelType w:val="hybridMultilevel"/>
    <w:tmpl w:val="3D78AB14"/>
    <w:lvl w:ilvl="0" w:tplc="6464EC3C">
      <w:start w:val="1"/>
      <w:numFmt w:val="decimal"/>
      <w:lvlText w:val="9.1.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3" w15:restartNumberingAfterBreak="0">
    <w:nsid w:val="568F693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44" w15:restartNumberingAfterBreak="0">
    <w:nsid w:val="5759407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45" w15:restartNumberingAfterBreak="0">
    <w:nsid w:val="57BC05FB"/>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46" w15:restartNumberingAfterBreak="0">
    <w:nsid w:val="58BA333D"/>
    <w:multiLevelType w:val="hybridMultilevel"/>
    <w:tmpl w:val="EF0EB074"/>
    <w:lvl w:ilvl="0" w:tplc="456CABDC">
      <w:start w:val="1"/>
      <w:numFmt w:val="lowerLetter"/>
      <w:lvlText w:val="%1)"/>
      <w:lvlJc w:val="left"/>
      <w:pPr>
        <w:ind w:left="84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7" w15:restartNumberingAfterBreak="0">
    <w:nsid w:val="593B6352"/>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48" w15:restartNumberingAfterBreak="0">
    <w:nsid w:val="598D4EF0"/>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9" w15:restartNumberingAfterBreak="0">
    <w:nsid w:val="59D505C4"/>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0" w15:restartNumberingAfterBreak="0">
    <w:nsid w:val="59DE60D9"/>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1" w15:restartNumberingAfterBreak="0">
    <w:nsid w:val="5A8B4B2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52" w15:restartNumberingAfterBreak="0">
    <w:nsid w:val="5A95443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53" w15:restartNumberingAfterBreak="0">
    <w:nsid w:val="5A9975A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54" w15:restartNumberingAfterBreak="0">
    <w:nsid w:val="5AA669B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55" w15:restartNumberingAfterBreak="0">
    <w:nsid w:val="5B116A2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56" w15:restartNumberingAfterBreak="0">
    <w:nsid w:val="5B9D576D"/>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57" w15:restartNumberingAfterBreak="0">
    <w:nsid w:val="5BBE5690"/>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8" w15:restartNumberingAfterBreak="0">
    <w:nsid w:val="5C4A5B43"/>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9" w15:restartNumberingAfterBreak="0">
    <w:nsid w:val="5D071531"/>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60" w15:restartNumberingAfterBreak="0">
    <w:nsid w:val="5DDF06F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61" w15:restartNumberingAfterBreak="0">
    <w:nsid w:val="5E5E0DE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62" w15:restartNumberingAfterBreak="0">
    <w:nsid w:val="5F811A5B"/>
    <w:multiLevelType w:val="multilevel"/>
    <w:tmpl w:val="34C6E5EA"/>
    <w:lvl w:ilvl="0">
      <w:start w:val="1"/>
      <w:numFmt w:val="lowerLetter"/>
      <w:lvlText w:val="%1)"/>
      <w:lvlJc w:val="left"/>
      <w:pPr>
        <w:ind w:left="840" w:hanging="420"/>
      </w:pPr>
      <w:rPr>
        <w:rFonts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63" w15:restartNumberingAfterBreak="0">
    <w:nsid w:val="60016043"/>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4" w15:restartNumberingAfterBreak="0">
    <w:nsid w:val="601971C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65" w15:restartNumberingAfterBreak="0">
    <w:nsid w:val="60266FC6"/>
    <w:multiLevelType w:val="multilevel"/>
    <w:tmpl w:val="60266FC6"/>
    <w:lvl w:ilvl="0" w:tentative="1">
      <w:start w:val="1"/>
      <w:numFmt w:val="upperLetter"/>
      <w:suff w:val="space"/>
      <w:lvlText w:val="Annex %1"/>
      <w:lvlJc w:val="left"/>
      <w:pPr>
        <w:ind w:left="0" w:firstLine="0"/>
      </w:pPr>
    </w:lvl>
    <w:lvl w:ilvl="1" w:tentative="1">
      <w:start w:val="1"/>
      <w:numFmt w:val="decimal"/>
      <w:lvlText w:val="%1.%2"/>
      <w:lvlJc w:val="left"/>
      <w:pPr>
        <w:tabs>
          <w:tab w:val="left" w:pos="680"/>
        </w:tabs>
        <w:ind w:left="680" w:hanging="680"/>
      </w:pPr>
    </w:lvl>
    <w:lvl w:ilvl="2" w:tentative="1">
      <w:start w:val="1"/>
      <w:numFmt w:val="decimal"/>
      <w:lvlText w:val="%1.%2.%3"/>
      <w:lvlJc w:val="left"/>
      <w:pPr>
        <w:tabs>
          <w:tab w:val="left" w:pos="907"/>
        </w:tabs>
        <w:ind w:left="907" w:hanging="907"/>
      </w:pPr>
    </w:lvl>
    <w:lvl w:ilvl="3">
      <w:start w:val="1"/>
      <w:numFmt w:val="decimal"/>
      <w:pStyle w:val="af4"/>
      <w:lvlText w:val="%1.%2.%3.%4"/>
      <w:lvlJc w:val="left"/>
      <w:pPr>
        <w:tabs>
          <w:tab w:val="left" w:pos="1134"/>
        </w:tabs>
        <w:ind w:left="1134" w:hanging="1134"/>
      </w:pPr>
    </w:lvl>
    <w:lvl w:ilvl="4" w:tentative="1">
      <w:start w:val="1"/>
      <w:numFmt w:val="decimal"/>
      <w:lvlText w:val="%1.%2.%3.%4.%5"/>
      <w:lvlJc w:val="left"/>
      <w:pPr>
        <w:tabs>
          <w:tab w:val="left" w:pos="1361"/>
        </w:tabs>
        <w:ind w:left="1361" w:hanging="1361"/>
      </w:pPr>
    </w:lvl>
    <w:lvl w:ilvl="5" w:tentative="1">
      <w:start w:val="1"/>
      <w:numFmt w:val="decimal"/>
      <w:pStyle w:val="af5"/>
      <w:lvlText w:val="%1.%2.%3.%4.%5.%6"/>
      <w:lvlJc w:val="left"/>
      <w:pPr>
        <w:tabs>
          <w:tab w:val="left" w:pos="1588"/>
        </w:tabs>
        <w:ind w:left="1588" w:hanging="1588"/>
      </w:pPr>
    </w:lvl>
    <w:lvl w:ilvl="6" w:tentative="1">
      <w:start w:val="1"/>
      <w:numFmt w:val="decimal"/>
      <w:lvlText w:val="%1.%2.%3.%4.%5.%6.%7"/>
      <w:lvlJc w:val="left"/>
      <w:pPr>
        <w:tabs>
          <w:tab w:val="left" w:pos="0"/>
        </w:tabs>
        <w:ind w:left="0" w:firstLine="0"/>
      </w:pPr>
    </w:lvl>
    <w:lvl w:ilvl="7" w:tentative="1">
      <w:start w:val="1"/>
      <w:numFmt w:val="decimal"/>
      <w:lvlText w:val="%1.%2.%3.%4.%5.%6.%7.%8"/>
      <w:lvlJc w:val="left"/>
      <w:pPr>
        <w:tabs>
          <w:tab w:val="left" w:pos="0"/>
        </w:tabs>
        <w:ind w:left="0" w:firstLine="0"/>
      </w:pPr>
    </w:lvl>
    <w:lvl w:ilvl="8" w:tentative="1">
      <w:start w:val="1"/>
      <w:numFmt w:val="decimal"/>
      <w:lvlText w:val="%1.%2.%3.%4.%5.%6.%7.%8.%9"/>
      <w:lvlJc w:val="left"/>
      <w:pPr>
        <w:tabs>
          <w:tab w:val="left" w:pos="0"/>
        </w:tabs>
        <w:ind w:left="0" w:firstLine="0"/>
      </w:pPr>
    </w:lvl>
  </w:abstractNum>
  <w:abstractNum w:abstractNumId="266" w15:restartNumberingAfterBreak="0">
    <w:nsid w:val="608C1733"/>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7" w15:restartNumberingAfterBreak="0">
    <w:nsid w:val="60B55DC2"/>
    <w:multiLevelType w:val="multilevel"/>
    <w:tmpl w:val="60B55DC2"/>
    <w:lvl w:ilvl="0" w:tentative="1">
      <w:start w:val="1"/>
      <w:numFmt w:val="upperLetter"/>
      <w:pStyle w:val="af6"/>
      <w:lvlText w:val="%1"/>
      <w:lvlJc w:val="left"/>
      <w:pPr>
        <w:tabs>
          <w:tab w:val="left" w:pos="0"/>
        </w:tabs>
        <w:ind w:left="0" w:hanging="425"/>
      </w:pPr>
      <w:rPr>
        <w:rFonts w:hint="eastAsia"/>
      </w:rPr>
    </w:lvl>
    <w:lvl w:ilvl="1" w:tentative="1">
      <w:start w:val="1"/>
      <w:numFmt w:val="decimal"/>
      <w:pStyle w:val="af7"/>
      <w:suff w:val="nothing"/>
      <w:lvlText w:val="表%1.%2　"/>
      <w:lvlJc w:val="left"/>
      <w:pPr>
        <w:ind w:left="567" w:hanging="567"/>
      </w:pPr>
      <w:rPr>
        <w:rFonts w:hint="eastAsia"/>
      </w:rPr>
    </w:lvl>
    <w:lvl w:ilvl="2" w:tentative="1">
      <w:start w:val="1"/>
      <w:numFmt w:val="decimal"/>
      <w:lvlText w:val="%1.%2.%3"/>
      <w:lvlJc w:val="left"/>
      <w:pPr>
        <w:tabs>
          <w:tab w:val="left" w:pos="993"/>
        </w:tabs>
        <w:ind w:left="993" w:hanging="567"/>
      </w:pPr>
      <w:rPr>
        <w:rFonts w:hint="eastAsia"/>
      </w:rPr>
    </w:lvl>
    <w:lvl w:ilvl="3" w:tentative="1">
      <w:start w:val="1"/>
      <w:numFmt w:val="decimal"/>
      <w:lvlText w:val="%1.%2.%3.%4"/>
      <w:lvlJc w:val="left"/>
      <w:pPr>
        <w:tabs>
          <w:tab w:val="left" w:pos="2291"/>
        </w:tabs>
        <w:ind w:left="1559" w:hanging="708"/>
      </w:pPr>
      <w:rPr>
        <w:rFonts w:hint="eastAsia"/>
      </w:rPr>
    </w:lvl>
    <w:lvl w:ilvl="4" w:tentative="1">
      <w:start w:val="1"/>
      <w:numFmt w:val="decimal"/>
      <w:lvlText w:val="%1.%2.%3.%4.%5"/>
      <w:lvlJc w:val="left"/>
      <w:pPr>
        <w:tabs>
          <w:tab w:val="left" w:pos="3076"/>
        </w:tabs>
        <w:ind w:left="2126" w:hanging="850"/>
      </w:pPr>
      <w:rPr>
        <w:rFonts w:hint="eastAsia"/>
      </w:rPr>
    </w:lvl>
    <w:lvl w:ilvl="5" w:tentative="1">
      <w:start w:val="1"/>
      <w:numFmt w:val="decimal"/>
      <w:lvlText w:val="%1.%2.%3.%4.%5.%6"/>
      <w:lvlJc w:val="left"/>
      <w:pPr>
        <w:tabs>
          <w:tab w:val="left" w:pos="3861"/>
        </w:tabs>
        <w:ind w:left="2835" w:hanging="1134"/>
      </w:pPr>
      <w:rPr>
        <w:rFonts w:hint="eastAsia"/>
      </w:rPr>
    </w:lvl>
    <w:lvl w:ilvl="6" w:tentative="1">
      <w:start w:val="1"/>
      <w:numFmt w:val="decimal"/>
      <w:lvlText w:val="%1.%2.%3.%4.%5.%6.%7"/>
      <w:lvlJc w:val="left"/>
      <w:pPr>
        <w:tabs>
          <w:tab w:val="left" w:pos="4646"/>
        </w:tabs>
        <w:ind w:left="3402" w:hanging="1276"/>
      </w:pPr>
      <w:rPr>
        <w:rFonts w:hint="eastAsia"/>
      </w:rPr>
    </w:lvl>
    <w:lvl w:ilvl="7" w:tentative="1">
      <w:start w:val="1"/>
      <w:numFmt w:val="decimal"/>
      <w:lvlText w:val="%1.%2.%3.%4.%5.%6.%7.%8"/>
      <w:lvlJc w:val="left"/>
      <w:pPr>
        <w:tabs>
          <w:tab w:val="left" w:pos="5431"/>
        </w:tabs>
        <w:ind w:left="3969" w:hanging="1418"/>
      </w:pPr>
      <w:rPr>
        <w:rFonts w:hint="eastAsia"/>
      </w:rPr>
    </w:lvl>
    <w:lvl w:ilvl="8" w:tentative="1">
      <w:start w:val="1"/>
      <w:numFmt w:val="decimal"/>
      <w:lvlText w:val="%1.%2.%3.%4.%5.%6.%7.%8.%9"/>
      <w:lvlJc w:val="left"/>
      <w:pPr>
        <w:tabs>
          <w:tab w:val="left" w:pos="6217"/>
        </w:tabs>
        <w:ind w:left="4677" w:hanging="1700"/>
      </w:pPr>
      <w:rPr>
        <w:rFonts w:hint="eastAsia"/>
      </w:rPr>
    </w:lvl>
  </w:abstractNum>
  <w:abstractNum w:abstractNumId="268" w15:restartNumberingAfterBreak="0">
    <w:nsid w:val="60FC64D1"/>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69" w15:restartNumberingAfterBreak="0">
    <w:nsid w:val="60FF51AB"/>
    <w:multiLevelType w:val="hybridMultilevel"/>
    <w:tmpl w:val="4B00CA6C"/>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4718D4D0">
      <w:start w:val="1"/>
      <w:numFmt w:val="decimal"/>
      <w:lvlText w:val="%3)"/>
      <w:lvlJc w:val="left"/>
      <w:pPr>
        <w:ind w:left="1625" w:hanging="36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0" w15:restartNumberingAfterBreak="0">
    <w:nsid w:val="612E6272"/>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71" w15:restartNumberingAfterBreak="0">
    <w:nsid w:val="61B2255B"/>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72" w15:restartNumberingAfterBreak="0">
    <w:nsid w:val="621D331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73" w15:restartNumberingAfterBreak="0">
    <w:nsid w:val="6295474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74" w15:restartNumberingAfterBreak="0">
    <w:nsid w:val="635344B8"/>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5" w15:restartNumberingAfterBreak="0">
    <w:nsid w:val="6379738D"/>
    <w:multiLevelType w:val="hybridMultilevel"/>
    <w:tmpl w:val="FD8441AC"/>
    <w:lvl w:ilvl="0" w:tplc="04090019">
      <w:start w:val="1"/>
      <w:numFmt w:val="lowerLetter"/>
      <w:lvlText w:val="%1)"/>
      <w:lvlJc w:val="left"/>
      <w:pPr>
        <w:ind w:left="845" w:hanging="420"/>
      </w:pPr>
    </w:lvl>
    <w:lvl w:ilvl="1" w:tplc="04090011">
      <w:start w:val="1"/>
      <w:numFmt w:val="decimal"/>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6" w15:restartNumberingAfterBreak="0">
    <w:nsid w:val="63D652B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77" w15:restartNumberingAfterBreak="0">
    <w:nsid w:val="64347C9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78" w15:restartNumberingAfterBreak="0">
    <w:nsid w:val="650700B4"/>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9" w15:restartNumberingAfterBreak="0">
    <w:nsid w:val="657D3FBC"/>
    <w:multiLevelType w:val="multilevel"/>
    <w:tmpl w:val="657D3FBC"/>
    <w:lvl w:ilvl="0" w:tentative="1">
      <w:start w:val="1"/>
      <w:numFmt w:val="upperLetter"/>
      <w:pStyle w:val="af8"/>
      <w:suff w:val="nothing"/>
      <w:lvlText w:val="附　录　%1"/>
      <w:lvlJc w:val="left"/>
      <w:pPr>
        <w:ind w:left="4395" w:firstLine="0"/>
      </w:pPr>
      <w:rPr>
        <w:rFonts w:ascii="黑体" w:eastAsia="黑体" w:hAnsi="Times New Roman" w:hint="eastAsia"/>
        <w:b w:val="0"/>
        <w:i w:val="0"/>
        <w:spacing w:val="0"/>
        <w:w w:val="100"/>
        <w:sz w:val="21"/>
      </w:rPr>
    </w:lvl>
    <w:lvl w:ilvl="1" w:tentative="1">
      <w:start w:val="1"/>
      <w:numFmt w:val="decimal"/>
      <w:pStyle w:val="af9"/>
      <w:suff w:val="nothing"/>
      <w:lvlText w:val="%1.%2　"/>
      <w:lvlJc w:val="left"/>
      <w:pPr>
        <w:ind w:left="0" w:firstLine="0"/>
      </w:pPr>
      <w:rPr>
        <w:rFonts w:ascii="黑体" w:eastAsia="黑体" w:hAnsi="Times New Roman" w:hint="eastAsia"/>
        <w:b w:val="0"/>
        <w:i w:val="0"/>
        <w:spacing w:val="0"/>
        <w:w w:val="100"/>
        <w:kern w:val="21"/>
        <w:sz w:val="21"/>
      </w:rPr>
    </w:lvl>
    <w:lvl w:ilvl="2" w:tentative="1">
      <w:start w:val="1"/>
      <w:numFmt w:val="decimal"/>
      <w:pStyle w:val="afa"/>
      <w:suff w:val="nothing"/>
      <w:lvlText w:val="%1.%2.%3　"/>
      <w:lvlJc w:val="left"/>
      <w:pPr>
        <w:ind w:left="0" w:firstLine="0"/>
      </w:pPr>
      <w:rPr>
        <w:rFonts w:ascii="黑体" w:eastAsia="黑体" w:hAnsi="Times New Roman" w:hint="eastAsia"/>
        <w:b w:val="0"/>
        <w:i w:val="0"/>
        <w:sz w:val="21"/>
      </w:rPr>
    </w:lvl>
    <w:lvl w:ilvl="3" w:tentative="1">
      <w:start w:val="1"/>
      <w:numFmt w:val="decimal"/>
      <w:pStyle w:val="afb"/>
      <w:suff w:val="nothing"/>
      <w:lvlText w:val="%1.%2.%3.%4　"/>
      <w:lvlJc w:val="left"/>
      <w:pPr>
        <w:ind w:left="0" w:firstLine="0"/>
      </w:pPr>
      <w:rPr>
        <w:rFonts w:ascii="黑体" w:eastAsia="黑体" w:hAnsi="Times New Roman" w:hint="eastAsia"/>
        <w:b w:val="0"/>
        <w:i w:val="0"/>
        <w:sz w:val="21"/>
      </w:rPr>
    </w:lvl>
    <w:lvl w:ilvl="4" w:tentative="1">
      <w:start w:val="1"/>
      <w:numFmt w:val="decimal"/>
      <w:pStyle w:val="afc"/>
      <w:suff w:val="nothing"/>
      <w:lvlText w:val="%1.%2.%3.%4.%5　"/>
      <w:lvlJc w:val="left"/>
      <w:pPr>
        <w:ind w:left="0" w:firstLine="0"/>
      </w:pPr>
      <w:rPr>
        <w:rFonts w:ascii="黑体" w:eastAsia="黑体" w:hAnsi="Times New Roman" w:hint="eastAsia"/>
        <w:b w:val="0"/>
        <w:i w:val="0"/>
        <w:sz w:val="21"/>
      </w:rPr>
    </w:lvl>
    <w:lvl w:ilvl="5" w:tentative="1">
      <w:start w:val="1"/>
      <w:numFmt w:val="decimal"/>
      <w:pStyle w:val="afd"/>
      <w:suff w:val="nothing"/>
      <w:lvlText w:val="%1.%2.%3.%4.%5.%6　"/>
      <w:lvlJc w:val="left"/>
      <w:pPr>
        <w:ind w:left="0" w:firstLine="0"/>
      </w:pPr>
      <w:rPr>
        <w:rFonts w:ascii="黑体" w:eastAsia="黑体" w:hAnsi="Times New Roman" w:hint="eastAsia"/>
        <w:b w:val="0"/>
        <w:i w:val="0"/>
        <w:sz w:val="21"/>
      </w:rPr>
    </w:lvl>
    <w:lvl w:ilvl="6" w:tentative="1">
      <w:start w:val="1"/>
      <w:numFmt w:val="decimal"/>
      <w:pStyle w:val="afe"/>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280" w15:restartNumberingAfterBreak="0">
    <w:nsid w:val="6618688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81" w15:restartNumberingAfterBreak="0">
    <w:nsid w:val="669B227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82" w15:restartNumberingAfterBreak="0">
    <w:nsid w:val="67707B8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83" w15:restartNumberingAfterBreak="0">
    <w:nsid w:val="6806756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84" w15:restartNumberingAfterBreak="0">
    <w:nsid w:val="688801EB"/>
    <w:multiLevelType w:val="hybridMultilevel"/>
    <w:tmpl w:val="93E8AE70"/>
    <w:lvl w:ilvl="0" w:tplc="04090019">
      <w:start w:val="1"/>
      <w:numFmt w:val="lowerLetter"/>
      <w:lvlText w:val="%1)"/>
      <w:lvlJc w:val="left"/>
      <w:pPr>
        <w:ind w:left="845" w:hanging="420"/>
      </w:pPr>
    </w:lvl>
    <w:lvl w:ilvl="1" w:tplc="F5729FF2">
      <w:start w:val="1"/>
      <w:numFmt w:val="lowerLetter"/>
      <w:lvlText w:val="%2)"/>
      <w:lvlJc w:val="left"/>
      <w:pPr>
        <w:ind w:left="1265" w:hanging="420"/>
      </w:pPr>
      <w:rPr>
        <w:rFonts w:hint="eastAsia"/>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85" w15:restartNumberingAfterBreak="0">
    <w:nsid w:val="6930110D"/>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6" w15:restartNumberingAfterBreak="0">
    <w:nsid w:val="6A947A1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87" w15:restartNumberingAfterBreak="0">
    <w:nsid w:val="6B4A371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88" w15:restartNumberingAfterBreak="0">
    <w:nsid w:val="6B584D62"/>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9" w15:restartNumberingAfterBreak="0">
    <w:nsid w:val="6B987F8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90" w15:restartNumberingAfterBreak="0">
    <w:nsid w:val="6BAB589E"/>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1" w15:restartNumberingAfterBreak="0">
    <w:nsid w:val="6BB83EE3"/>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2" w15:restartNumberingAfterBreak="0">
    <w:nsid w:val="6C6F2F1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93" w15:restartNumberingAfterBreak="0">
    <w:nsid w:val="6C9E320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94" w15:restartNumberingAfterBreak="0">
    <w:nsid w:val="6CCF094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95" w15:restartNumberingAfterBreak="0">
    <w:nsid w:val="6CF23CE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96" w15:restartNumberingAfterBreak="0">
    <w:nsid w:val="6CF54E0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97" w15:restartNumberingAfterBreak="0">
    <w:nsid w:val="6D6C07CD"/>
    <w:multiLevelType w:val="multilevel"/>
    <w:tmpl w:val="6D6C07CD"/>
    <w:lvl w:ilvl="0" w:tentative="1">
      <w:start w:val="1"/>
      <w:numFmt w:val="lowerLetter"/>
      <w:pStyle w:val="aff"/>
      <w:lvlText w:val="%1)"/>
      <w:lvlJc w:val="left"/>
      <w:pPr>
        <w:tabs>
          <w:tab w:val="left" w:pos="839"/>
        </w:tabs>
        <w:ind w:left="839" w:hanging="419"/>
      </w:pPr>
      <w:rPr>
        <w:rFonts w:ascii="宋体" w:eastAsia="宋体" w:hint="eastAsia"/>
        <w:b w:val="0"/>
        <w:i w:val="0"/>
        <w:sz w:val="21"/>
      </w:rPr>
    </w:lvl>
    <w:lvl w:ilvl="1" w:tentative="1">
      <w:start w:val="1"/>
      <w:numFmt w:val="decimal"/>
      <w:pStyle w:val="aff0"/>
      <w:lvlText w:val="%2)"/>
      <w:lvlJc w:val="left"/>
      <w:pPr>
        <w:tabs>
          <w:tab w:val="left" w:pos="840"/>
        </w:tabs>
        <w:ind w:left="839" w:hanging="419"/>
      </w:pPr>
      <w:rPr>
        <w:rFonts w:ascii="宋体" w:eastAsia="宋体" w:hint="eastAsia"/>
        <w:b w:val="0"/>
        <w:i w:val="0"/>
        <w:sz w:val="21"/>
      </w:rPr>
    </w:lvl>
    <w:lvl w:ilvl="2" w:tentative="1">
      <w:start w:val="1"/>
      <w:numFmt w:val="lowerRoman"/>
      <w:lvlText w:val="%3."/>
      <w:lvlJc w:val="right"/>
      <w:pPr>
        <w:tabs>
          <w:tab w:val="left" w:pos="1260"/>
        </w:tabs>
        <w:ind w:left="1259" w:hanging="419"/>
      </w:pPr>
      <w:rPr>
        <w:rFonts w:hint="eastAsia"/>
      </w:rPr>
    </w:lvl>
    <w:lvl w:ilvl="3" w:tentative="1">
      <w:start w:val="1"/>
      <w:numFmt w:val="decimal"/>
      <w:lvlText w:val="%4."/>
      <w:lvlJc w:val="left"/>
      <w:pPr>
        <w:tabs>
          <w:tab w:val="left" w:pos="1680"/>
        </w:tabs>
        <w:ind w:left="1679" w:hanging="419"/>
      </w:pPr>
      <w:rPr>
        <w:rFonts w:hint="eastAsia"/>
      </w:rPr>
    </w:lvl>
    <w:lvl w:ilvl="4" w:tentative="1">
      <w:start w:val="1"/>
      <w:numFmt w:val="lowerLetter"/>
      <w:lvlText w:val="%5)"/>
      <w:lvlJc w:val="left"/>
      <w:pPr>
        <w:tabs>
          <w:tab w:val="left" w:pos="2100"/>
        </w:tabs>
        <w:ind w:left="2099" w:hanging="419"/>
      </w:pPr>
      <w:rPr>
        <w:rFonts w:hint="eastAsia"/>
      </w:rPr>
    </w:lvl>
    <w:lvl w:ilvl="5" w:tentative="1">
      <w:start w:val="1"/>
      <w:numFmt w:val="lowerRoman"/>
      <w:lvlText w:val="%6."/>
      <w:lvlJc w:val="right"/>
      <w:pPr>
        <w:tabs>
          <w:tab w:val="left" w:pos="2520"/>
        </w:tabs>
        <w:ind w:left="2519" w:hanging="419"/>
      </w:pPr>
      <w:rPr>
        <w:rFonts w:hint="eastAsia"/>
      </w:rPr>
    </w:lvl>
    <w:lvl w:ilvl="6" w:tentative="1">
      <w:start w:val="1"/>
      <w:numFmt w:val="decimal"/>
      <w:lvlText w:val="%7."/>
      <w:lvlJc w:val="left"/>
      <w:pPr>
        <w:tabs>
          <w:tab w:val="left" w:pos="2940"/>
        </w:tabs>
        <w:ind w:left="2939" w:hanging="419"/>
      </w:pPr>
      <w:rPr>
        <w:rFonts w:hint="eastAsia"/>
      </w:rPr>
    </w:lvl>
    <w:lvl w:ilvl="7" w:tentative="1">
      <w:start w:val="1"/>
      <w:numFmt w:val="lowerLetter"/>
      <w:lvlText w:val="%8)"/>
      <w:lvlJc w:val="left"/>
      <w:pPr>
        <w:tabs>
          <w:tab w:val="left" w:pos="3360"/>
        </w:tabs>
        <w:ind w:left="3359" w:hanging="419"/>
      </w:pPr>
      <w:rPr>
        <w:rFonts w:hint="eastAsia"/>
      </w:rPr>
    </w:lvl>
    <w:lvl w:ilvl="8" w:tentative="1">
      <w:start w:val="1"/>
      <w:numFmt w:val="lowerRoman"/>
      <w:lvlText w:val="%9."/>
      <w:lvlJc w:val="right"/>
      <w:pPr>
        <w:tabs>
          <w:tab w:val="left" w:pos="3780"/>
        </w:tabs>
        <w:ind w:left="3779" w:hanging="419"/>
      </w:pPr>
      <w:rPr>
        <w:rFonts w:hint="eastAsia"/>
      </w:rPr>
    </w:lvl>
  </w:abstractNum>
  <w:abstractNum w:abstractNumId="298" w15:restartNumberingAfterBreak="0">
    <w:nsid w:val="6D6F17F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99" w15:restartNumberingAfterBreak="0">
    <w:nsid w:val="6D954BAF"/>
    <w:multiLevelType w:val="hybridMultilevel"/>
    <w:tmpl w:val="71649B46"/>
    <w:lvl w:ilvl="0" w:tplc="04090011">
      <w:start w:val="1"/>
      <w:numFmt w:val="decimal"/>
      <w:lvlText w:val="%1)"/>
      <w:lvlJc w:val="left"/>
      <w:pPr>
        <w:ind w:left="1265" w:hanging="420"/>
      </w:pPr>
    </w:lvl>
    <w:lvl w:ilvl="1" w:tplc="04090019">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300" w15:restartNumberingAfterBreak="0">
    <w:nsid w:val="6DAB0F4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01" w15:restartNumberingAfterBreak="0">
    <w:nsid w:val="6DBA41AF"/>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2" w15:restartNumberingAfterBreak="0">
    <w:nsid w:val="6DE773C2"/>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03" w15:restartNumberingAfterBreak="0">
    <w:nsid w:val="6DE964D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04" w15:restartNumberingAfterBreak="0">
    <w:nsid w:val="6E534254"/>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05" w15:restartNumberingAfterBreak="0">
    <w:nsid w:val="6F7817D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06" w15:restartNumberingAfterBreak="0">
    <w:nsid w:val="6F8A532D"/>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07" w15:restartNumberingAfterBreak="0">
    <w:nsid w:val="6F8C1D52"/>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8" w15:restartNumberingAfterBreak="0">
    <w:nsid w:val="71121697"/>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09" w15:restartNumberingAfterBreak="0">
    <w:nsid w:val="714C4E7F"/>
    <w:multiLevelType w:val="multilevel"/>
    <w:tmpl w:val="714C4E7F"/>
    <w:lvl w:ilvl="0" w:tentative="1">
      <w:start w:val="1"/>
      <w:numFmt w:val="decimal"/>
      <w:lvlText w:val="%1."/>
      <w:lvlJc w:val="left"/>
      <w:pPr>
        <w:tabs>
          <w:tab w:val="left" w:pos="425"/>
        </w:tabs>
        <w:ind w:left="425" w:hanging="425"/>
      </w:pPr>
      <w:rPr>
        <w:rFonts w:hint="eastAsia"/>
      </w:rPr>
    </w:lvl>
    <w:lvl w:ilvl="1" w:tentative="1">
      <w:start w:val="1"/>
      <w:numFmt w:val="decimal"/>
      <w:lvlText w:val="%1.%2."/>
      <w:lvlJc w:val="left"/>
      <w:pPr>
        <w:tabs>
          <w:tab w:val="left" w:pos="567"/>
        </w:tabs>
        <w:ind w:left="567" w:hanging="567"/>
      </w:pPr>
      <w:rPr>
        <w:rFonts w:hint="eastAsia"/>
      </w:rPr>
    </w:lvl>
    <w:lvl w:ilvl="2" w:tentative="1">
      <w:start w:val="1"/>
      <w:numFmt w:val="decimal"/>
      <w:lvlText w:val="%1.%2.%3."/>
      <w:lvlJc w:val="left"/>
      <w:pPr>
        <w:tabs>
          <w:tab w:val="left" w:pos="709"/>
        </w:tabs>
        <w:ind w:left="709" w:hanging="709"/>
      </w:pPr>
      <w:rPr>
        <w:rFonts w:hint="eastAsia"/>
      </w:rPr>
    </w:lvl>
    <w:lvl w:ilvl="3" w:tentative="1">
      <w:start w:val="1"/>
      <w:numFmt w:val="decimal"/>
      <w:lvlText w:val="6.2.2.%4."/>
      <w:lvlJc w:val="left"/>
      <w:pPr>
        <w:tabs>
          <w:tab w:val="left" w:pos="851"/>
        </w:tabs>
        <w:ind w:left="851" w:hanging="851"/>
      </w:pPr>
      <w:rPr>
        <w:rFonts w:hint="eastAsia"/>
      </w:rPr>
    </w:lvl>
    <w:lvl w:ilvl="4" w:tentative="1">
      <w:start w:val="1"/>
      <w:numFmt w:val="decimal"/>
      <w:pStyle w:val="6"/>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310" w15:restartNumberingAfterBreak="0">
    <w:nsid w:val="71E81C3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11" w15:restartNumberingAfterBreak="0">
    <w:nsid w:val="72CA0397"/>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2" w15:restartNumberingAfterBreak="0">
    <w:nsid w:val="733F7D6D"/>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13" w15:restartNumberingAfterBreak="0">
    <w:nsid w:val="734A245D"/>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4" w15:restartNumberingAfterBreak="0">
    <w:nsid w:val="734A3C0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15" w15:restartNumberingAfterBreak="0">
    <w:nsid w:val="73E56A93"/>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6" w15:restartNumberingAfterBreak="0">
    <w:nsid w:val="74AA79B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17" w15:restartNumberingAfterBreak="0">
    <w:nsid w:val="74C339A1"/>
    <w:multiLevelType w:val="hybridMultilevel"/>
    <w:tmpl w:val="0CC4408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8" w15:restartNumberingAfterBreak="0">
    <w:nsid w:val="74E67FF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19" w15:restartNumberingAfterBreak="0">
    <w:nsid w:val="75370E3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20" w15:restartNumberingAfterBreak="0">
    <w:nsid w:val="754704E3"/>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21" w15:restartNumberingAfterBreak="0">
    <w:nsid w:val="75D82498"/>
    <w:multiLevelType w:val="hybridMultilevel"/>
    <w:tmpl w:val="FD8441AC"/>
    <w:lvl w:ilvl="0" w:tplc="04090019">
      <w:start w:val="1"/>
      <w:numFmt w:val="lowerLetter"/>
      <w:lvlText w:val="%1)"/>
      <w:lvlJc w:val="left"/>
      <w:pPr>
        <w:ind w:left="845" w:hanging="420"/>
      </w:pPr>
    </w:lvl>
    <w:lvl w:ilvl="1" w:tplc="04090011">
      <w:start w:val="1"/>
      <w:numFmt w:val="decimal"/>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22" w15:restartNumberingAfterBreak="0">
    <w:nsid w:val="760749DC"/>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3" w15:restartNumberingAfterBreak="0">
    <w:nsid w:val="763C37F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24" w15:restartNumberingAfterBreak="0">
    <w:nsid w:val="765D1396"/>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25" w15:restartNumberingAfterBreak="0">
    <w:nsid w:val="76933334"/>
    <w:multiLevelType w:val="multilevel"/>
    <w:tmpl w:val="76933334"/>
    <w:lvl w:ilvl="0" w:tentative="1">
      <w:start w:val="1"/>
      <w:numFmt w:val="none"/>
      <w:pStyle w:val="aff1"/>
      <w:lvlText w:val="%1——"/>
      <w:lvlJc w:val="left"/>
      <w:pPr>
        <w:tabs>
          <w:tab w:val="left" w:pos="1140"/>
        </w:tabs>
        <w:ind w:left="84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26" w15:restartNumberingAfterBreak="0">
    <w:nsid w:val="76DE7931"/>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27" w15:restartNumberingAfterBreak="0">
    <w:nsid w:val="777229B0"/>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28" w15:restartNumberingAfterBreak="0">
    <w:nsid w:val="77B22F7B"/>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29" w15:restartNumberingAfterBreak="0">
    <w:nsid w:val="780F22B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30" w15:restartNumberingAfterBreak="0">
    <w:nsid w:val="791B548A"/>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31" w15:restartNumberingAfterBreak="0">
    <w:nsid w:val="79F219BD"/>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32" w15:restartNumberingAfterBreak="0">
    <w:nsid w:val="7A0012E4"/>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3" w15:restartNumberingAfterBreak="0">
    <w:nsid w:val="7A172660"/>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34" w15:restartNumberingAfterBreak="0">
    <w:nsid w:val="7AB702D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35" w15:restartNumberingAfterBreak="0">
    <w:nsid w:val="7AD33959"/>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36" w15:restartNumberingAfterBreak="0">
    <w:nsid w:val="7B0A018E"/>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37" w15:restartNumberingAfterBreak="0">
    <w:nsid w:val="7BBE000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38" w15:restartNumberingAfterBreak="0">
    <w:nsid w:val="7BCD2B04"/>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9" w15:restartNumberingAfterBreak="0">
    <w:nsid w:val="7D0878C8"/>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40" w15:restartNumberingAfterBreak="0">
    <w:nsid w:val="7D9D3ED5"/>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41" w15:restartNumberingAfterBreak="0">
    <w:nsid w:val="7DD3574C"/>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42" w15:restartNumberingAfterBreak="0">
    <w:nsid w:val="7E6C3D01"/>
    <w:multiLevelType w:val="hybridMultilevel"/>
    <w:tmpl w:val="59C66826"/>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3" w15:restartNumberingAfterBreak="0">
    <w:nsid w:val="7ECD5A4F"/>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44" w15:restartNumberingAfterBreak="0">
    <w:nsid w:val="7EFB33A3"/>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45" w15:restartNumberingAfterBreak="0">
    <w:nsid w:val="7F024436"/>
    <w:multiLevelType w:val="hybridMultilevel"/>
    <w:tmpl w:val="59C66826"/>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46" w15:restartNumberingAfterBreak="0">
    <w:nsid w:val="7F041CD3"/>
    <w:multiLevelType w:val="hybridMultilevel"/>
    <w:tmpl w:val="1C9A9F62"/>
    <w:lvl w:ilvl="0" w:tplc="04090019">
      <w:start w:val="1"/>
      <w:numFmt w:val="lowerLetter"/>
      <w:lvlText w:val="%1)"/>
      <w:lvlJc w:val="left"/>
      <w:pPr>
        <w:ind w:left="840" w:hanging="420"/>
      </w:pPr>
    </w:lvl>
    <w:lvl w:ilvl="1" w:tplc="57BAD3BA">
      <w:start w:val="1"/>
      <w:numFmt w:val="lowerLetter"/>
      <w:lvlText w:val="%2)"/>
      <w:lvlJc w:val="left"/>
      <w:pPr>
        <w:ind w:left="126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7" w15:restartNumberingAfterBreak="0">
    <w:nsid w:val="7F6944A6"/>
    <w:multiLevelType w:val="multilevel"/>
    <w:tmpl w:val="45CE2BED"/>
    <w:lvl w:ilvl="0">
      <w:start w:val="1"/>
      <w:numFmt w:val="lowerLetter"/>
      <w:lvlText w:val="%1)"/>
      <w:lvlJc w:val="left"/>
      <w:pPr>
        <w:tabs>
          <w:tab w:val="num" w:pos="839"/>
        </w:tabs>
        <w:ind w:left="839" w:hanging="419"/>
      </w:pPr>
      <w:rPr>
        <w:rFonts w:ascii="宋体" w:eastAsia="宋体" w:hAnsi="宋体" w:hint="eastAsia"/>
        <w:b w:val="0"/>
        <w:i w:val="0"/>
        <w:color w:val="auto"/>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num w:numId="1">
    <w:abstractNumId w:val="265"/>
  </w:num>
  <w:num w:numId="2">
    <w:abstractNumId w:val="180"/>
  </w:num>
  <w:num w:numId="3">
    <w:abstractNumId w:val="94"/>
  </w:num>
  <w:num w:numId="4">
    <w:abstractNumId w:val="128"/>
  </w:num>
  <w:num w:numId="5">
    <w:abstractNumId w:val="198"/>
  </w:num>
  <w:num w:numId="6">
    <w:abstractNumId w:val="84"/>
  </w:num>
  <w:num w:numId="7">
    <w:abstractNumId w:val="279"/>
  </w:num>
  <w:num w:numId="8">
    <w:abstractNumId w:val="267"/>
  </w:num>
  <w:num w:numId="9">
    <w:abstractNumId w:val="297"/>
  </w:num>
  <w:num w:numId="10">
    <w:abstractNumId w:val="124"/>
  </w:num>
  <w:num w:numId="11">
    <w:abstractNumId w:val="13"/>
  </w:num>
  <w:num w:numId="12">
    <w:abstractNumId w:val="325"/>
  </w:num>
  <w:num w:numId="13">
    <w:abstractNumId w:val="189"/>
  </w:num>
  <w:num w:numId="14">
    <w:abstractNumId w:val="104"/>
  </w:num>
  <w:num w:numId="15">
    <w:abstractNumId w:val="21"/>
  </w:num>
  <w:num w:numId="16">
    <w:abstractNumId w:val="87"/>
  </w:num>
  <w:num w:numId="17">
    <w:abstractNumId w:val="309"/>
  </w:num>
  <w:num w:numId="18">
    <w:abstractNumId w:val="142"/>
  </w:num>
  <w:num w:numId="19">
    <w:abstractNumId w:val="241"/>
  </w:num>
  <w:num w:numId="20">
    <w:abstractNumId w:val="107"/>
  </w:num>
  <w:num w:numId="21">
    <w:abstractNumId w:val="167"/>
  </w:num>
  <w:num w:numId="22">
    <w:abstractNumId w:val="278"/>
  </w:num>
  <w:num w:numId="23">
    <w:abstractNumId w:val="36"/>
  </w:num>
  <w:num w:numId="24">
    <w:abstractNumId w:val="47"/>
  </w:num>
  <w:num w:numId="25">
    <w:abstractNumId w:val="262"/>
  </w:num>
  <w:num w:numId="26">
    <w:abstractNumId w:val="269"/>
  </w:num>
  <w:num w:numId="27">
    <w:abstractNumId w:val="70"/>
  </w:num>
  <w:num w:numId="28">
    <w:abstractNumId w:val="59"/>
  </w:num>
  <w:num w:numId="29">
    <w:abstractNumId w:val="25"/>
  </w:num>
  <w:num w:numId="30">
    <w:abstractNumId w:val="344"/>
  </w:num>
  <w:num w:numId="31">
    <w:abstractNumId w:val="45"/>
  </w:num>
  <w:num w:numId="32">
    <w:abstractNumId w:val="170"/>
  </w:num>
  <w:num w:numId="33">
    <w:abstractNumId w:val="299"/>
  </w:num>
  <w:num w:numId="34">
    <w:abstractNumId w:val="176"/>
  </w:num>
  <w:num w:numId="35">
    <w:abstractNumId w:val="143"/>
  </w:num>
  <w:num w:numId="36">
    <w:abstractNumId w:val="86"/>
  </w:num>
  <w:num w:numId="37">
    <w:abstractNumId w:val="137"/>
  </w:num>
  <w:num w:numId="38">
    <w:abstractNumId w:val="155"/>
  </w:num>
  <w:num w:numId="39">
    <w:abstractNumId w:val="233"/>
  </w:num>
  <w:num w:numId="40">
    <w:abstractNumId w:val="53"/>
  </w:num>
  <w:num w:numId="41">
    <w:abstractNumId w:val="145"/>
  </w:num>
  <w:num w:numId="42">
    <w:abstractNumId w:val="23"/>
  </w:num>
  <w:num w:numId="43">
    <w:abstractNumId w:val="4"/>
  </w:num>
  <w:num w:numId="44">
    <w:abstractNumId w:val="181"/>
  </w:num>
  <w:num w:numId="45">
    <w:abstractNumId w:val="126"/>
  </w:num>
  <w:num w:numId="46">
    <w:abstractNumId w:val="283"/>
  </w:num>
  <w:num w:numId="47">
    <w:abstractNumId w:val="275"/>
  </w:num>
  <w:num w:numId="48">
    <w:abstractNumId w:val="42"/>
  </w:num>
  <w:num w:numId="49">
    <w:abstractNumId w:val="182"/>
  </w:num>
  <w:num w:numId="50">
    <w:abstractNumId w:val="41"/>
  </w:num>
  <w:num w:numId="51">
    <w:abstractNumId w:val="281"/>
  </w:num>
  <w:num w:numId="52">
    <w:abstractNumId w:val="321"/>
  </w:num>
  <w:num w:numId="53">
    <w:abstractNumId w:val="340"/>
  </w:num>
  <w:num w:numId="54">
    <w:abstractNumId w:val="49"/>
  </w:num>
  <w:num w:numId="55">
    <w:abstractNumId w:val="307"/>
  </w:num>
  <w:num w:numId="56">
    <w:abstractNumId w:val="19"/>
  </w:num>
  <w:num w:numId="57">
    <w:abstractNumId w:val="236"/>
  </w:num>
  <w:num w:numId="58">
    <w:abstractNumId w:val="161"/>
  </w:num>
  <w:num w:numId="59">
    <w:abstractNumId w:val="345"/>
  </w:num>
  <w:num w:numId="60">
    <w:abstractNumId w:val="135"/>
  </w:num>
  <w:num w:numId="61">
    <w:abstractNumId w:val="215"/>
  </w:num>
  <w:num w:numId="62">
    <w:abstractNumId w:val="121"/>
  </w:num>
  <w:num w:numId="63">
    <w:abstractNumId w:val="217"/>
  </w:num>
  <w:num w:numId="64">
    <w:abstractNumId w:val="280"/>
  </w:num>
  <w:num w:numId="65">
    <w:abstractNumId w:val="194"/>
  </w:num>
  <w:num w:numId="66">
    <w:abstractNumId w:val="324"/>
  </w:num>
  <w:num w:numId="67">
    <w:abstractNumId w:val="172"/>
  </w:num>
  <w:num w:numId="68">
    <w:abstractNumId w:val="246"/>
  </w:num>
  <w:num w:numId="69">
    <w:abstractNumId w:val="100"/>
  </w:num>
  <w:num w:numId="70">
    <w:abstractNumId w:val="153"/>
  </w:num>
  <w:num w:numId="71">
    <w:abstractNumId w:val="11"/>
  </w:num>
  <w:num w:numId="72">
    <w:abstractNumId w:val="336"/>
  </w:num>
  <w:num w:numId="73">
    <w:abstractNumId w:val="191"/>
  </w:num>
  <w:num w:numId="74">
    <w:abstractNumId w:val="248"/>
  </w:num>
  <w:num w:numId="75">
    <w:abstractNumId w:val="9"/>
  </w:num>
  <w:num w:numId="76">
    <w:abstractNumId w:val="318"/>
  </w:num>
  <w:num w:numId="77">
    <w:abstractNumId w:val="39"/>
  </w:num>
  <w:num w:numId="78">
    <w:abstractNumId w:val="66"/>
  </w:num>
  <w:num w:numId="79">
    <w:abstractNumId w:val="165"/>
  </w:num>
  <w:num w:numId="80">
    <w:abstractNumId w:val="106"/>
  </w:num>
  <w:num w:numId="81">
    <w:abstractNumId w:val="102"/>
  </w:num>
  <w:num w:numId="82">
    <w:abstractNumId w:val="261"/>
  </w:num>
  <w:num w:numId="83">
    <w:abstractNumId w:val="73"/>
  </w:num>
  <w:num w:numId="84">
    <w:abstractNumId w:val="216"/>
  </w:num>
  <w:num w:numId="85">
    <w:abstractNumId w:val="91"/>
  </w:num>
  <w:num w:numId="86">
    <w:abstractNumId w:val="130"/>
  </w:num>
  <w:num w:numId="87">
    <w:abstractNumId w:val="292"/>
  </w:num>
  <w:num w:numId="88">
    <w:abstractNumId w:val="202"/>
  </w:num>
  <w:num w:numId="89">
    <w:abstractNumId w:val="28"/>
  </w:num>
  <w:num w:numId="90">
    <w:abstractNumId w:val="190"/>
  </w:num>
  <w:num w:numId="91">
    <w:abstractNumId w:val="207"/>
  </w:num>
  <w:num w:numId="92">
    <w:abstractNumId w:val="227"/>
  </w:num>
  <w:num w:numId="93">
    <w:abstractNumId w:val="33"/>
  </w:num>
  <w:num w:numId="94">
    <w:abstractNumId w:val="208"/>
  </w:num>
  <w:num w:numId="95">
    <w:abstractNumId w:val="266"/>
  </w:num>
  <w:num w:numId="96">
    <w:abstractNumId w:val="230"/>
  </w:num>
  <w:num w:numId="97">
    <w:abstractNumId w:val="139"/>
  </w:num>
  <w:num w:numId="98">
    <w:abstractNumId w:val="288"/>
  </w:num>
  <w:num w:numId="99">
    <w:abstractNumId w:val="228"/>
  </w:num>
  <w:num w:numId="100">
    <w:abstractNumId w:val="229"/>
  </w:num>
  <w:num w:numId="101">
    <w:abstractNumId w:val="251"/>
  </w:num>
  <w:num w:numId="102">
    <w:abstractNumId w:val="258"/>
  </w:num>
  <w:num w:numId="103">
    <w:abstractNumId w:val="178"/>
  </w:num>
  <w:num w:numId="104">
    <w:abstractNumId w:val="110"/>
  </w:num>
  <w:num w:numId="105">
    <w:abstractNumId w:val="18"/>
  </w:num>
  <w:num w:numId="106">
    <w:abstractNumId w:val="37"/>
  </w:num>
  <w:num w:numId="107">
    <w:abstractNumId w:val="222"/>
  </w:num>
  <w:num w:numId="108">
    <w:abstractNumId w:val="89"/>
  </w:num>
  <w:num w:numId="109">
    <w:abstractNumId w:val="105"/>
  </w:num>
  <w:num w:numId="110">
    <w:abstractNumId w:val="225"/>
  </w:num>
  <w:num w:numId="111">
    <w:abstractNumId w:val="330"/>
  </w:num>
  <w:num w:numId="112">
    <w:abstractNumId w:val="10"/>
  </w:num>
  <w:num w:numId="113">
    <w:abstractNumId w:val="335"/>
  </w:num>
  <w:num w:numId="114">
    <w:abstractNumId w:val="152"/>
  </w:num>
  <w:num w:numId="115">
    <w:abstractNumId w:val="174"/>
  </w:num>
  <w:num w:numId="116">
    <w:abstractNumId w:val="185"/>
  </w:num>
  <w:num w:numId="117">
    <w:abstractNumId w:val="298"/>
  </w:num>
  <w:num w:numId="118">
    <w:abstractNumId w:val="71"/>
  </w:num>
  <w:num w:numId="119">
    <w:abstractNumId w:val="276"/>
  </w:num>
  <w:num w:numId="120">
    <w:abstractNumId w:val="127"/>
  </w:num>
  <w:num w:numId="121">
    <w:abstractNumId w:val="138"/>
  </w:num>
  <w:num w:numId="122">
    <w:abstractNumId w:val="245"/>
  </w:num>
  <w:num w:numId="123">
    <w:abstractNumId w:val="5"/>
  </w:num>
  <w:num w:numId="124">
    <w:abstractNumId w:val="327"/>
  </w:num>
  <w:num w:numId="125">
    <w:abstractNumId w:val="328"/>
  </w:num>
  <w:num w:numId="126">
    <w:abstractNumId w:val="197"/>
  </w:num>
  <w:num w:numId="127">
    <w:abstractNumId w:val="2"/>
  </w:num>
  <w:num w:numId="128">
    <w:abstractNumId w:val="108"/>
  </w:num>
  <w:num w:numId="129">
    <w:abstractNumId w:val="272"/>
  </w:num>
  <w:num w:numId="130">
    <w:abstractNumId w:val="285"/>
  </w:num>
  <w:num w:numId="131">
    <w:abstractNumId w:val="257"/>
  </w:num>
  <w:num w:numId="132">
    <w:abstractNumId w:val="282"/>
  </w:num>
  <w:num w:numId="133">
    <w:abstractNumId w:val="98"/>
  </w:num>
  <w:num w:numId="134">
    <w:abstractNumId w:val="196"/>
  </w:num>
  <w:num w:numId="135">
    <w:abstractNumId w:val="92"/>
  </w:num>
  <w:num w:numId="136">
    <w:abstractNumId w:val="192"/>
  </w:num>
  <w:num w:numId="137">
    <w:abstractNumId w:val="50"/>
  </w:num>
  <w:num w:numId="138">
    <w:abstractNumId w:val="162"/>
  </w:num>
  <w:num w:numId="139">
    <w:abstractNumId w:val="195"/>
  </w:num>
  <w:num w:numId="140">
    <w:abstractNumId w:val="252"/>
  </w:num>
  <w:num w:numId="141">
    <w:abstractNumId w:val="317"/>
  </w:num>
  <w:num w:numId="142">
    <w:abstractNumId w:val="314"/>
  </w:num>
  <w:num w:numId="143">
    <w:abstractNumId w:val="79"/>
  </w:num>
  <w:num w:numId="144">
    <w:abstractNumId w:val="8"/>
  </w:num>
  <w:num w:numId="145">
    <w:abstractNumId w:val="109"/>
  </w:num>
  <w:num w:numId="146">
    <w:abstractNumId w:val="206"/>
  </w:num>
  <w:num w:numId="147">
    <w:abstractNumId w:val="212"/>
  </w:num>
  <w:num w:numId="148">
    <w:abstractNumId w:val="338"/>
  </w:num>
  <w:num w:numId="149">
    <w:abstractNumId w:val="183"/>
  </w:num>
  <w:num w:numId="150">
    <w:abstractNumId w:val="199"/>
  </w:num>
  <w:num w:numId="151">
    <w:abstractNumId w:val="305"/>
  </w:num>
  <w:num w:numId="152">
    <w:abstractNumId w:val="35"/>
  </w:num>
  <w:num w:numId="153">
    <w:abstractNumId w:val="169"/>
  </w:num>
  <w:num w:numId="154">
    <w:abstractNumId w:val="83"/>
  </w:num>
  <w:num w:numId="155">
    <w:abstractNumId w:val="320"/>
  </w:num>
  <w:num w:numId="156">
    <w:abstractNumId w:val="237"/>
  </w:num>
  <w:num w:numId="157">
    <w:abstractNumId w:val="239"/>
  </w:num>
  <w:num w:numId="158">
    <w:abstractNumId w:val="163"/>
  </w:num>
  <w:num w:numId="159">
    <w:abstractNumId w:val="205"/>
  </w:num>
  <w:num w:numId="160">
    <w:abstractNumId w:val="331"/>
  </w:num>
  <w:num w:numId="161">
    <w:abstractNumId w:val="333"/>
  </w:num>
  <w:num w:numId="162">
    <w:abstractNumId w:val="177"/>
  </w:num>
  <w:num w:numId="163">
    <w:abstractNumId w:val="213"/>
  </w:num>
  <w:num w:numId="164">
    <w:abstractNumId w:val="312"/>
  </w:num>
  <w:num w:numId="165">
    <w:abstractNumId w:val="75"/>
  </w:num>
  <w:num w:numId="166">
    <w:abstractNumId w:val="72"/>
  </w:num>
  <w:num w:numId="167">
    <w:abstractNumId w:val="60"/>
  </w:num>
  <w:num w:numId="168">
    <w:abstractNumId w:val="315"/>
  </w:num>
  <w:num w:numId="169">
    <w:abstractNumId w:val="310"/>
  </w:num>
  <w:num w:numId="170">
    <w:abstractNumId w:val="286"/>
  </w:num>
  <w:num w:numId="171">
    <w:abstractNumId w:val="337"/>
  </w:num>
  <w:num w:numId="172">
    <w:abstractNumId w:val="332"/>
  </w:num>
  <w:num w:numId="173">
    <w:abstractNumId w:val="247"/>
  </w:num>
  <w:num w:numId="174">
    <w:abstractNumId w:val="20"/>
  </w:num>
  <w:num w:numId="175">
    <w:abstractNumId w:val="96"/>
  </w:num>
  <w:num w:numId="176">
    <w:abstractNumId w:val="287"/>
  </w:num>
  <w:num w:numId="177">
    <w:abstractNumId w:val="144"/>
  </w:num>
  <w:num w:numId="178">
    <w:abstractNumId w:val="210"/>
  </w:num>
  <w:num w:numId="179">
    <w:abstractNumId w:val="303"/>
  </w:num>
  <w:num w:numId="180">
    <w:abstractNumId w:val="346"/>
  </w:num>
  <w:num w:numId="181">
    <w:abstractNumId w:val="22"/>
  </w:num>
  <w:num w:numId="182">
    <w:abstractNumId w:val="14"/>
  </w:num>
  <w:num w:numId="183">
    <w:abstractNumId w:val="40"/>
  </w:num>
  <w:num w:numId="184">
    <w:abstractNumId w:val="118"/>
  </w:num>
  <w:num w:numId="185">
    <w:abstractNumId w:val="203"/>
  </w:num>
  <w:num w:numId="186">
    <w:abstractNumId w:val="154"/>
  </w:num>
  <w:num w:numId="187">
    <w:abstractNumId w:val="223"/>
  </w:num>
  <w:num w:numId="188">
    <w:abstractNumId w:val="160"/>
  </w:num>
  <w:num w:numId="189">
    <w:abstractNumId w:val="114"/>
  </w:num>
  <w:num w:numId="190">
    <w:abstractNumId w:val="306"/>
  </w:num>
  <w:num w:numId="191">
    <w:abstractNumId w:val="322"/>
  </w:num>
  <w:num w:numId="192">
    <w:abstractNumId w:val="140"/>
  </w:num>
  <w:num w:numId="193">
    <w:abstractNumId w:val="164"/>
  </w:num>
  <w:num w:numId="194">
    <w:abstractNumId w:val="58"/>
  </w:num>
  <w:num w:numId="195">
    <w:abstractNumId w:val="65"/>
  </w:num>
  <w:num w:numId="196">
    <w:abstractNumId w:val="274"/>
  </w:num>
  <w:num w:numId="197">
    <w:abstractNumId w:val="343"/>
  </w:num>
  <w:num w:numId="198">
    <w:abstractNumId w:val="219"/>
  </w:num>
  <w:num w:numId="199">
    <w:abstractNumId w:val="158"/>
  </w:num>
  <w:num w:numId="200">
    <w:abstractNumId w:val="151"/>
  </w:num>
  <w:num w:numId="201">
    <w:abstractNumId w:val="132"/>
  </w:num>
  <w:num w:numId="202">
    <w:abstractNumId w:val="173"/>
  </w:num>
  <w:num w:numId="203">
    <w:abstractNumId w:val="115"/>
  </w:num>
  <w:num w:numId="204">
    <w:abstractNumId w:val="311"/>
  </w:num>
  <w:num w:numId="205">
    <w:abstractNumId w:val="323"/>
  </w:num>
  <w:num w:numId="206">
    <w:abstractNumId w:val="29"/>
  </w:num>
  <w:num w:numId="207">
    <w:abstractNumId w:val="201"/>
  </w:num>
  <w:num w:numId="208">
    <w:abstractNumId w:val="90"/>
  </w:num>
  <w:num w:numId="209">
    <w:abstractNumId w:val="171"/>
  </w:num>
  <w:num w:numId="210">
    <w:abstractNumId w:val="235"/>
  </w:num>
  <w:num w:numId="211">
    <w:abstractNumId w:val="157"/>
  </w:num>
  <w:num w:numId="212">
    <w:abstractNumId w:val="149"/>
  </w:num>
  <w:num w:numId="213">
    <w:abstractNumId w:val="232"/>
  </w:num>
  <w:num w:numId="214">
    <w:abstractNumId w:val="113"/>
  </w:num>
  <w:num w:numId="215">
    <w:abstractNumId w:val="156"/>
  </w:num>
  <w:num w:numId="216">
    <w:abstractNumId w:val="134"/>
  </w:num>
  <w:num w:numId="217">
    <w:abstractNumId w:val="290"/>
  </w:num>
  <w:num w:numId="218">
    <w:abstractNumId w:val="256"/>
  </w:num>
  <w:num w:numId="219">
    <w:abstractNumId w:val="147"/>
  </w:num>
  <w:num w:numId="220">
    <w:abstractNumId w:val="54"/>
  </w:num>
  <w:num w:numId="221">
    <w:abstractNumId w:val="0"/>
  </w:num>
  <w:num w:numId="222">
    <w:abstractNumId w:val="326"/>
  </w:num>
  <w:num w:numId="223">
    <w:abstractNumId w:val="85"/>
  </w:num>
  <w:num w:numId="224">
    <w:abstractNumId w:val="301"/>
  </w:num>
  <w:num w:numId="225">
    <w:abstractNumId w:val="93"/>
  </w:num>
  <w:num w:numId="226">
    <w:abstractNumId w:val="38"/>
  </w:num>
  <w:num w:numId="227">
    <w:abstractNumId w:val="300"/>
  </w:num>
  <w:num w:numId="228">
    <w:abstractNumId w:val="81"/>
  </w:num>
  <w:num w:numId="229">
    <w:abstractNumId w:val="231"/>
  </w:num>
  <w:num w:numId="230">
    <w:abstractNumId w:val="76"/>
  </w:num>
  <w:num w:numId="231">
    <w:abstractNumId w:val="260"/>
  </w:num>
  <w:num w:numId="232">
    <w:abstractNumId w:val="3"/>
  </w:num>
  <w:num w:numId="233">
    <w:abstractNumId w:val="296"/>
  </w:num>
  <w:num w:numId="234">
    <w:abstractNumId w:val="284"/>
  </w:num>
  <w:num w:numId="235">
    <w:abstractNumId w:val="119"/>
  </w:num>
  <w:num w:numId="236">
    <w:abstractNumId w:val="268"/>
  </w:num>
  <w:num w:numId="237">
    <w:abstractNumId w:val="131"/>
  </w:num>
  <w:num w:numId="238">
    <w:abstractNumId w:val="125"/>
  </w:num>
  <w:num w:numId="239">
    <w:abstractNumId w:val="271"/>
  </w:num>
  <w:num w:numId="240">
    <w:abstractNumId w:val="221"/>
  </w:num>
  <w:num w:numId="241">
    <w:abstractNumId w:val="7"/>
  </w:num>
  <w:num w:numId="242">
    <w:abstractNumId w:val="12"/>
  </w:num>
  <w:num w:numId="24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68"/>
  </w:num>
  <w:num w:numId="245">
    <w:abstractNumId w:val="62"/>
  </w:num>
  <w:num w:numId="246">
    <w:abstractNumId w:val="117"/>
  </w:num>
  <w:num w:numId="247">
    <w:abstractNumId w:val="342"/>
  </w:num>
  <w:num w:numId="248">
    <w:abstractNumId w:val="304"/>
  </w:num>
  <w:num w:numId="249">
    <w:abstractNumId w:val="238"/>
  </w:num>
  <w:num w:numId="250">
    <w:abstractNumId w:val="249"/>
  </w:num>
  <w:num w:numId="251">
    <w:abstractNumId w:val="243"/>
  </w:num>
  <w:num w:numId="252">
    <w:abstractNumId w:val="34"/>
  </w:num>
  <w:num w:numId="253">
    <w:abstractNumId w:val="95"/>
  </w:num>
  <w:num w:numId="254">
    <w:abstractNumId w:val="24"/>
  </w:num>
  <w:num w:numId="255">
    <w:abstractNumId w:val="112"/>
  </w:num>
  <w:num w:numId="256">
    <w:abstractNumId w:val="175"/>
  </w:num>
  <w:num w:numId="257">
    <w:abstractNumId w:val="57"/>
  </w:num>
  <w:num w:numId="258">
    <w:abstractNumId w:val="218"/>
  </w:num>
  <w:num w:numId="259">
    <w:abstractNumId w:val="129"/>
  </w:num>
  <w:num w:numId="260">
    <w:abstractNumId w:val="168"/>
  </w:num>
  <w:num w:numId="261">
    <w:abstractNumId w:val="254"/>
  </w:num>
  <w:num w:numId="262">
    <w:abstractNumId w:val="77"/>
  </w:num>
  <w:num w:numId="263">
    <w:abstractNumId w:val="63"/>
  </w:num>
  <w:num w:numId="264">
    <w:abstractNumId w:val="291"/>
  </w:num>
  <w:num w:numId="265">
    <w:abstractNumId w:val="234"/>
  </w:num>
  <w:num w:numId="266">
    <w:abstractNumId w:val="319"/>
  </w:num>
  <w:num w:numId="267">
    <w:abstractNumId w:val="313"/>
  </w:num>
  <w:num w:numId="268">
    <w:abstractNumId w:val="204"/>
  </w:num>
  <w:num w:numId="269">
    <w:abstractNumId w:val="56"/>
  </w:num>
  <w:num w:numId="270">
    <w:abstractNumId w:val="263"/>
  </w:num>
  <w:num w:numId="271">
    <w:abstractNumId w:val="294"/>
  </w:num>
  <w:num w:numId="272">
    <w:abstractNumId w:val="277"/>
  </w:num>
  <w:num w:numId="273">
    <w:abstractNumId w:val="179"/>
  </w:num>
  <w:num w:numId="274">
    <w:abstractNumId w:val="186"/>
  </w:num>
  <w:num w:numId="275">
    <w:abstractNumId w:val="6"/>
  </w:num>
  <w:num w:numId="276">
    <w:abstractNumId w:val="122"/>
  </w:num>
  <w:num w:numId="277">
    <w:abstractNumId w:val="43"/>
  </w:num>
  <w:num w:numId="278">
    <w:abstractNumId w:val="253"/>
  </w:num>
  <w:num w:numId="279">
    <w:abstractNumId w:val="250"/>
  </w:num>
  <w:num w:numId="280">
    <w:abstractNumId w:val="111"/>
  </w:num>
  <w:num w:numId="281">
    <w:abstractNumId w:val="30"/>
  </w:num>
  <w:num w:numId="282">
    <w:abstractNumId w:val="16"/>
  </w:num>
  <w:num w:numId="283">
    <w:abstractNumId w:val="120"/>
  </w:num>
  <w:num w:numId="284">
    <w:abstractNumId w:val="198"/>
  </w:num>
  <w:num w:numId="285">
    <w:abstractNumId w:val="214"/>
  </w:num>
  <w:num w:numId="286">
    <w:abstractNumId w:val="187"/>
  </w:num>
  <w:num w:numId="287">
    <w:abstractNumId w:val="289"/>
  </w:num>
  <w:num w:numId="288">
    <w:abstractNumId w:val="341"/>
  </w:num>
  <w:num w:numId="289">
    <w:abstractNumId w:val="339"/>
  </w:num>
  <w:num w:numId="290">
    <w:abstractNumId w:val="146"/>
  </w:num>
  <w:num w:numId="291">
    <w:abstractNumId w:val="347"/>
  </w:num>
  <w:num w:numId="292">
    <w:abstractNumId w:val="334"/>
  </w:num>
  <w:num w:numId="293">
    <w:abstractNumId w:val="255"/>
  </w:num>
  <w:num w:numId="294">
    <w:abstractNumId w:val="141"/>
  </w:num>
  <w:num w:numId="295">
    <w:abstractNumId w:val="32"/>
  </w:num>
  <w:num w:numId="296">
    <w:abstractNumId w:val="209"/>
  </w:num>
  <w:num w:numId="297">
    <w:abstractNumId w:val="136"/>
  </w:num>
  <w:num w:numId="298">
    <w:abstractNumId w:val="226"/>
  </w:num>
  <w:num w:numId="299">
    <w:abstractNumId w:val="31"/>
  </w:num>
  <w:num w:numId="300">
    <w:abstractNumId w:val="69"/>
  </w:num>
  <w:num w:numId="301">
    <w:abstractNumId w:val="88"/>
  </w:num>
  <w:num w:numId="302">
    <w:abstractNumId w:val="150"/>
  </w:num>
  <w:num w:numId="303">
    <w:abstractNumId w:val="133"/>
  </w:num>
  <w:num w:numId="304">
    <w:abstractNumId w:val="166"/>
  </w:num>
  <w:num w:numId="305">
    <w:abstractNumId w:val="15"/>
  </w:num>
  <w:num w:numId="306">
    <w:abstractNumId w:val="188"/>
  </w:num>
  <w:num w:numId="307">
    <w:abstractNumId w:val="52"/>
  </w:num>
  <w:num w:numId="308">
    <w:abstractNumId w:val="264"/>
  </w:num>
  <w:num w:numId="309">
    <w:abstractNumId w:val="80"/>
  </w:num>
  <w:num w:numId="310">
    <w:abstractNumId w:val="159"/>
  </w:num>
  <w:num w:numId="311">
    <w:abstractNumId w:val="184"/>
  </w:num>
  <w:num w:numId="312">
    <w:abstractNumId w:val="200"/>
  </w:num>
  <w:num w:numId="313">
    <w:abstractNumId w:val="1"/>
  </w:num>
  <w:num w:numId="314">
    <w:abstractNumId w:val="211"/>
  </w:num>
  <w:num w:numId="315">
    <w:abstractNumId w:val="308"/>
  </w:num>
  <w:num w:numId="316">
    <w:abstractNumId w:val="78"/>
  </w:num>
  <w:num w:numId="317">
    <w:abstractNumId w:val="148"/>
  </w:num>
  <w:num w:numId="318">
    <w:abstractNumId w:val="46"/>
  </w:num>
  <w:num w:numId="319">
    <w:abstractNumId w:val="27"/>
  </w:num>
  <w:num w:numId="320">
    <w:abstractNumId w:val="244"/>
  </w:num>
  <w:num w:numId="321">
    <w:abstractNumId w:val="103"/>
  </w:num>
  <w:num w:numId="322">
    <w:abstractNumId w:val="64"/>
  </w:num>
  <w:num w:numId="323">
    <w:abstractNumId w:val="101"/>
  </w:num>
  <w:num w:numId="324">
    <w:abstractNumId w:val="220"/>
  </w:num>
  <w:num w:numId="325">
    <w:abstractNumId w:val="17"/>
  </w:num>
  <w:num w:numId="32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16"/>
  </w:num>
  <w:num w:numId="328">
    <w:abstractNumId w:val="293"/>
  </w:num>
  <w:num w:numId="329">
    <w:abstractNumId w:val="74"/>
  </w:num>
  <w:num w:numId="330">
    <w:abstractNumId w:val="116"/>
  </w:num>
  <w:num w:numId="331">
    <w:abstractNumId w:val="99"/>
  </w:num>
  <w:num w:numId="332">
    <w:abstractNumId w:val="273"/>
  </w:num>
  <w:num w:numId="333">
    <w:abstractNumId w:val="270"/>
  </w:num>
  <w:num w:numId="334">
    <w:abstractNumId w:val="295"/>
  </w:num>
  <w:num w:numId="335">
    <w:abstractNumId w:val="55"/>
  </w:num>
  <w:num w:numId="33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44"/>
  </w:num>
  <w:num w:numId="343">
    <w:abstractNumId w:val="224"/>
  </w:num>
  <w:num w:numId="344">
    <w:abstractNumId w:val="97"/>
  </w:num>
  <w:num w:numId="345">
    <w:abstractNumId w:val="48"/>
  </w:num>
  <w:num w:numId="346">
    <w:abstractNumId w:val="51"/>
  </w:num>
  <w:num w:numId="347">
    <w:abstractNumId w:val="240"/>
  </w:num>
  <w:num w:numId="348">
    <w:abstractNumId w:val="242"/>
  </w:num>
  <w:num w:numId="349">
    <w:abstractNumId w:val="61"/>
  </w:num>
  <w:num w:numId="350">
    <w:abstractNumId w:val="67"/>
  </w:num>
  <w:num w:numId="351">
    <w:abstractNumId w:val="259"/>
  </w:num>
  <w:num w:numId="352">
    <w:abstractNumId w:val="193"/>
  </w:num>
  <w:num w:numId="353">
    <w:abstractNumId w:val="123"/>
  </w:num>
  <w:num w:numId="354">
    <w:abstractNumId w:val="302"/>
  </w:num>
  <w:num w:numId="355">
    <w:abstractNumId w:val="329"/>
  </w:num>
  <w:num w:numId="356">
    <w:abstractNumId w:val="26"/>
  </w:num>
  <w:num w:numId="357">
    <w:abstractNumId w:val="82"/>
  </w:num>
  <w:numIdMacAtCleanup w:val="3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25"/>
    <w:rsid w:val="00000244"/>
    <w:rsid w:val="00000E5B"/>
    <w:rsid w:val="0000185F"/>
    <w:rsid w:val="0000360C"/>
    <w:rsid w:val="00003866"/>
    <w:rsid w:val="000039AA"/>
    <w:rsid w:val="0000586F"/>
    <w:rsid w:val="00006209"/>
    <w:rsid w:val="00006FD5"/>
    <w:rsid w:val="00007F02"/>
    <w:rsid w:val="00010955"/>
    <w:rsid w:val="00010985"/>
    <w:rsid w:val="00010D80"/>
    <w:rsid w:val="000110A3"/>
    <w:rsid w:val="000114EA"/>
    <w:rsid w:val="00012C7A"/>
    <w:rsid w:val="000138F1"/>
    <w:rsid w:val="00013C86"/>
    <w:rsid w:val="00013D86"/>
    <w:rsid w:val="00013E02"/>
    <w:rsid w:val="00014365"/>
    <w:rsid w:val="00014A00"/>
    <w:rsid w:val="00014A11"/>
    <w:rsid w:val="00014A35"/>
    <w:rsid w:val="000153C4"/>
    <w:rsid w:val="000156C1"/>
    <w:rsid w:val="00016487"/>
    <w:rsid w:val="00016E21"/>
    <w:rsid w:val="00017CC6"/>
    <w:rsid w:val="00020644"/>
    <w:rsid w:val="0002143C"/>
    <w:rsid w:val="00022469"/>
    <w:rsid w:val="0002257F"/>
    <w:rsid w:val="00024A1C"/>
    <w:rsid w:val="00025A65"/>
    <w:rsid w:val="00025CF7"/>
    <w:rsid w:val="00026C31"/>
    <w:rsid w:val="00027280"/>
    <w:rsid w:val="00027AC5"/>
    <w:rsid w:val="00031086"/>
    <w:rsid w:val="00031815"/>
    <w:rsid w:val="00031ECE"/>
    <w:rsid w:val="00031FBF"/>
    <w:rsid w:val="000320A7"/>
    <w:rsid w:val="00032391"/>
    <w:rsid w:val="0003275F"/>
    <w:rsid w:val="000328BD"/>
    <w:rsid w:val="00032991"/>
    <w:rsid w:val="00032F55"/>
    <w:rsid w:val="00033660"/>
    <w:rsid w:val="00035925"/>
    <w:rsid w:val="00035F97"/>
    <w:rsid w:val="00036023"/>
    <w:rsid w:val="000361B9"/>
    <w:rsid w:val="00037283"/>
    <w:rsid w:val="00037C71"/>
    <w:rsid w:val="00041BB3"/>
    <w:rsid w:val="000448E3"/>
    <w:rsid w:val="0004491F"/>
    <w:rsid w:val="00045833"/>
    <w:rsid w:val="000465F5"/>
    <w:rsid w:val="0004683D"/>
    <w:rsid w:val="000468CA"/>
    <w:rsid w:val="00046D66"/>
    <w:rsid w:val="00046EFC"/>
    <w:rsid w:val="0004788A"/>
    <w:rsid w:val="00047B60"/>
    <w:rsid w:val="00047E39"/>
    <w:rsid w:val="0005015A"/>
    <w:rsid w:val="00050A58"/>
    <w:rsid w:val="00050EFB"/>
    <w:rsid w:val="00051D7A"/>
    <w:rsid w:val="00053E1D"/>
    <w:rsid w:val="00054F2E"/>
    <w:rsid w:val="000558E7"/>
    <w:rsid w:val="00055F9D"/>
    <w:rsid w:val="00057B8E"/>
    <w:rsid w:val="00057C90"/>
    <w:rsid w:val="00060CC4"/>
    <w:rsid w:val="00060E52"/>
    <w:rsid w:val="00060F9D"/>
    <w:rsid w:val="00061954"/>
    <w:rsid w:val="00061FC0"/>
    <w:rsid w:val="00062182"/>
    <w:rsid w:val="00064653"/>
    <w:rsid w:val="000651D7"/>
    <w:rsid w:val="0006539F"/>
    <w:rsid w:val="000654D8"/>
    <w:rsid w:val="00065D40"/>
    <w:rsid w:val="00066032"/>
    <w:rsid w:val="00066C22"/>
    <w:rsid w:val="000678CF"/>
    <w:rsid w:val="00067CDF"/>
    <w:rsid w:val="00070764"/>
    <w:rsid w:val="00071048"/>
    <w:rsid w:val="0007195F"/>
    <w:rsid w:val="000724D5"/>
    <w:rsid w:val="00073F10"/>
    <w:rsid w:val="00074FBE"/>
    <w:rsid w:val="00075093"/>
    <w:rsid w:val="00075124"/>
    <w:rsid w:val="00075844"/>
    <w:rsid w:val="00076170"/>
    <w:rsid w:val="000763C6"/>
    <w:rsid w:val="00076500"/>
    <w:rsid w:val="000766E6"/>
    <w:rsid w:val="00077A97"/>
    <w:rsid w:val="0008093E"/>
    <w:rsid w:val="000830AA"/>
    <w:rsid w:val="00083A09"/>
    <w:rsid w:val="00083D74"/>
    <w:rsid w:val="00084617"/>
    <w:rsid w:val="00084626"/>
    <w:rsid w:val="00085114"/>
    <w:rsid w:val="000853A8"/>
    <w:rsid w:val="00086BD5"/>
    <w:rsid w:val="0009005E"/>
    <w:rsid w:val="00090191"/>
    <w:rsid w:val="000902A6"/>
    <w:rsid w:val="0009065B"/>
    <w:rsid w:val="0009067A"/>
    <w:rsid w:val="00091E21"/>
    <w:rsid w:val="00092812"/>
    <w:rsid w:val="00092857"/>
    <w:rsid w:val="00092D9C"/>
    <w:rsid w:val="00094123"/>
    <w:rsid w:val="000949D0"/>
    <w:rsid w:val="00095C6C"/>
    <w:rsid w:val="00096848"/>
    <w:rsid w:val="000A20A9"/>
    <w:rsid w:val="000A2231"/>
    <w:rsid w:val="000A2683"/>
    <w:rsid w:val="000A2872"/>
    <w:rsid w:val="000A3911"/>
    <w:rsid w:val="000A4424"/>
    <w:rsid w:val="000A48B1"/>
    <w:rsid w:val="000A550B"/>
    <w:rsid w:val="000A5E4C"/>
    <w:rsid w:val="000A6484"/>
    <w:rsid w:val="000A6A12"/>
    <w:rsid w:val="000A7411"/>
    <w:rsid w:val="000B0A49"/>
    <w:rsid w:val="000B1035"/>
    <w:rsid w:val="000B255A"/>
    <w:rsid w:val="000B25E4"/>
    <w:rsid w:val="000B3003"/>
    <w:rsid w:val="000B3143"/>
    <w:rsid w:val="000B34C6"/>
    <w:rsid w:val="000B3E9C"/>
    <w:rsid w:val="000B3F1E"/>
    <w:rsid w:val="000B409E"/>
    <w:rsid w:val="000B4716"/>
    <w:rsid w:val="000B5F2A"/>
    <w:rsid w:val="000B65A2"/>
    <w:rsid w:val="000B6DDA"/>
    <w:rsid w:val="000B6EA6"/>
    <w:rsid w:val="000B7D2B"/>
    <w:rsid w:val="000C06FF"/>
    <w:rsid w:val="000C221D"/>
    <w:rsid w:val="000C248E"/>
    <w:rsid w:val="000C404E"/>
    <w:rsid w:val="000C59DF"/>
    <w:rsid w:val="000C6B05"/>
    <w:rsid w:val="000C6DD6"/>
    <w:rsid w:val="000C73D4"/>
    <w:rsid w:val="000C76D2"/>
    <w:rsid w:val="000D00F9"/>
    <w:rsid w:val="000D03F5"/>
    <w:rsid w:val="000D0C49"/>
    <w:rsid w:val="000D0E1B"/>
    <w:rsid w:val="000D173A"/>
    <w:rsid w:val="000D1A95"/>
    <w:rsid w:val="000D2E1D"/>
    <w:rsid w:val="000D3563"/>
    <w:rsid w:val="000D3D4C"/>
    <w:rsid w:val="000D439A"/>
    <w:rsid w:val="000D4508"/>
    <w:rsid w:val="000D4F51"/>
    <w:rsid w:val="000D5A2E"/>
    <w:rsid w:val="000D5BD7"/>
    <w:rsid w:val="000D6261"/>
    <w:rsid w:val="000D6574"/>
    <w:rsid w:val="000D6713"/>
    <w:rsid w:val="000D683F"/>
    <w:rsid w:val="000D718B"/>
    <w:rsid w:val="000D77E5"/>
    <w:rsid w:val="000E06B9"/>
    <w:rsid w:val="000E0B7A"/>
    <w:rsid w:val="000E0C46"/>
    <w:rsid w:val="000E0D88"/>
    <w:rsid w:val="000E2F0D"/>
    <w:rsid w:val="000E39CD"/>
    <w:rsid w:val="000E539B"/>
    <w:rsid w:val="000E5CF4"/>
    <w:rsid w:val="000E5F02"/>
    <w:rsid w:val="000E6147"/>
    <w:rsid w:val="000E6B23"/>
    <w:rsid w:val="000E6BAE"/>
    <w:rsid w:val="000E6EFB"/>
    <w:rsid w:val="000E77B2"/>
    <w:rsid w:val="000F030C"/>
    <w:rsid w:val="000F0AE9"/>
    <w:rsid w:val="000F10D6"/>
    <w:rsid w:val="000F129C"/>
    <w:rsid w:val="000F20CE"/>
    <w:rsid w:val="000F50E2"/>
    <w:rsid w:val="000F550C"/>
    <w:rsid w:val="000F5C2E"/>
    <w:rsid w:val="000F61A8"/>
    <w:rsid w:val="000F6422"/>
    <w:rsid w:val="0010099C"/>
    <w:rsid w:val="00100C98"/>
    <w:rsid w:val="00100DEB"/>
    <w:rsid w:val="001028B3"/>
    <w:rsid w:val="001056DE"/>
    <w:rsid w:val="00106313"/>
    <w:rsid w:val="0010653D"/>
    <w:rsid w:val="0010689F"/>
    <w:rsid w:val="00110584"/>
    <w:rsid w:val="00110CD2"/>
    <w:rsid w:val="00111EF2"/>
    <w:rsid w:val="001121AC"/>
    <w:rsid w:val="001124C0"/>
    <w:rsid w:val="001128F5"/>
    <w:rsid w:val="001132E7"/>
    <w:rsid w:val="00113602"/>
    <w:rsid w:val="00114867"/>
    <w:rsid w:val="00115AED"/>
    <w:rsid w:val="00115E19"/>
    <w:rsid w:val="00115ED0"/>
    <w:rsid w:val="00116235"/>
    <w:rsid w:val="00117545"/>
    <w:rsid w:val="001226D3"/>
    <w:rsid w:val="001230C5"/>
    <w:rsid w:val="001230CC"/>
    <w:rsid w:val="001239BE"/>
    <w:rsid w:val="00125069"/>
    <w:rsid w:val="00126488"/>
    <w:rsid w:val="00126D46"/>
    <w:rsid w:val="00126FB2"/>
    <w:rsid w:val="00127333"/>
    <w:rsid w:val="00127722"/>
    <w:rsid w:val="001312F6"/>
    <w:rsid w:val="0013175F"/>
    <w:rsid w:val="00131B8D"/>
    <w:rsid w:val="00131CF3"/>
    <w:rsid w:val="00131D42"/>
    <w:rsid w:val="001338EA"/>
    <w:rsid w:val="00133DD9"/>
    <w:rsid w:val="00133FC7"/>
    <w:rsid w:val="001342C9"/>
    <w:rsid w:val="00134ACF"/>
    <w:rsid w:val="00134DA9"/>
    <w:rsid w:val="00135C81"/>
    <w:rsid w:val="00135F43"/>
    <w:rsid w:val="0013615C"/>
    <w:rsid w:val="00140656"/>
    <w:rsid w:val="00140861"/>
    <w:rsid w:val="00140C3B"/>
    <w:rsid w:val="00140EC7"/>
    <w:rsid w:val="00142E16"/>
    <w:rsid w:val="00143C69"/>
    <w:rsid w:val="00144778"/>
    <w:rsid w:val="00145906"/>
    <w:rsid w:val="00147B9D"/>
    <w:rsid w:val="00147E3E"/>
    <w:rsid w:val="00150936"/>
    <w:rsid w:val="00150C6A"/>
    <w:rsid w:val="001512B4"/>
    <w:rsid w:val="00152649"/>
    <w:rsid w:val="00152DF3"/>
    <w:rsid w:val="00153CAF"/>
    <w:rsid w:val="0015512D"/>
    <w:rsid w:val="00155602"/>
    <w:rsid w:val="0015582C"/>
    <w:rsid w:val="00156DFD"/>
    <w:rsid w:val="00157010"/>
    <w:rsid w:val="001574F4"/>
    <w:rsid w:val="00160B05"/>
    <w:rsid w:val="001620A5"/>
    <w:rsid w:val="001625AD"/>
    <w:rsid w:val="00163782"/>
    <w:rsid w:val="00163BAF"/>
    <w:rsid w:val="001643DA"/>
    <w:rsid w:val="0016488E"/>
    <w:rsid w:val="0016498C"/>
    <w:rsid w:val="00164E53"/>
    <w:rsid w:val="001653B3"/>
    <w:rsid w:val="00165E9E"/>
    <w:rsid w:val="00166508"/>
    <w:rsid w:val="0016699D"/>
    <w:rsid w:val="0017084B"/>
    <w:rsid w:val="00170B34"/>
    <w:rsid w:val="001719B9"/>
    <w:rsid w:val="001719CD"/>
    <w:rsid w:val="00171E0E"/>
    <w:rsid w:val="00172DF8"/>
    <w:rsid w:val="00173383"/>
    <w:rsid w:val="00175159"/>
    <w:rsid w:val="001753B0"/>
    <w:rsid w:val="00176208"/>
    <w:rsid w:val="001765D7"/>
    <w:rsid w:val="0017680E"/>
    <w:rsid w:val="00176A66"/>
    <w:rsid w:val="001779DD"/>
    <w:rsid w:val="0018184E"/>
    <w:rsid w:val="0018211B"/>
    <w:rsid w:val="00182221"/>
    <w:rsid w:val="0018230D"/>
    <w:rsid w:val="00183DAA"/>
    <w:rsid w:val="001840D3"/>
    <w:rsid w:val="0018472A"/>
    <w:rsid w:val="00185471"/>
    <w:rsid w:val="001869F0"/>
    <w:rsid w:val="00187955"/>
    <w:rsid w:val="001900F8"/>
    <w:rsid w:val="00190ED4"/>
    <w:rsid w:val="00191258"/>
    <w:rsid w:val="00192279"/>
    <w:rsid w:val="00192660"/>
    <w:rsid w:val="00192680"/>
    <w:rsid w:val="00193037"/>
    <w:rsid w:val="0019317C"/>
    <w:rsid w:val="001933AD"/>
    <w:rsid w:val="00193737"/>
    <w:rsid w:val="00193A2C"/>
    <w:rsid w:val="0019584A"/>
    <w:rsid w:val="00195C37"/>
    <w:rsid w:val="00196813"/>
    <w:rsid w:val="00196F5F"/>
    <w:rsid w:val="00197B16"/>
    <w:rsid w:val="001A0C4D"/>
    <w:rsid w:val="001A194B"/>
    <w:rsid w:val="001A1DBD"/>
    <w:rsid w:val="001A2419"/>
    <w:rsid w:val="001A288E"/>
    <w:rsid w:val="001A2CD3"/>
    <w:rsid w:val="001A345C"/>
    <w:rsid w:val="001A401A"/>
    <w:rsid w:val="001A420F"/>
    <w:rsid w:val="001A4495"/>
    <w:rsid w:val="001A4519"/>
    <w:rsid w:val="001A4FB3"/>
    <w:rsid w:val="001A61D4"/>
    <w:rsid w:val="001A66B6"/>
    <w:rsid w:val="001A7148"/>
    <w:rsid w:val="001B0ADB"/>
    <w:rsid w:val="001B0E9A"/>
    <w:rsid w:val="001B11E9"/>
    <w:rsid w:val="001B1264"/>
    <w:rsid w:val="001B1B4B"/>
    <w:rsid w:val="001B276C"/>
    <w:rsid w:val="001B290B"/>
    <w:rsid w:val="001B3A39"/>
    <w:rsid w:val="001B40A3"/>
    <w:rsid w:val="001B4ABE"/>
    <w:rsid w:val="001B4DF6"/>
    <w:rsid w:val="001B4E1D"/>
    <w:rsid w:val="001B6A6D"/>
    <w:rsid w:val="001B6C56"/>
    <w:rsid w:val="001B6DC2"/>
    <w:rsid w:val="001B74E4"/>
    <w:rsid w:val="001B7C2D"/>
    <w:rsid w:val="001C00B3"/>
    <w:rsid w:val="001C061D"/>
    <w:rsid w:val="001C149C"/>
    <w:rsid w:val="001C14DE"/>
    <w:rsid w:val="001C1A86"/>
    <w:rsid w:val="001C21AC"/>
    <w:rsid w:val="001C2569"/>
    <w:rsid w:val="001C31E9"/>
    <w:rsid w:val="001C47BA"/>
    <w:rsid w:val="001C56BD"/>
    <w:rsid w:val="001C59EA"/>
    <w:rsid w:val="001C6064"/>
    <w:rsid w:val="001C675F"/>
    <w:rsid w:val="001C6C09"/>
    <w:rsid w:val="001C72B1"/>
    <w:rsid w:val="001C7382"/>
    <w:rsid w:val="001C7E2B"/>
    <w:rsid w:val="001D01C6"/>
    <w:rsid w:val="001D0BCD"/>
    <w:rsid w:val="001D143B"/>
    <w:rsid w:val="001D1C7C"/>
    <w:rsid w:val="001D2838"/>
    <w:rsid w:val="001D2872"/>
    <w:rsid w:val="001D3EAA"/>
    <w:rsid w:val="001D406C"/>
    <w:rsid w:val="001D41EE"/>
    <w:rsid w:val="001D44AB"/>
    <w:rsid w:val="001D4646"/>
    <w:rsid w:val="001D4956"/>
    <w:rsid w:val="001D5147"/>
    <w:rsid w:val="001D5614"/>
    <w:rsid w:val="001D61E2"/>
    <w:rsid w:val="001D6E96"/>
    <w:rsid w:val="001D6FD1"/>
    <w:rsid w:val="001D7A32"/>
    <w:rsid w:val="001D7E96"/>
    <w:rsid w:val="001E0380"/>
    <w:rsid w:val="001E07DB"/>
    <w:rsid w:val="001E13B1"/>
    <w:rsid w:val="001E191C"/>
    <w:rsid w:val="001E1A08"/>
    <w:rsid w:val="001E2180"/>
    <w:rsid w:val="001E24B6"/>
    <w:rsid w:val="001E2D37"/>
    <w:rsid w:val="001E370A"/>
    <w:rsid w:val="001E3BD5"/>
    <w:rsid w:val="001E3F31"/>
    <w:rsid w:val="001E7553"/>
    <w:rsid w:val="001E7B9A"/>
    <w:rsid w:val="001E7BB4"/>
    <w:rsid w:val="001F11FF"/>
    <w:rsid w:val="001F2BB9"/>
    <w:rsid w:val="001F3A19"/>
    <w:rsid w:val="001F441B"/>
    <w:rsid w:val="001F484C"/>
    <w:rsid w:val="001F58CE"/>
    <w:rsid w:val="001F5CD6"/>
    <w:rsid w:val="001F5ED6"/>
    <w:rsid w:val="001F74B0"/>
    <w:rsid w:val="001F79EB"/>
    <w:rsid w:val="002003E6"/>
    <w:rsid w:val="00200E27"/>
    <w:rsid w:val="00202618"/>
    <w:rsid w:val="00204CCC"/>
    <w:rsid w:val="00205719"/>
    <w:rsid w:val="00205D09"/>
    <w:rsid w:val="0020689F"/>
    <w:rsid w:val="00207266"/>
    <w:rsid w:val="00207C67"/>
    <w:rsid w:val="002107A7"/>
    <w:rsid w:val="00210841"/>
    <w:rsid w:val="00211E49"/>
    <w:rsid w:val="00213F86"/>
    <w:rsid w:val="00214358"/>
    <w:rsid w:val="00214A50"/>
    <w:rsid w:val="00215AA8"/>
    <w:rsid w:val="00217EC7"/>
    <w:rsid w:val="0022100C"/>
    <w:rsid w:val="0022189F"/>
    <w:rsid w:val="00221C12"/>
    <w:rsid w:val="0022318F"/>
    <w:rsid w:val="00224063"/>
    <w:rsid w:val="00224273"/>
    <w:rsid w:val="002312A0"/>
    <w:rsid w:val="002313A3"/>
    <w:rsid w:val="002320A6"/>
    <w:rsid w:val="002325E3"/>
    <w:rsid w:val="002339BE"/>
    <w:rsid w:val="00234467"/>
    <w:rsid w:val="00234DEC"/>
    <w:rsid w:val="002359FC"/>
    <w:rsid w:val="00236024"/>
    <w:rsid w:val="0023604A"/>
    <w:rsid w:val="002372F0"/>
    <w:rsid w:val="00237532"/>
    <w:rsid w:val="00237596"/>
    <w:rsid w:val="0023778F"/>
    <w:rsid w:val="00237D8D"/>
    <w:rsid w:val="00240840"/>
    <w:rsid w:val="00240ED9"/>
    <w:rsid w:val="00240FC5"/>
    <w:rsid w:val="00241DA2"/>
    <w:rsid w:val="00241E4D"/>
    <w:rsid w:val="0024250A"/>
    <w:rsid w:val="00242745"/>
    <w:rsid w:val="00243A12"/>
    <w:rsid w:val="00243FBD"/>
    <w:rsid w:val="002440B6"/>
    <w:rsid w:val="002446EC"/>
    <w:rsid w:val="002447B3"/>
    <w:rsid w:val="00244C27"/>
    <w:rsid w:val="00247FEE"/>
    <w:rsid w:val="0025043F"/>
    <w:rsid w:val="00250876"/>
    <w:rsid w:val="00250E7D"/>
    <w:rsid w:val="002515BF"/>
    <w:rsid w:val="00251DD9"/>
    <w:rsid w:val="00251EB7"/>
    <w:rsid w:val="00252096"/>
    <w:rsid w:val="002521D3"/>
    <w:rsid w:val="0025281E"/>
    <w:rsid w:val="00253325"/>
    <w:rsid w:val="0025345A"/>
    <w:rsid w:val="00253AC0"/>
    <w:rsid w:val="002555D0"/>
    <w:rsid w:val="00255FA3"/>
    <w:rsid w:val="002565D5"/>
    <w:rsid w:val="00256867"/>
    <w:rsid w:val="002569F2"/>
    <w:rsid w:val="00256D99"/>
    <w:rsid w:val="002571BD"/>
    <w:rsid w:val="002571F4"/>
    <w:rsid w:val="002622C0"/>
    <w:rsid w:val="00262730"/>
    <w:rsid w:val="0026311B"/>
    <w:rsid w:val="002633E9"/>
    <w:rsid w:val="002641B4"/>
    <w:rsid w:val="0026445F"/>
    <w:rsid w:val="002646FE"/>
    <w:rsid w:val="0026597A"/>
    <w:rsid w:val="00265DF0"/>
    <w:rsid w:val="00267263"/>
    <w:rsid w:val="00267B46"/>
    <w:rsid w:val="00267E2E"/>
    <w:rsid w:val="00270527"/>
    <w:rsid w:val="0027065D"/>
    <w:rsid w:val="002713B0"/>
    <w:rsid w:val="0027272F"/>
    <w:rsid w:val="00272946"/>
    <w:rsid w:val="002730EE"/>
    <w:rsid w:val="00273161"/>
    <w:rsid w:val="00273788"/>
    <w:rsid w:val="00273CF5"/>
    <w:rsid w:val="002754B3"/>
    <w:rsid w:val="002778AE"/>
    <w:rsid w:val="002779CB"/>
    <w:rsid w:val="002805DC"/>
    <w:rsid w:val="0028152C"/>
    <w:rsid w:val="002821AE"/>
    <w:rsid w:val="0028269A"/>
    <w:rsid w:val="00282757"/>
    <w:rsid w:val="00283313"/>
    <w:rsid w:val="00283590"/>
    <w:rsid w:val="002840ED"/>
    <w:rsid w:val="0028441C"/>
    <w:rsid w:val="00284657"/>
    <w:rsid w:val="00284F0B"/>
    <w:rsid w:val="00285A03"/>
    <w:rsid w:val="00286655"/>
    <w:rsid w:val="00286973"/>
    <w:rsid w:val="00287032"/>
    <w:rsid w:val="0028757B"/>
    <w:rsid w:val="00287618"/>
    <w:rsid w:val="00287FB5"/>
    <w:rsid w:val="00291138"/>
    <w:rsid w:val="002911EC"/>
    <w:rsid w:val="002915ED"/>
    <w:rsid w:val="0029191B"/>
    <w:rsid w:val="00291DC3"/>
    <w:rsid w:val="002929BD"/>
    <w:rsid w:val="00294E70"/>
    <w:rsid w:val="00296B97"/>
    <w:rsid w:val="00297938"/>
    <w:rsid w:val="00297CC1"/>
    <w:rsid w:val="002A1924"/>
    <w:rsid w:val="002A48A2"/>
    <w:rsid w:val="002A4F4D"/>
    <w:rsid w:val="002A7420"/>
    <w:rsid w:val="002B0F12"/>
    <w:rsid w:val="002B1308"/>
    <w:rsid w:val="002B257F"/>
    <w:rsid w:val="002B26E0"/>
    <w:rsid w:val="002B3390"/>
    <w:rsid w:val="002B4221"/>
    <w:rsid w:val="002B4554"/>
    <w:rsid w:val="002B466E"/>
    <w:rsid w:val="002B5FD7"/>
    <w:rsid w:val="002B63E5"/>
    <w:rsid w:val="002B6D6D"/>
    <w:rsid w:val="002B7B2F"/>
    <w:rsid w:val="002C0459"/>
    <w:rsid w:val="002C0A78"/>
    <w:rsid w:val="002C1282"/>
    <w:rsid w:val="002C1C1A"/>
    <w:rsid w:val="002C2176"/>
    <w:rsid w:val="002C5529"/>
    <w:rsid w:val="002C5703"/>
    <w:rsid w:val="002C6155"/>
    <w:rsid w:val="002C72D8"/>
    <w:rsid w:val="002D11FA"/>
    <w:rsid w:val="002D1EDC"/>
    <w:rsid w:val="002D23D5"/>
    <w:rsid w:val="002D2D31"/>
    <w:rsid w:val="002D3BE0"/>
    <w:rsid w:val="002D3CF4"/>
    <w:rsid w:val="002D4465"/>
    <w:rsid w:val="002D47A0"/>
    <w:rsid w:val="002D5561"/>
    <w:rsid w:val="002D6C86"/>
    <w:rsid w:val="002D72C0"/>
    <w:rsid w:val="002D73C0"/>
    <w:rsid w:val="002E0059"/>
    <w:rsid w:val="002E0814"/>
    <w:rsid w:val="002E0DDF"/>
    <w:rsid w:val="002E1446"/>
    <w:rsid w:val="002E1DE6"/>
    <w:rsid w:val="002E2906"/>
    <w:rsid w:val="002E2D86"/>
    <w:rsid w:val="002E42E7"/>
    <w:rsid w:val="002E5635"/>
    <w:rsid w:val="002E57F0"/>
    <w:rsid w:val="002E5DF9"/>
    <w:rsid w:val="002E6372"/>
    <w:rsid w:val="002E64C3"/>
    <w:rsid w:val="002E6A2C"/>
    <w:rsid w:val="002E7117"/>
    <w:rsid w:val="002E7843"/>
    <w:rsid w:val="002E7EB6"/>
    <w:rsid w:val="002F1D8C"/>
    <w:rsid w:val="002F21DA"/>
    <w:rsid w:val="002F2882"/>
    <w:rsid w:val="002F72AC"/>
    <w:rsid w:val="00300007"/>
    <w:rsid w:val="00301A25"/>
    <w:rsid w:val="00301F39"/>
    <w:rsid w:val="0030223A"/>
    <w:rsid w:val="00302A07"/>
    <w:rsid w:val="00303EC4"/>
    <w:rsid w:val="00304EB2"/>
    <w:rsid w:val="00305A1E"/>
    <w:rsid w:val="00305BD1"/>
    <w:rsid w:val="00305DB4"/>
    <w:rsid w:val="003066E9"/>
    <w:rsid w:val="003153EE"/>
    <w:rsid w:val="003160BE"/>
    <w:rsid w:val="00316820"/>
    <w:rsid w:val="00316971"/>
    <w:rsid w:val="003170EC"/>
    <w:rsid w:val="00322733"/>
    <w:rsid w:val="00322B01"/>
    <w:rsid w:val="00322B64"/>
    <w:rsid w:val="00323802"/>
    <w:rsid w:val="003246A0"/>
    <w:rsid w:val="00324CB4"/>
    <w:rsid w:val="00325926"/>
    <w:rsid w:val="00325FD4"/>
    <w:rsid w:val="00326B18"/>
    <w:rsid w:val="00327A8A"/>
    <w:rsid w:val="0033000B"/>
    <w:rsid w:val="00330124"/>
    <w:rsid w:val="00330E79"/>
    <w:rsid w:val="00330FF9"/>
    <w:rsid w:val="0033183C"/>
    <w:rsid w:val="003327DD"/>
    <w:rsid w:val="00332F04"/>
    <w:rsid w:val="00333108"/>
    <w:rsid w:val="00333230"/>
    <w:rsid w:val="00334786"/>
    <w:rsid w:val="00334F3E"/>
    <w:rsid w:val="00334FA3"/>
    <w:rsid w:val="003359FF"/>
    <w:rsid w:val="00336185"/>
    <w:rsid w:val="00336610"/>
    <w:rsid w:val="0033738E"/>
    <w:rsid w:val="0033772A"/>
    <w:rsid w:val="00337A76"/>
    <w:rsid w:val="003404FE"/>
    <w:rsid w:val="00341320"/>
    <w:rsid w:val="00341559"/>
    <w:rsid w:val="00341C0B"/>
    <w:rsid w:val="003422BA"/>
    <w:rsid w:val="003429D2"/>
    <w:rsid w:val="003437B6"/>
    <w:rsid w:val="003438D6"/>
    <w:rsid w:val="00343BE5"/>
    <w:rsid w:val="00343F73"/>
    <w:rsid w:val="00343F81"/>
    <w:rsid w:val="00344051"/>
    <w:rsid w:val="00344FB9"/>
    <w:rsid w:val="00345060"/>
    <w:rsid w:val="0034688E"/>
    <w:rsid w:val="00347C50"/>
    <w:rsid w:val="00347E74"/>
    <w:rsid w:val="00350015"/>
    <w:rsid w:val="0035119E"/>
    <w:rsid w:val="00351544"/>
    <w:rsid w:val="0035156F"/>
    <w:rsid w:val="00351B25"/>
    <w:rsid w:val="00351F83"/>
    <w:rsid w:val="0035323B"/>
    <w:rsid w:val="00353595"/>
    <w:rsid w:val="00353C39"/>
    <w:rsid w:val="003544F3"/>
    <w:rsid w:val="00354715"/>
    <w:rsid w:val="0035521F"/>
    <w:rsid w:val="003565B4"/>
    <w:rsid w:val="003609D2"/>
    <w:rsid w:val="00360B3A"/>
    <w:rsid w:val="00361A84"/>
    <w:rsid w:val="00362344"/>
    <w:rsid w:val="00362735"/>
    <w:rsid w:val="003629F2"/>
    <w:rsid w:val="00363414"/>
    <w:rsid w:val="003637CE"/>
    <w:rsid w:val="00363F22"/>
    <w:rsid w:val="00364C30"/>
    <w:rsid w:val="003653B4"/>
    <w:rsid w:val="003655D5"/>
    <w:rsid w:val="0036564A"/>
    <w:rsid w:val="00365F22"/>
    <w:rsid w:val="00366BC7"/>
    <w:rsid w:val="00366C34"/>
    <w:rsid w:val="00366D84"/>
    <w:rsid w:val="00366FBD"/>
    <w:rsid w:val="003703E6"/>
    <w:rsid w:val="003706AC"/>
    <w:rsid w:val="00370B59"/>
    <w:rsid w:val="00372A08"/>
    <w:rsid w:val="003736EB"/>
    <w:rsid w:val="003739FD"/>
    <w:rsid w:val="00373E54"/>
    <w:rsid w:val="0037456F"/>
    <w:rsid w:val="003749B8"/>
    <w:rsid w:val="00375564"/>
    <w:rsid w:val="00380509"/>
    <w:rsid w:val="00381190"/>
    <w:rsid w:val="00382CC3"/>
    <w:rsid w:val="00383191"/>
    <w:rsid w:val="003850E6"/>
    <w:rsid w:val="00385379"/>
    <w:rsid w:val="0038605A"/>
    <w:rsid w:val="00386DED"/>
    <w:rsid w:val="00386ED0"/>
    <w:rsid w:val="0038785D"/>
    <w:rsid w:val="00390B63"/>
    <w:rsid w:val="003912E7"/>
    <w:rsid w:val="003913AF"/>
    <w:rsid w:val="00391934"/>
    <w:rsid w:val="00391C17"/>
    <w:rsid w:val="00392E04"/>
    <w:rsid w:val="00393947"/>
    <w:rsid w:val="00394317"/>
    <w:rsid w:val="00395382"/>
    <w:rsid w:val="003955AA"/>
    <w:rsid w:val="003A0445"/>
    <w:rsid w:val="003A04A9"/>
    <w:rsid w:val="003A0C43"/>
    <w:rsid w:val="003A1CBF"/>
    <w:rsid w:val="003A20C3"/>
    <w:rsid w:val="003A2275"/>
    <w:rsid w:val="003A23DD"/>
    <w:rsid w:val="003A2678"/>
    <w:rsid w:val="003A40D3"/>
    <w:rsid w:val="003A41F7"/>
    <w:rsid w:val="003A5718"/>
    <w:rsid w:val="003A5BF9"/>
    <w:rsid w:val="003A5D72"/>
    <w:rsid w:val="003A6A4F"/>
    <w:rsid w:val="003A7001"/>
    <w:rsid w:val="003A7088"/>
    <w:rsid w:val="003A74DC"/>
    <w:rsid w:val="003A784A"/>
    <w:rsid w:val="003B005C"/>
    <w:rsid w:val="003B00DF"/>
    <w:rsid w:val="003B0D1E"/>
    <w:rsid w:val="003B1275"/>
    <w:rsid w:val="003B1778"/>
    <w:rsid w:val="003B1800"/>
    <w:rsid w:val="003B23A3"/>
    <w:rsid w:val="003B301A"/>
    <w:rsid w:val="003B3A19"/>
    <w:rsid w:val="003B5A1C"/>
    <w:rsid w:val="003B618C"/>
    <w:rsid w:val="003B7264"/>
    <w:rsid w:val="003B7A33"/>
    <w:rsid w:val="003B7A9C"/>
    <w:rsid w:val="003C0765"/>
    <w:rsid w:val="003C11CB"/>
    <w:rsid w:val="003C1459"/>
    <w:rsid w:val="003C1E26"/>
    <w:rsid w:val="003C2287"/>
    <w:rsid w:val="003C3439"/>
    <w:rsid w:val="003C3952"/>
    <w:rsid w:val="003C5655"/>
    <w:rsid w:val="003C6008"/>
    <w:rsid w:val="003C6F06"/>
    <w:rsid w:val="003C6F67"/>
    <w:rsid w:val="003C75F3"/>
    <w:rsid w:val="003C78A3"/>
    <w:rsid w:val="003D0709"/>
    <w:rsid w:val="003D076E"/>
    <w:rsid w:val="003D0BDB"/>
    <w:rsid w:val="003D1429"/>
    <w:rsid w:val="003D25EE"/>
    <w:rsid w:val="003D3A3F"/>
    <w:rsid w:val="003D453C"/>
    <w:rsid w:val="003D4BCC"/>
    <w:rsid w:val="003D6C2E"/>
    <w:rsid w:val="003E03F5"/>
    <w:rsid w:val="003E0D20"/>
    <w:rsid w:val="003E1867"/>
    <w:rsid w:val="003E2817"/>
    <w:rsid w:val="003E2BE4"/>
    <w:rsid w:val="003E374A"/>
    <w:rsid w:val="003E3F5C"/>
    <w:rsid w:val="003E48EC"/>
    <w:rsid w:val="003E4A9A"/>
    <w:rsid w:val="003E4CF1"/>
    <w:rsid w:val="003E4F82"/>
    <w:rsid w:val="003E5729"/>
    <w:rsid w:val="003E5DB3"/>
    <w:rsid w:val="003E6055"/>
    <w:rsid w:val="003E6348"/>
    <w:rsid w:val="003E6741"/>
    <w:rsid w:val="003E7AF6"/>
    <w:rsid w:val="003F0468"/>
    <w:rsid w:val="003F0EB8"/>
    <w:rsid w:val="003F1526"/>
    <w:rsid w:val="003F18C5"/>
    <w:rsid w:val="003F1F5F"/>
    <w:rsid w:val="003F2858"/>
    <w:rsid w:val="003F2A28"/>
    <w:rsid w:val="003F4131"/>
    <w:rsid w:val="003F4A53"/>
    <w:rsid w:val="003F4EE0"/>
    <w:rsid w:val="003F54F2"/>
    <w:rsid w:val="003F63A1"/>
    <w:rsid w:val="00400B5F"/>
    <w:rsid w:val="004012BC"/>
    <w:rsid w:val="0040154D"/>
    <w:rsid w:val="004016DD"/>
    <w:rsid w:val="004019DD"/>
    <w:rsid w:val="00401A72"/>
    <w:rsid w:val="00402153"/>
    <w:rsid w:val="00402FC1"/>
    <w:rsid w:val="004040DF"/>
    <w:rsid w:val="00404C19"/>
    <w:rsid w:val="004071D6"/>
    <w:rsid w:val="00407E1F"/>
    <w:rsid w:val="00407F26"/>
    <w:rsid w:val="00411836"/>
    <w:rsid w:val="00411CCD"/>
    <w:rsid w:val="00414855"/>
    <w:rsid w:val="00414C82"/>
    <w:rsid w:val="00415135"/>
    <w:rsid w:val="00415745"/>
    <w:rsid w:val="00416193"/>
    <w:rsid w:val="004169FF"/>
    <w:rsid w:val="0041748E"/>
    <w:rsid w:val="004177DF"/>
    <w:rsid w:val="00417FEC"/>
    <w:rsid w:val="00420212"/>
    <w:rsid w:val="00420582"/>
    <w:rsid w:val="0042098A"/>
    <w:rsid w:val="00420A0B"/>
    <w:rsid w:val="00421397"/>
    <w:rsid w:val="00422A95"/>
    <w:rsid w:val="00423146"/>
    <w:rsid w:val="00424419"/>
    <w:rsid w:val="00424B8C"/>
    <w:rsid w:val="00425082"/>
    <w:rsid w:val="0042646E"/>
    <w:rsid w:val="00426D10"/>
    <w:rsid w:val="00426E4D"/>
    <w:rsid w:val="0043061F"/>
    <w:rsid w:val="00431DEB"/>
    <w:rsid w:val="00433C16"/>
    <w:rsid w:val="004346A9"/>
    <w:rsid w:val="00434777"/>
    <w:rsid w:val="00434804"/>
    <w:rsid w:val="00436ACE"/>
    <w:rsid w:val="00440161"/>
    <w:rsid w:val="00440902"/>
    <w:rsid w:val="00440CE0"/>
    <w:rsid w:val="00441385"/>
    <w:rsid w:val="004413A5"/>
    <w:rsid w:val="00441A0C"/>
    <w:rsid w:val="00441D1B"/>
    <w:rsid w:val="0044270E"/>
    <w:rsid w:val="004428AF"/>
    <w:rsid w:val="00442A34"/>
    <w:rsid w:val="00443B23"/>
    <w:rsid w:val="00444358"/>
    <w:rsid w:val="004449CD"/>
    <w:rsid w:val="00444C8A"/>
    <w:rsid w:val="004459CF"/>
    <w:rsid w:val="0044677A"/>
    <w:rsid w:val="00446843"/>
    <w:rsid w:val="00446B29"/>
    <w:rsid w:val="00450837"/>
    <w:rsid w:val="004515A9"/>
    <w:rsid w:val="00451614"/>
    <w:rsid w:val="004516E7"/>
    <w:rsid w:val="0045256F"/>
    <w:rsid w:val="00452653"/>
    <w:rsid w:val="00452E01"/>
    <w:rsid w:val="00453F9A"/>
    <w:rsid w:val="00454351"/>
    <w:rsid w:val="00454BD0"/>
    <w:rsid w:val="00454EFF"/>
    <w:rsid w:val="00455548"/>
    <w:rsid w:val="004556B0"/>
    <w:rsid w:val="00455F3A"/>
    <w:rsid w:val="004563F6"/>
    <w:rsid w:val="00456CFD"/>
    <w:rsid w:val="00460A2A"/>
    <w:rsid w:val="00462426"/>
    <w:rsid w:val="004624D4"/>
    <w:rsid w:val="00463B05"/>
    <w:rsid w:val="00463C23"/>
    <w:rsid w:val="004647EB"/>
    <w:rsid w:val="00464EFC"/>
    <w:rsid w:val="0046726A"/>
    <w:rsid w:val="00467835"/>
    <w:rsid w:val="00470286"/>
    <w:rsid w:val="00470428"/>
    <w:rsid w:val="004709D6"/>
    <w:rsid w:val="004717A0"/>
    <w:rsid w:val="00471E91"/>
    <w:rsid w:val="00471EB0"/>
    <w:rsid w:val="0047221A"/>
    <w:rsid w:val="004729EB"/>
    <w:rsid w:val="00472E5C"/>
    <w:rsid w:val="0047351F"/>
    <w:rsid w:val="00473959"/>
    <w:rsid w:val="00473D5C"/>
    <w:rsid w:val="00474675"/>
    <w:rsid w:val="0047470C"/>
    <w:rsid w:val="0047471E"/>
    <w:rsid w:val="00474722"/>
    <w:rsid w:val="00475D89"/>
    <w:rsid w:val="004764DC"/>
    <w:rsid w:val="00477A12"/>
    <w:rsid w:val="004811DC"/>
    <w:rsid w:val="00483144"/>
    <w:rsid w:val="0048405A"/>
    <w:rsid w:val="00485158"/>
    <w:rsid w:val="004851CE"/>
    <w:rsid w:val="004858BD"/>
    <w:rsid w:val="0048597D"/>
    <w:rsid w:val="00485DF5"/>
    <w:rsid w:val="0048659D"/>
    <w:rsid w:val="00487616"/>
    <w:rsid w:val="00487BFC"/>
    <w:rsid w:val="0049066E"/>
    <w:rsid w:val="0049082C"/>
    <w:rsid w:val="004920E0"/>
    <w:rsid w:val="0049264B"/>
    <w:rsid w:val="00493182"/>
    <w:rsid w:val="00493359"/>
    <w:rsid w:val="0049349C"/>
    <w:rsid w:val="004937E2"/>
    <w:rsid w:val="00493F57"/>
    <w:rsid w:val="00494BA7"/>
    <w:rsid w:val="00495D4A"/>
    <w:rsid w:val="004961BB"/>
    <w:rsid w:val="00497917"/>
    <w:rsid w:val="004A01BA"/>
    <w:rsid w:val="004A0869"/>
    <w:rsid w:val="004A1031"/>
    <w:rsid w:val="004A17A7"/>
    <w:rsid w:val="004A298E"/>
    <w:rsid w:val="004A2E55"/>
    <w:rsid w:val="004A35F9"/>
    <w:rsid w:val="004A3E35"/>
    <w:rsid w:val="004A3FFA"/>
    <w:rsid w:val="004A4660"/>
    <w:rsid w:val="004A5505"/>
    <w:rsid w:val="004A5F3F"/>
    <w:rsid w:val="004A64DA"/>
    <w:rsid w:val="004A6619"/>
    <w:rsid w:val="004A78E4"/>
    <w:rsid w:val="004A7B24"/>
    <w:rsid w:val="004B018A"/>
    <w:rsid w:val="004B04BE"/>
    <w:rsid w:val="004B0DAB"/>
    <w:rsid w:val="004B23B5"/>
    <w:rsid w:val="004B24C1"/>
    <w:rsid w:val="004B2776"/>
    <w:rsid w:val="004B2779"/>
    <w:rsid w:val="004B2A84"/>
    <w:rsid w:val="004B52EF"/>
    <w:rsid w:val="004B553A"/>
    <w:rsid w:val="004B56A0"/>
    <w:rsid w:val="004B589D"/>
    <w:rsid w:val="004B5ABD"/>
    <w:rsid w:val="004B6E49"/>
    <w:rsid w:val="004B7FCB"/>
    <w:rsid w:val="004C1964"/>
    <w:rsid w:val="004C2590"/>
    <w:rsid w:val="004C292F"/>
    <w:rsid w:val="004C2F0B"/>
    <w:rsid w:val="004C333A"/>
    <w:rsid w:val="004C3386"/>
    <w:rsid w:val="004C33A3"/>
    <w:rsid w:val="004C344C"/>
    <w:rsid w:val="004C3D28"/>
    <w:rsid w:val="004C4F77"/>
    <w:rsid w:val="004C4F9D"/>
    <w:rsid w:val="004C53E5"/>
    <w:rsid w:val="004C54B5"/>
    <w:rsid w:val="004C628A"/>
    <w:rsid w:val="004C6C64"/>
    <w:rsid w:val="004C75DB"/>
    <w:rsid w:val="004D01B3"/>
    <w:rsid w:val="004D05BE"/>
    <w:rsid w:val="004D1970"/>
    <w:rsid w:val="004D25E9"/>
    <w:rsid w:val="004D37DC"/>
    <w:rsid w:val="004D3C48"/>
    <w:rsid w:val="004D476C"/>
    <w:rsid w:val="004D60AC"/>
    <w:rsid w:val="004D639D"/>
    <w:rsid w:val="004D6443"/>
    <w:rsid w:val="004D680A"/>
    <w:rsid w:val="004D6D8A"/>
    <w:rsid w:val="004D796C"/>
    <w:rsid w:val="004E0449"/>
    <w:rsid w:val="004E064E"/>
    <w:rsid w:val="004E0AE4"/>
    <w:rsid w:val="004E0ECC"/>
    <w:rsid w:val="004E18F6"/>
    <w:rsid w:val="004E4F47"/>
    <w:rsid w:val="004E536A"/>
    <w:rsid w:val="004E64F9"/>
    <w:rsid w:val="004F1045"/>
    <w:rsid w:val="004F1DBF"/>
    <w:rsid w:val="004F1E53"/>
    <w:rsid w:val="004F323F"/>
    <w:rsid w:val="004F4E6F"/>
    <w:rsid w:val="004F54D3"/>
    <w:rsid w:val="004F60E1"/>
    <w:rsid w:val="004F6754"/>
    <w:rsid w:val="004F788F"/>
    <w:rsid w:val="004F7B99"/>
    <w:rsid w:val="00501498"/>
    <w:rsid w:val="00503809"/>
    <w:rsid w:val="005051A6"/>
    <w:rsid w:val="00506FF0"/>
    <w:rsid w:val="0050714B"/>
    <w:rsid w:val="00507736"/>
    <w:rsid w:val="00510280"/>
    <w:rsid w:val="00512102"/>
    <w:rsid w:val="0051231F"/>
    <w:rsid w:val="00512FD4"/>
    <w:rsid w:val="00513C9D"/>
    <w:rsid w:val="00513D73"/>
    <w:rsid w:val="00514A43"/>
    <w:rsid w:val="00514E04"/>
    <w:rsid w:val="00515518"/>
    <w:rsid w:val="00515D60"/>
    <w:rsid w:val="005174E5"/>
    <w:rsid w:val="00522393"/>
    <w:rsid w:val="00522620"/>
    <w:rsid w:val="005230FF"/>
    <w:rsid w:val="00523B84"/>
    <w:rsid w:val="00523C3E"/>
    <w:rsid w:val="00524181"/>
    <w:rsid w:val="00524DC7"/>
    <w:rsid w:val="00525021"/>
    <w:rsid w:val="005253CE"/>
    <w:rsid w:val="00525656"/>
    <w:rsid w:val="00525D87"/>
    <w:rsid w:val="00527117"/>
    <w:rsid w:val="00530C57"/>
    <w:rsid w:val="00530CDC"/>
    <w:rsid w:val="00530E80"/>
    <w:rsid w:val="0053165F"/>
    <w:rsid w:val="00531E16"/>
    <w:rsid w:val="00532105"/>
    <w:rsid w:val="00532F2D"/>
    <w:rsid w:val="0053372A"/>
    <w:rsid w:val="00534833"/>
    <w:rsid w:val="00534C02"/>
    <w:rsid w:val="00535316"/>
    <w:rsid w:val="005356E7"/>
    <w:rsid w:val="00535DDB"/>
    <w:rsid w:val="005373B9"/>
    <w:rsid w:val="00537453"/>
    <w:rsid w:val="00540A14"/>
    <w:rsid w:val="00540D7C"/>
    <w:rsid w:val="00540FBA"/>
    <w:rsid w:val="0054264B"/>
    <w:rsid w:val="00543708"/>
    <w:rsid w:val="00543786"/>
    <w:rsid w:val="00544023"/>
    <w:rsid w:val="00544B69"/>
    <w:rsid w:val="00544C72"/>
    <w:rsid w:val="0054542C"/>
    <w:rsid w:val="00545872"/>
    <w:rsid w:val="00546752"/>
    <w:rsid w:val="00546BC6"/>
    <w:rsid w:val="00547710"/>
    <w:rsid w:val="00547892"/>
    <w:rsid w:val="00550AC3"/>
    <w:rsid w:val="00550F0D"/>
    <w:rsid w:val="0055128A"/>
    <w:rsid w:val="005533D7"/>
    <w:rsid w:val="00553C1C"/>
    <w:rsid w:val="00553E4A"/>
    <w:rsid w:val="00555DFE"/>
    <w:rsid w:val="00556217"/>
    <w:rsid w:val="005563E6"/>
    <w:rsid w:val="00556A35"/>
    <w:rsid w:val="00556A7A"/>
    <w:rsid w:val="00557482"/>
    <w:rsid w:val="00557765"/>
    <w:rsid w:val="0056059B"/>
    <w:rsid w:val="00560DDF"/>
    <w:rsid w:val="005610CC"/>
    <w:rsid w:val="0056148E"/>
    <w:rsid w:val="005619D2"/>
    <w:rsid w:val="005619EB"/>
    <w:rsid w:val="00562711"/>
    <w:rsid w:val="005630BF"/>
    <w:rsid w:val="005633D7"/>
    <w:rsid w:val="005645CB"/>
    <w:rsid w:val="00564636"/>
    <w:rsid w:val="00566DD2"/>
    <w:rsid w:val="00567CE4"/>
    <w:rsid w:val="005703DE"/>
    <w:rsid w:val="00570D18"/>
    <w:rsid w:val="0057144D"/>
    <w:rsid w:val="005722A1"/>
    <w:rsid w:val="0057276C"/>
    <w:rsid w:val="005738D0"/>
    <w:rsid w:val="00573B58"/>
    <w:rsid w:val="005747D2"/>
    <w:rsid w:val="00574C57"/>
    <w:rsid w:val="00574F3C"/>
    <w:rsid w:val="00575DAB"/>
    <w:rsid w:val="00580187"/>
    <w:rsid w:val="00582C82"/>
    <w:rsid w:val="00582F46"/>
    <w:rsid w:val="00583CC0"/>
    <w:rsid w:val="005840D1"/>
    <w:rsid w:val="0058464E"/>
    <w:rsid w:val="00584C68"/>
    <w:rsid w:val="00585731"/>
    <w:rsid w:val="00586213"/>
    <w:rsid w:val="0058641B"/>
    <w:rsid w:val="0058738A"/>
    <w:rsid w:val="00587E54"/>
    <w:rsid w:val="005906A1"/>
    <w:rsid w:val="00591441"/>
    <w:rsid w:val="005955BE"/>
    <w:rsid w:val="00596960"/>
    <w:rsid w:val="005979AB"/>
    <w:rsid w:val="005A01CB"/>
    <w:rsid w:val="005A0689"/>
    <w:rsid w:val="005A0836"/>
    <w:rsid w:val="005A193D"/>
    <w:rsid w:val="005A1D90"/>
    <w:rsid w:val="005A2206"/>
    <w:rsid w:val="005A39A0"/>
    <w:rsid w:val="005A4DFE"/>
    <w:rsid w:val="005A4E8B"/>
    <w:rsid w:val="005A58FF"/>
    <w:rsid w:val="005A5A3E"/>
    <w:rsid w:val="005A5EAF"/>
    <w:rsid w:val="005A64C0"/>
    <w:rsid w:val="005A76D2"/>
    <w:rsid w:val="005B01E3"/>
    <w:rsid w:val="005B150E"/>
    <w:rsid w:val="005B1810"/>
    <w:rsid w:val="005B19D4"/>
    <w:rsid w:val="005B1BE1"/>
    <w:rsid w:val="005B1D77"/>
    <w:rsid w:val="005B2789"/>
    <w:rsid w:val="005B2A3C"/>
    <w:rsid w:val="005B3053"/>
    <w:rsid w:val="005B3437"/>
    <w:rsid w:val="005B37BD"/>
    <w:rsid w:val="005B3C11"/>
    <w:rsid w:val="005B3C7E"/>
    <w:rsid w:val="005B3F76"/>
    <w:rsid w:val="005B48AA"/>
    <w:rsid w:val="005B4CD4"/>
    <w:rsid w:val="005B5A04"/>
    <w:rsid w:val="005B6C73"/>
    <w:rsid w:val="005B7C23"/>
    <w:rsid w:val="005C00A5"/>
    <w:rsid w:val="005C0A07"/>
    <w:rsid w:val="005C135D"/>
    <w:rsid w:val="005C1C28"/>
    <w:rsid w:val="005C34DC"/>
    <w:rsid w:val="005C4189"/>
    <w:rsid w:val="005C4E73"/>
    <w:rsid w:val="005C57F8"/>
    <w:rsid w:val="005C612E"/>
    <w:rsid w:val="005C6261"/>
    <w:rsid w:val="005C6C9B"/>
    <w:rsid w:val="005C6DB5"/>
    <w:rsid w:val="005D0EA4"/>
    <w:rsid w:val="005D129C"/>
    <w:rsid w:val="005D158B"/>
    <w:rsid w:val="005D1B41"/>
    <w:rsid w:val="005D1E26"/>
    <w:rsid w:val="005D1E73"/>
    <w:rsid w:val="005D28EB"/>
    <w:rsid w:val="005D3959"/>
    <w:rsid w:val="005D3EC4"/>
    <w:rsid w:val="005D4079"/>
    <w:rsid w:val="005D539C"/>
    <w:rsid w:val="005D53C1"/>
    <w:rsid w:val="005D5E60"/>
    <w:rsid w:val="005D5EC4"/>
    <w:rsid w:val="005D7049"/>
    <w:rsid w:val="005D7317"/>
    <w:rsid w:val="005D7C8D"/>
    <w:rsid w:val="005E0A4F"/>
    <w:rsid w:val="005E0EBE"/>
    <w:rsid w:val="005E1513"/>
    <w:rsid w:val="005E19E7"/>
    <w:rsid w:val="005E1BAE"/>
    <w:rsid w:val="005E26F9"/>
    <w:rsid w:val="005E392D"/>
    <w:rsid w:val="005E5941"/>
    <w:rsid w:val="005E721B"/>
    <w:rsid w:val="005E75C1"/>
    <w:rsid w:val="005E792D"/>
    <w:rsid w:val="005E7E6F"/>
    <w:rsid w:val="005F0E5B"/>
    <w:rsid w:val="005F3B9A"/>
    <w:rsid w:val="005F3D33"/>
    <w:rsid w:val="005F423F"/>
    <w:rsid w:val="005F4760"/>
    <w:rsid w:val="005F492F"/>
    <w:rsid w:val="005F4BBF"/>
    <w:rsid w:val="005F4CF2"/>
    <w:rsid w:val="005F4DEA"/>
    <w:rsid w:val="005F573B"/>
    <w:rsid w:val="005F79AD"/>
    <w:rsid w:val="005F7B73"/>
    <w:rsid w:val="00600722"/>
    <w:rsid w:val="006018C4"/>
    <w:rsid w:val="0060234C"/>
    <w:rsid w:val="00602C95"/>
    <w:rsid w:val="00603544"/>
    <w:rsid w:val="00603A4A"/>
    <w:rsid w:val="00604FDA"/>
    <w:rsid w:val="0060522B"/>
    <w:rsid w:val="00607763"/>
    <w:rsid w:val="006104A9"/>
    <w:rsid w:val="00611CCF"/>
    <w:rsid w:val="00612921"/>
    <w:rsid w:val="00612D3D"/>
    <w:rsid w:val="0061303E"/>
    <w:rsid w:val="006130B1"/>
    <w:rsid w:val="00614540"/>
    <w:rsid w:val="0061558D"/>
    <w:rsid w:val="006155AA"/>
    <w:rsid w:val="006160E1"/>
    <w:rsid w:val="00616F87"/>
    <w:rsid w:val="0061716C"/>
    <w:rsid w:val="00617368"/>
    <w:rsid w:val="00617E4D"/>
    <w:rsid w:val="00620BF7"/>
    <w:rsid w:val="0062126D"/>
    <w:rsid w:val="00621D5A"/>
    <w:rsid w:val="006237DF"/>
    <w:rsid w:val="0062384C"/>
    <w:rsid w:val="00623D61"/>
    <w:rsid w:val="006243A1"/>
    <w:rsid w:val="00626227"/>
    <w:rsid w:val="006262CF"/>
    <w:rsid w:val="00626343"/>
    <w:rsid w:val="00627699"/>
    <w:rsid w:val="00627E81"/>
    <w:rsid w:val="0063017B"/>
    <w:rsid w:val="0063052A"/>
    <w:rsid w:val="00631E11"/>
    <w:rsid w:val="00632DCA"/>
    <w:rsid w:val="00632E56"/>
    <w:rsid w:val="00633918"/>
    <w:rsid w:val="00633EF9"/>
    <w:rsid w:val="0063447F"/>
    <w:rsid w:val="00634492"/>
    <w:rsid w:val="00634C23"/>
    <w:rsid w:val="00634E37"/>
    <w:rsid w:val="00635CBA"/>
    <w:rsid w:val="006362FD"/>
    <w:rsid w:val="006372E8"/>
    <w:rsid w:val="0063777F"/>
    <w:rsid w:val="00637C50"/>
    <w:rsid w:val="00640782"/>
    <w:rsid w:val="00640EDB"/>
    <w:rsid w:val="006425FD"/>
    <w:rsid w:val="00642B28"/>
    <w:rsid w:val="0064338B"/>
    <w:rsid w:val="006448C2"/>
    <w:rsid w:val="00644A85"/>
    <w:rsid w:val="00644CC9"/>
    <w:rsid w:val="006450DA"/>
    <w:rsid w:val="00645577"/>
    <w:rsid w:val="00645F34"/>
    <w:rsid w:val="00646445"/>
    <w:rsid w:val="00646542"/>
    <w:rsid w:val="00647D26"/>
    <w:rsid w:val="00647E60"/>
    <w:rsid w:val="006504F4"/>
    <w:rsid w:val="00650778"/>
    <w:rsid w:val="0065120F"/>
    <w:rsid w:val="00651457"/>
    <w:rsid w:val="0065157A"/>
    <w:rsid w:val="00651C3A"/>
    <w:rsid w:val="00652DEA"/>
    <w:rsid w:val="00654981"/>
    <w:rsid w:val="00654BC9"/>
    <w:rsid w:val="006552FD"/>
    <w:rsid w:val="006555BD"/>
    <w:rsid w:val="00656041"/>
    <w:rsid w:val="006561EF"/>
    <w:rsid w:val="00656569"/>
    <w:rsid w:val="00656C9F"/>
    <w:rsid w:val="00660751"/>
    <w:rsid w:val="00663418"/>
    <w:rsid w:val="00663AF3"/>
    <w:rsid w:val="00663B07"/>
    <w:rsid w:val="00664F38"/>
    <w:rsid w:val="00665329"/>
    <w:rsid w:val="00666B6C"/>
    <w:rsid w:val="0066754A"/>
    <w:rsid w:val="0066774B"/>
    <w:rsid w:val="006700ED"/>
    <w:rsid w:val="006708C0"/>
    <w:rsid w:val="00670A11"/>
    <w:rsid w:val="006713F1"/>
    <w:rsid w:val="00671522"/>
    <w:rsid w:val="00671BE5"/>
    <w:rsid w:val="00673F43"/>
    <w:rsid w:val="006741D2"/>
    <w:rsid w:val="00674521"/>
    <w:rsid w:val="00674A29"/>
    <w:rsid w:val="00674CD7"/>
    <w:rsid w:val="00675BF4"/>
    <w:rsid w:val="0067723D"/>
    <w:rsid w:val="00677F07"/>
    <w:rsid w:val="00680706"/>
    <w:rsid w:val="00682682"/>
    <w:rsid w:val="00682702"/>
    <w:rsid w:val="0068390D"/>
    <w:rsid w:val="00683B50"/>
    <w:rsid w:val="00683E3C"/>
    <w:rsid w:val="006844E3"/>
    <w:rsid w:val="00685610"/>
    <w:rsid w:val="00685D37"/>
    <w:rsid w:val="006863FC"/>
    <w:rsid w:val="006868E0"/>
    <w:rsid w:val="0069055D"/>
    <w:rsid w:val="0069058B"/>
    <w:rsid w:val="006917DE"/>
    <w:rsid w:val="006919BA"/>
    <w:rsid w:val="006920AC"/>
    <w:rsid w:val="00692368"/>
    <w:rsid w:val="00692EA6"/>
    <w:rsid w:val="006937D0"/>
    <w:rsid w:val="00695948"/>
    <w:rsid w:val="00695FFB"/>
    <w:rsid w:val="006970AA"/>
    <w:rsid w:val="006973E1"/>
    <w:rsid w:val="006A0315"/>
    <w:rsid w:val="006A1D53"/>
    <w:rsid w:val="006A1F08"/>
    <w:rsid w:val="006A2EBC"/>
    <w:rsid w:val="006A378F"/>
    <w:rsid w:val="006A3A3B"/>
    <w:rsid w:val="006A4169"/>
    <w:rsid w:val="006A4A3B"/>
    <w:rsid w:val="006A5EA0"/>
    <w:rsid w:val="006A72F1"/>
    <w:rsid w:val="006A737B"/>
    <w:rsid w:val="006A783B"/>
    <w:rsid w:val="006A7A79"/>
    <w:rsid w:val="006A7B33"/>
    <w:rsid w:val="006B018E"/>
    <w:rsid w:val="006B1AEA"/>
    <w:rsid w:val="006B1BEB"/>
    <w:rsid w:val="006B2EE1"/>
    <w:rsid w:val="006B3F5F"/>
    <w:rsid w:val="006B4E13"/>
    <w:rsid w:val="006B52E1"/>
    <w:rsid w:val="006B60A5"/>
    <w:rsid w:val="006B689A"/>
    <w:rsid w:val="006B75DD"/>
    <w:rsid w:val="006B7DF4"/>
    <w:rsid w:val="006C0370"/>
    <w:rsid w:val="006C03D8"/>
    <w:rsid w:val="006C0612"/>
    <w:rsid w:val="006C1389"/>
    <w:rsid w:val="006C17A3"/>
    <w:rsid w:val="006C2251"/>
    <w:rsid w:val="006C3BB2"/>
    <w:rsid w:val="006C5511"/>
    <w:rsid w:val="006C5F0F"/>
    <w:rsid w:val="006C5FA0"/>
    <w:rsid w:val="006C6153"/>
    <w:rsid w:val="006C67E0"/>
    <w:rsid w:val="006C6D6B"/>
    <w:rsid w:val="006C7250"/>
    <w:rsid w:val="006C7738"/>
    <w:rsid w:val="006C7ABA"/>
    <w:rsid w:val="006C7B5F"/>
    <w:rsid w:val="006C7BE6"/>
    <w:rsid w:val="006C7C31"/>
    <w:rsid w:val="006D0A1C"/>
    <w:rsid w:val="006D0B81"/>
    <w:rsid w:val="006D0D60"/>
    <w:rsid w:val="006D1122"/>
    <w:rsid w:val="006D25F0"/>
    <w:rsid w:val="006D2CAB"/>
    <w:rsid w:val="006D3B5A"/>
    <w:rsid w:val="006D3BDB"/>
    <w:rsid w:val="006D3C00"/>
    <w:rsid w:val="006D3EE5"/>
    <w:rsid w:val="006D4340"/>
    <w:rsid w:val="006D4625"/>
    <w:rsid w:val="006D487E"/>
    <w:rsid w:val="006D4E1F"/>
    <w:rsid w:val="006D520E"/>
    <w:rsid w:val="006D67A4"/>
    <w:rsid w:val="006D7983"/>
    <w:rsid w:val="006D7ABB"/>
    <w:rsid w:val="006E0D9B"/>
    <w:rsid w:val="006E0DE1"/>
    <w:rsid w:val="006E1313"/>
    <w:rsid w:val="006E1AF2"/>
    <w:rsid w:val="006E2055"/>
    <w:rsid w:val="006E21E3"/>
    <w:rsid w:val="006E22AA"/>
    <w:rsid w:val="006E3675"/>
    <w:rsid w:val="006E379B"/>
    <w:rsid w:val="006E3D3D"/>
    <w:rsid w:val="006E4A7F"/>
    <w:rsid w:val="006E6479"/>
    <w:rsid w:val="006E6E90"/>
    <w:rsid w:val="006F0824"/>
    <w:rsid w:val="006F0A28"/>
    <w:rsid w:val="006F30B9"/>
    <w:rsid w:val="006F319A"/>
    <w:rsid w:val="006F391C"/>
    <w:rsid w:val="006F445D"/>
    <w:rsid w:val="006F4DE7"/>
    <w:rsid w:val="006F4FAC"/>
    <w:rsid w:val="006F5FBF"/>
    <w:rsid w:val="006F674A"/>
    <w:rsid w:val="006F6E02"/>
    <w:rsid w:val="006F7667"/>
    <w:rsid w:val="006F7910"/>
    <w:rsid w:val="007005E7"/>
    <w:rsid w:val="0070131E"/>
    <w:rsid w:val="0070196C"/>
    <w:rsid w:val="00701A46"/>
    <w:rsid w:val="0070233D"/>
    <w:rsid w:val="00702395"/>
    <w:rsid w:val="007026C7"/>
    <w:rsid w:val="0070292C"/>
    <w:rsid w:val="00702A2E"/>
    <w:rsid w:val="0070461F"/>
    <w:rsid w:val="00704D07"/>
    <w:rsid w:val="00704DF6"/>
    <w:rsid w:val="007059AB"/>
    <w:rsid w:val="00706380"/>
    <w:rsid w:val="0070651C"/>
    <w:rsid w:val="00707786"/>
    <w:rsid w:val="00710CE6"/>
    <w:rsid w:val="00711DEE"/>
    <w:rsid w:val="007123F5"/>
    <w:rsid w:val="007132A3"/>
    <w:rsid w:val="0071368D"/>
    <w:rsid w:val="00714DF6"/>
    <w:rsid w:val="007158F0"/>
    <w:rsid w:val="0071634E"/>
    <w:rsid w:val="00716421"/>
    <w:rsid w:val="00716895"/>
    <w:rsid w:val="00720ABA"/>
    <w:rsid w:val="00720E7F"/>
    <w:rsid w:val="00722774"/>
    <w:rsid w:val="0072298C"/>
    <w:rsid w:val="00722CD2"/>
    <w:rsid w:val="00722EC2"/>
    <w:rsid w:val="00722F5E"/>
    <w:rsid w:val="007233E3"/>
    <w:rsid w:val="00723CBD"/>
    <w:rsid w:val="00723EBF"/>
    <w:rsid w:val="0072406C"/>
    <w:rsid w:val="00724EFB"/>
    <w:rsid w:val="007263AF"/>
    <w:rsid w:val="00727699"/>
    <w:rsid w:val="00730BAC"/>
    <w:rsid w:val="00732929"/>
    <w:rsid w:val="00732AFB"/>
    <w:rsid w:val="007334D6"/>
    <w:rsid w:val="00733A62"/>
    <w:rsid w:val="007347B0"/>
    <w:rsid w:val="00734B19"/>
    <w:rsid w:val="00737369"/>
    <w:rsid w:val="00740DD8"/>
    <w:rsid w:val="007419C3"/>
    <w:rsid w:val="00741F76"/>
    <w:rsid w:val="007423B7"/>
    <w:rsid w:val="00742DCC"/>
    <w:rsid w:val="0074388A"/>
    <w:rsid w:val="00744369"/>
    <w:rsid w:val="0074445E"/>
    <w:rsid w:val="00744601"/>
    <w:rsid w:val="007452CB"/>
    <w:rsid w:val="007462E2"/>
    <w:rsid w:val="0074651D"/>
    <w:rsid w:val="007467A7"/>
    <w:rsid w:val="0074680B"/>
    <w:rsid w:val="007469DD"/>
    <w:rsid w:val="0074741B"/>
    <w:rsid w:val="0074759E"/>
    <w:rsid w:val="00747780"/>
    <w:rsid w:val="007478EA"/>
    <w:rsid w:val="00751721"/>
    <w:rsid w:val="00751851"/>
    <w:rsid w:val="0075187B"/>
    <w:rsid w:val="00751AF3"/>
    <w:rsid w:val="0075285B"/>
    <w:rsid w:val="0075362A"/>
    <w:rsid w:val="00753A1D"/>
    <w:rsid w:val="0075415C"/>
    <w:rsid w:val="00754484"/>
    <w:rsid w:val="0075467D"/>
    <w:rsid w:val="00757FFD"/>
    <w:rsid w:val="00760008"/>
    <w:rsid w:val="007602C3"/>
    <w:rsid w:val="00760BDE"/>
    <w:rsid w:val="00760D79"/>
    <w:rsid w:val="0076206B"/>
    <w:rsid w:val="00762EE1"/>
    <w:rsid w:val="00763502"/>
    <w:rsid w:val="0076573F"/>
    <w:rsid w:val="0076696B"/>
    <w:rsid w:val="00766C8C"/>
    <w:rsid w:val="00767D05"/>
    <w:rsid w:val="00770685"/>
    <w:rsid w:val="00770E43"/>
    <w:rsid w:val="00771245"/>
    <w:rsid w:val="0077259A"/>
    <w:rsid w:val="00772C06"/>
    <w:rsid w:val="00773BBD"/>
    <w:rsid w:val="00773BC6"/>
    <w:rsid w:val="00773E20"/>
    <w:rsid w:val="00774313"/>
    <w:rsid w:val="00774786"/>
    <w:rsid w:val="00776249"/>
    <w:rsid w:val="007767F8"/>
    <w:rsid w:val="00776F78"/>
    <w:rsid w:val="00777100"/>
    <w:rsid w:val="00777A0E"/>
    <w:rsid w:val="00780139"/>
    <w:rsid w:val="00780E10"/>
    <w:rsid w:val="00780E96"/>
    <w:rsid w:val="00781366"/>
    <w:rsid w:val="00781F2B"/>
    <w:rsid w:val="00782AB1"/>
    <w:rsid w:val="007845AC"/>
    <w:rsid w:val="00784D4B"/>
    <w:rsid w:val="0078522E"/>
    <w:rsid w:val="007854F9"/>
    <w:rsid w:val="00787943"/>
    <w:rsid w:val="007879D0"/>
    <w:rsid w:val="00787E6F"/>
    <w:rsid w:val="00790ACF"/>
    <w:rsid w:val="0079125A"/>
    <w:rsid w:val="0079133E"/>
    <w:rsid w:val="007913AB"/>
    <w:rsid w:val="007914F7"/>
    <w:rsid w:val="0079361C"/>
    <w:rsid w:val="00793685"/>
    <w:rsid w:val="00794589"/>
    <w:rsid w:val="00794B8F"/>
    <w:rsid w:val="007957F8"/>
    <w:rsid w:val="0079690B"/>
    <w:rsid w:val="00796D7F"/>
    <w:rsid w:val="00797CDA"/>
    <w:rsid w:val="007A0FAD"/>
    <w:rsid w:val="007A18FC"/>
    <w:rsid w:val="007A2304"/>
    <w:rsid w:val="007A2784"/>
    <w:rsid w:val="007A2B3F"/>
    <w:rsid w:val="007A3027"/>
    <w:rsid w:val="007A3A9D"/>
    <w:rsid w:val="007A4355"/>
    <w:rsid w:val="007A4A13"/>
    <w:rsid w:val="007A4E00"/>
    <w:rsid w:val="007A4E06"/>
    <w:rsid w:val="007A54C0"/>
    <w:rsid w:val="007A6B74"/>
    <w:rsid w:val="007A6F32"/>
    <w:rsid w:val="007A7D53"/>
    <w:rsid w:val="007B0327"/>
    <w:rsid w:val="007B1625"/>
    <w:rsid w:val="007B1E13"/>
    <w:rsid w:val="007B27B5"/>
    <w:rsid w:val="007B3BBA"/>
    <w:rsid w:val="007B5870"/>
    <w:rsid w:val="007B6022"/>
    <w:rsid w:val="007B706E"/>
    <w:rsid w:val="007B715D"/>
    <w:rsid w:val="007B716C"/>
    <w:rsid w:val="007B71EB"/>
    <w:rsid w:val="007B7240"/>
    <w:rsid w:val="007C07C7"/>
    <w:rsid w:val="007C1186"/>
    <w:rsid w:val="007C33E3"/>
    <w:rsid w:val="007C4188"/>
    <w:rsid w:val="007C429B"/>
    <w:rsid w:val="007C47B6"/>
    <w:rsid w:val="007C48F3"/>
    <w:rsid w:val="007C6205"/>
    <w:rsid w:val="007C686A"/>
    <w:rsid w:val="007C728E"/>
    <w:rsid w:val="007C7A96"/>
    <w:rsid w:val="007D036C"/>
    <w:rsid w:val="007D11F3"/>
    <w:rsid w:val="007D142B"/>
    <w:rsid w:val="007D2C53"/>
    <w:rsid w:val="007D3053"/>
    <w:rsid w:val="007D3D60"/>
    <w:rsid w:val="007D64F8"/>
    <w:rsid w:val="007D6CCE"/>
    <w:rsid w:val="007D6F76"/>
    <w:rsid w:val="007D74D6"/>
    <w:rsid w:val="007D7CA8"/>
    <w:rsid w:val="007E02EC"/>
    <w:rsid w:val="007E1606"/>
    <w:rsid w:val="007E1655"/>
    <w:rsid w:val="007E1980"/>
    <w:rsid w:val="007E1CF0"/>
    <w:rsid w:val="007E287D"/>
    <w:rsid w:val="007E29C4"/>
    <w:rsid w:val="007E2E61"/>
    <w:rsid w:val="007E3109"/>
    <w:rsid w:val="007E31A7"/>
    <w:rsid w:val="007E33ED"/>
    <w:rsid w:val="007E3A03"/>
    <w:rsid w:val="007E4B76"/>
    <w:rsid w:val="007E535A"/>
    <w:rsid w:val="007E541F"/>
    <w:rsid w:val="007E5632"/>
    <w:rsid w:val="007E58AB"/>
    <w:rsid w:val="007E59B5"/>
    <w:rsid w:val="007E5EA8"/>
    <w:rsid w:val="007E650C"/>
    <w:rsid w:val="007E6620"/>
    <w:rsid w:val="007E6A80"/>
    <w:rsid w:val="007E6C45"/>
    <w:rsid w:val="007E75A9"/>
    <w:rsid w:val="007E79A9"/>
    <w:rsid w:val="007F0CF1"/>
    <w:rsid w:val="007F0D79"/>
    <w:rsid w:val="007F12A5"/>
    <w:rsid w:val="007F16E3"/>
    <w:rsid w:val="007F2BA5"/>
    <w:rsid w:val="007F2E86"/>
    <w:rsid w:val="007F3EAE"/>
    <w:rsid w:val="007F4CF1"/>
    <w:rsid w:val="007F51CF"/>
    <w:rsid w:val="007F5A61"/>
    <w:rsid w:val="007F6B6E"/>
    <w:rsid w:val="007F758D"/>
    <w:rsid w:val="007F7D52"/>
    <w:rsid w:val="007F7FD6"/>
    <w:rsid w:val="0080010A"/>
    <w:rsid w:val="00801088"/>
    <w:rsid w:val="00801141"/>
    <w:rsid w:val="00801404"/>
    <w:rsid w:val="008015AA"/>
    <w:rsid w:val="00801E66"/>
    <w:rsid w:val="0080250F"/>
    <w:rsid w:val="00802BEE"/>
    <w:rsid w:val="00802F2E"/>
    <w:rsid w:val="00803D52"/>
    <w:rsid w:val="0080423B"/>
    <w:rsid w:val="0080472F"/>
    <w:rsid w:val="00804E06"/>
    <w:rsid w:val="00805B64"/>
    <w:rsid w:val="00806246"/>
    <w:rsid w:val="0080654C"/>
    <w:rsid w:val="00806C68"/>
    <w:rsid w:val="00806E5C"/>
    <w:rsid w:val="008071C6"/>
    <w:rsid w:val="008075C9"/>
    <w:rsid w:val="008105F9"/>
    <w:rsid w:val="008108C6"/>
    <w:rsid w:val="00810D91"/>
    <w:rsid w:val="00810ECA"/>
    <w:rsid w:val="00813E2E"/>
    <w:rsid w:val="00814F2B"/>
    <w:rsid w:val="00814FCD"/>
    <w:rsid w:val="00815D01"/>
    <w:rsid w:val="00816001"/>
    <w:rsid w:val="00816D53"/>
    <w:rsid w:val="00816DD0"/>
    <w:rsid w:val="00817A00"/>
    <w:rsid w:val="008211F9"/>
    <w:rsid w:val="0082218C"/>
    <w:rsid w:val="00822E25"/>
    <w:rsid w:val="00822F37"/>
    <w:rsid w:val="0082402C"/>
    <w:rsid w:val="00824A53"/>
    <w:rsid w:val="00824E14"/>
    <w:rsid w:val="008254FA"/>
    <w:rsid w:val="00825563"/>
    <w:rsid w:val="00825B1A"/>
    <w:rsid w:val="00825DC5"/>
    <w:rsid w:val="00827FC5"/>
    <w:rsid w:val="00831659"/>
    <w:rsid w:val="00831B06"/>
    <w:rsid w:val="00831B1B"/>
    <w:rsid w:val="0083266B"/>
    <w:rsid w:val="00835041"/>
    <w:rsid w:val="00835468"/>
    <w:rsid w:val="008354A2"/>
    <w:rsid w:val="00835DB3"/>
    <w:rsid w:val="00835DB4"/>
    <w:rsid w:val="00836176"/>
    <w:rsid w:val="0083617B"/>
    <w:rsid w:val="0083688C"/>
    <w:rsid w:val="0083692F"/>
    <w:rsid w:val="008371BD"/>
    <w:rsid w:val="008408C9"/>
    <w:rsid w:val="00842528"/>
    <w:rsid w:val="0084370F"/>
    <w:rsid w:val="0084469C"/>
    <w:rsid w:val="008458AB"/>
    <w:rsid w:val="00845D13"/>
    <w:rsid w:val="00846D72"/>
    <w:rsid w:val="008473C9"/>
    <w:rsid w:val="00850479"/>
    <w:rsid w:val="008504A8"/>
    <w:rsid w:val="00850947"/>
    <w:rsid w:val="00850ADC"/>
    <w:rsid w:val="00851447"/>
    <w:rsid w:val="0085201D"/>
    <w:rsid w:val="00852108"/>
    <w:rsid w:val="00852275"/>
    <w:rsid w:val="0085282E"/>
    <w:rsid w:val="00853809"/>
    <w:rsid w:val="00853D66"/>
    <w:rsid w:val="00853DCE"/>
    <w:rsid w:val="00853EEB"/>
    <w:rsid w:val="008565C3"/>
    <w:rsid w:val="00857DD5"/>
    <w:rsid w:val="00860C1D"/>
    <w:rsid w:val="00861D32"/>
    <w:rsid w:val="00862125"/>
    <w:rsid w:val="008623A6"/>
    <w:rsid w:val="00863917"/>
    <w:rsid w:val="00863B78"/>
    <w:rsid w:val="00865B6F"/>
    <w:rsid w:val="00866285"/>
    <w:rsid w:val="00867964"/>
    <w:rsid w:val="008702E6"/>
    <w:rsid w:val="008708CB"/>
    <w:rsid w:val="00871983"/>
    <w:rsid w:val="0087198C"/>
    <w:rsid w:val="00872A5C"/>
    <w:rsid w:val="00872C1F"/>
    <w:rsid w:val="00873B42"/>
    <w:rsid w:val="00873D19"/>
    <w:rsid w:val="00873DCD"/>
    <w:rsid w:val="0087435B"/>
    <w:rsid w:val="00875D90"/>
    <w:rsid w:val="0087652D"/>
    <w:rsid w:val="00876CDF"/>
    <w:rsid w:val="00876EBF"/>
    <w:rsid w:val="0087726A"/>
    <w:rsid w:val="008778F3"/>
    <w:rsid w:val="00877BF5"/>
    <w:rsid w:val="00881123"/>
    <w:rsid w:val="0088132C"/>
    <w:rsid w:val="0088159D"/>
    <w:rsid w:val="00883B18"/>
    <w:rsid w:val="00884719"/>
    <w:rsid w:val="008847E2"/>
    <w:rsid w:val="00884995"/>
    <w:rsid w:val="008850EB"/>
    <w:rsid w:val="008856D8"/>
    <w:rsid w:val="00885CB6"/>
    <w:rsid w:val="00886158"/>
    <w:rsid w:val="00887187"/>
    <w:rsid w:val="0089019F"/>
    <w:rsid w:val="00890AF1"/>
    <w:rsid w:val="00890DEE"/>
    <w:rsid w:val="00891E45"/>
    <w:rsid w:val="00892091"/>
    <w:rsid w:val="00892189"/>
    <w:rsid w:val="00892E82"/>
    <w:rsid w:val="00893993"/>
    <w:rsid w:val="008942BC"/>
    <w:rsid w:val="0089466B"/>
    <w:rsid w:val="00897A22"/>
    <w:rsid w:val="008A07B2"/>
    <w:rsid w:val="008A08E4"/>
    <w:rsid w:val="008A1A36"/>
    <w:rsid w:val="008A1B51"/>
    <w:rsid w:val="008A1F89"/>
    <w:rsid w:val="008A2141"/>
    <w:rsid w:val="008A21BA"/>
    <w:rsid w:val="008A2464"/>
    <w:rsid w:val="008A34B6"/>
    <w:rsid w:val="008A4BE1"/>
    <w:rsid w:val="008A557E"/>
    <w:rsid w:val="008A55A8"/>
    <w:rsid w:val="008A5639"/>
    <w:rsid w:val="008A65DC"/>
    <w:rsid w:val="008A775A"/>
    <w:rsid w:val="008A77C2"/>
    <w:rsid w:val="008A7E14"/>
    <w:rsid w:val="008A7ECB"/>
    <w:rsid w:val="008B0429"/>
    <w:rsid w:val="008B06FB"/>
    <w:rsid w:val="008B0CDE"/>
    <w:rsid w:val="008B1CFC"/>
    <w:rsid w:val="008B2518"/>
    <w:rsid w:val="008B363E"/>
    <w:rsid w:val="008B45FA"/>
    <w:rsid w:val="008B6815"/>
    <w:rsid w:val="008B7AFD"/>
    <w:rsid w:val="008C0937"/>
    <w:rsid w:val="008C0C51"/>
    <w:rsid w:val="008C1396"/>
    <w:rsid w:val="008C1B14"/>
    <w:rsid w:val="008C1B58"/>
    <w:rsid w:val="008C1C04"/>
    <w:rsid w:val="008C2488"/>
    <w:rsid w:val="008C33DE"/>
    <w:rsid w:val="008C3659"/>
    <w:rsid w:val="008C3980"/>
    <w:rsid w:val="008C39AE"/>
    <w:rsid w:val="008C3ACD"/>
    <w:rsid w:val="008C487E"/>
    <w:rsid w:val="008C555F"/>
    <w:rsid w:val="008C5584"/>
    <w:rsid w:val="008C5812"/>
    <w:rsid w:val="008C590D"/>
    <w:rsid w:val="008C5B0B"/>
    <w:rsid w:val="008C5CE5"/>
    <w:rsid w:val="008C6933"/>
    <w:rsid w:val="008C6A37"/>
    <w:rsid w:val="008C7420"/>
    <w:rsid w:val="008C780F"/>
    <w:rsid w:val="008C7866"/>
    <w:rsid w:val="008D00E6"/>
    <w:rsid w:val="008D19EB"/>
    <w:rsid w:val="008D2B0A"/>
    <w:rsid w:val="008D2D05"/>
    <w:rsid w:val="008D3652"/>
    <w:rsid w:val="008D37F6"/>
    <w:rsid w:val="008D4934"/>
    <w:rsid w:val="008D4E00"/>
    <w:rsid w:val="008D5037"/>
    <w:rsid w:val="008D562D"/>
    <w:rsid w:val="008D5AE0"/>
    <w:rsid w:val="008D5BF3"/>
    <w:rsid w:val="008D6022"/>
    <w:rsid w:val="008D69C2"/>
    <w:rsid w:val="008D7B96"/>
    <w:rsid w:val="008E031B"/>
    <w:rsid w:val="008E0ABD"/>
    <w:rsid w:val="008E0D6D"/>
    <w:rsid w:val="008E1FC7"/>
    <w:rsid w:val="008E23E4"/>
    <w:rsid w:val="008E24A0"/>
    <w:rsid w:val="008E34CF"/>
    <w:rsid w:val="008E37BE"/>
    <w:rsid w:val="008E47D1"/>
    <w:rsid w:val="008E49A4"/>
    <w:rsid w:val="008E5548"/>
    <w:rsid w:val="008E5C77"/>
    <w:rsid w:val="008E6A5C"/>
    <w:rsid w:val="008E7029"/>
    <w:rsid w:val="008E788F"/>
    <w:rsid w:val="008E7EF6"/>
    <w:rsid w:val="008F00DC"/>
    <w:rsid w:val="008F0914"/>
    <w:rsid w:val="008F1244"/>
    <w:rsid w:val="008F132E"/>
    <w:rsid w:val="008F1F98"/>
    <w:rsid w:val="008F229E"/>
    <w:rsid w:val="008F32E9"/>
    <w:rsid w:val="008F3E77"/>
    <w:rsid w:val="008F4B18"/>
    <w:rsid w:val="008F5E4A"/>
    <w:rsid w:val="008F6758"/>
    <w:rsid w:val="008F688A"/>
    <w:rsid w:val="008F705A"/>
    <w:rsid w:val="008F7A6F"/>
    <w:rsid w:val="00900932"/>
    <w:rsid w:val="00900F6E"/>
    <w:rsid w:val="00901AF3"/>
    <w:rsid w:val="00901BB7"/>
    <w:rsid w:val="00902494"/>
    <w:rsid w:val="009025AF"/>
    <w:rsid w:val="009040DD"/>
    <w:rsid w:val="00905B47"/>
    <w:rsid w:val="00905C39"/>
    <w:rsid w:val="00905CD0"/>
    <w:rsid w:val="00911376"/>
    <w:rsid w:val="00911D57"/>
    <w:rsid w:val="00912B10"/>
    <w:rsid w:val="00912D1E"/>
    <w:rsid w:val="00912D6F"/>
    <w:rsid w:val="00913116"/>
    <w:rsid w:val="0091331C"/>
    <w:rsid w:val="00913575"/>
    <w:rsid w:val="0091370D"/>
    <w:rsid w:val="009173EF"/>
    <w:rsid w:val="00917B37"/>
    <w:rsid w:val="00920057"/>
    <w:rsid w:val="00920644"/>
    <w:rsid w:val="00920B70"/>
    <w:rsid w:val="00920CD2"/>
    <w:rsid w:val="009216AD"/>
    <w:rsid w:val="00921B38"/>
    <w:rsid w:val="009223CF"/>
    <w:rsid w:val="00922743"/>
    <w:rsid w:val="00922ABA"/>
    <w:rsid w:val="00922C7F"/>
    <w:rsid w:val="0092309B"/>
    <w:rsid w:val="009252FF"/>
    <w:rsid w:val="00925914"/>
    <w:rsid w:val="00925D96"/>
    <w:rsid w:val="00926235"/>
    <w:rsid w:val="0092663A"/>
    <w:rsid w:val="00927954"/>
    <w:rsid w:val="009279DE"/>
    <w:rsid w:val="00930091"/>
    <w:rsid w:val="009300B6"/>
    <w:rsid w:val="00930116"/>
    <w:rsid w:val="00931E1F"/>
    <w:rsid w:val="00932054"/>
    <w:rsid w:val="00932741"/>
    <w:rsid w:val="009330E5"/>
    <w:rsid w:val="00934512"/>
    <w:rsid w:val="00934545"/>
    <w:rsid w:val="00934C36"/>
    <w:rsid w:val="00935E38"/>
    <w:rsid w:val="009369CA"/>
    <w:rsid w:val="00936EC6"/>
    <w:rsid w:val="009372FB"/>
    <w:rsid w:val="00940B73"/>
    <w:rsid w:val="009412AE"/>
    <w:rsid w:val="009414C5"/>
    <w:rsid w:val="0094212C"/>
    <w:rsid w:val="0094225F"/>
    <w:rsid w:val="009428AC"/>
    <w:rsid w:val="00943075"/>
    <w:rsid w:val="00946077"/>
    <w:rsid w:val="009464B0"/>
    <w:rsid w:val="00946629"/>
    <w:rsid w:val="00946B0A"/>
    <w:rsid w:val="00946C1C"/>
    <w:rsid w:val="00946F68"/>
    <w:rsid w:val="0094765F"/>
    <w:rsid w:val="0095009A"/>
    <w:rsid w:val="00950633"/>
    <w:rsid w:val="00952BB6"/>
    <w:rsid w:val="00952C37"/>
    <w:rsid w:val="00953A20"/>
    <w:rsid w:val="00954689"/>
    <w:rsid w:val="009550BC"/>
    <w:rsid w:val="009556BF"/>
    <w:rsid w:val="00956BB7"/>
    <w:rsid w:val="00957252"/>
    <w:rsid w:val="009574E3"/>
    <w:rsid w:val="009617C9"/>
    <w:rsid w:val="009618E4"/>
    <w:rsid w:val="00961C93"/>
    <w:rsid w:val="00962A42"/>
    <w:rsid w:val="00962A86"/>
    <w:rsid w:val="00964BE1"/>
    <w:rsid w:val="00964E79"/>
    <w:rsid w:val="00964EA0"/>
    <w:rsid w:val="009652C9"/>
    <w:rsid w:val="00965324"/>
    <w:rsid w:val="00965D30"/>
    <w:rsid w:val="009664C6"/>
    <w:rsid w:val="00966663"/>
    <w:rsid w:val="00970118"/>
    <w:rsid w:val="0097083B"/>
    <w:rsid w:val="0097091E"/>
    <w:rsid w:val="00973696"/>
    <w:rsid w:val="00973E32"/>
    <w:rsid w:val="00973FBB"/>
    <w:rsid w:val="00975623"/>
    <w:rsid w:val="009760D3"/>
    <w:rsid w:val="00977132"/>
    <w:rsid w:val="009778AF"/>
    <w:rsid w:val="009817A4"/>
    <w:rsid w:val="00981A4B"/>
    <w:rsid w:val="00981CA5"/>
    <w:rsid w:val="00982378"/>
    <w:rsid w:val="00982501"/>
    <w:rsid w:val="0098254A"/>
    <w:rsid w:val="00983659"/>
    <w:rsid w:val="009848CA"/>
    <w:rsid w:val="009877D3"/>
    <w:rsid w:val="00987CD7"/>
    <w:rsid w:val="00990ADF"/>
    <w:rsid w:val="00990DD1"/>
    <w:rsid w:val="00990E37"/>
    <w:rsid w:val="00990FD0"/>
    <w:rsid w:val="0099149C"/>
    <w:rsid w:val="00991DF5"/>
    <w:rsid w:val="00992657"/>
    <w:rsid w:val="00992DFD"/>
    <w:rsid w:val="00993CCF"/>
    <w:rsid w:val="00994E8F"/>
    <w:rsid w:val="009951DC"/>
    <w:rsid w:val="009957DB"/>
    <w:rsid w:val="009959BB"/>
    <w:rsid w:val="00997158"/>
    <w:rsid w:val="0099765E"/>
    <w:rsid w:val="009977E0"/>
    <w:rsid w:val="009A0049"/>
    <w:rsid w:val="009A03FA"/>
    <w:rsid w:val="009A0FE5"/>
    <w:rsid w:val="009A11F7"/>
    <w:rsid w:val="009A1238"/>
    <w:rsid w:val="009A2071"/>
    <w:rsid w:val="009A27F9"/>
    <w:rsid w:val="009A3A7C"/>
    <w:rsid w:val="009A4CF2"/>
    <w:rsid w:val="009A4EC4"/>
    <w:rsid w:val="009A5343"/>
    <w:rsid w:val="009A53A3"/>
    <w:rsid w:val="009A5D1D"/>
    <w:rsid w:val="009A65C4"/>
    <w:rsid w:val="009A692C"/>
    <w:rsid w:val="009A6931"/>
    <w:rsid w:val="009A70FC"/>
    <w:rsid w:val="009A73CD"/>
    <w:rsid w:val="009A76E0"/>
    <w:rsid w:val="009B0473"/>
    <w:rsid w:val="009B14E3"/>
    <w:rsid w:val="009B2ADB"/>
    <w:rsid w:val="009B336E"/>
    <w:rsid w:val="009B5B74"/>
    <w:rsid w:val="009B5E2D"/>
    <w:rsid w:val="009B603A"/>
    <w:rsid w:val="009B67AE"/>
    <w:rsid w:val="009B6897"/>
    <w:rsid w:val="009C0A1C"/>
    <w:rsid w:val="009C1417"/>
    <w:rsid w:val="009C1586"/>
    <w:rsid w:val="009C178A"/>
    <w:rsid w:val="009C1E5A"/>
    <w:rsid w:val="009C21A5"/>
    <w:rsid w:val="009C29EE"/>
    <w:rsid w:val="009C2D0E"/>
    <w:rsid w:val="009C2D26"/>
    <w:rsid w:val="009C36D4"/>
    <w:rsid w:val="009C3825"/>
    <w:rsid w:val="009C3862"/>
    <w:rsid w:val="009C3DAC"/>
    <w:rsid w:val="009C42E0"/>
    <w:rsid w:val="009C44B5"/>
    <w:rsid w:val="009C4946"/>
    <w:rsid w:val="009C4A2C"/>
    <w:rsid w:val="009C4DB1"/>
    <w:rsid w:val="009C5018"/>
    <w:rsid w:val="009C526C"/>
    <w:rsid w:val="009C5A33"/>
    <w:rsid w:val="009C5DA6"/>
    <w:rsid w:val="009C70F4"/>
    <w:rsid w:val="009C7461"/>
    <w:rsid w:val="009D172C"/>
    <w:rsid w:val="009D1B57"/>
    <w:rsid w:val="009D1E0A"/>
    <w:rsid w:val="009D2463"/>
    <w:rsid w:val="009D2D4D"/>
    <w:rsid w:val="009D319C"/>
    <w:rsid w:val="009D38C2"/>
    <w:rsid w:val="009D3B7A"/>
    <w:rsid w:val="009D3D41"/>
    <w:rsid w:val="009D4932"/>
    <w:rsid w:val="009D4CB0"/>
    <w:rsid w:val="009D5362"/>
    <w:rsid w:val="009D56D0"/>
    <w:rsid w:val="009D626A"/>
    <w:rsid w:val="009D6A27"/>
    <w:rsid w:val="009D6BE1"/>
    <w:rsid w:val="009D7294"/>
    <w:rsid w:val="009D73E6"/>
    <w:rsid w:val="009D7EF1"/>
    <w:rsid w:val="009E00DA"/>
    <w:rsid w:val="009E1415"/>
    <w:rsid w:val="009E4F72"/>
    <w:rsid w:val="009E5A12"/>
    <w:rsid w:val="009E5AF7"/>
    <w:rsid w:val="009E6116"/>
    <w:rsid w:val="009E6796"/>
    <w:rsid w:val="009E711C"/>
    <w:rsid w:val="009F00AA"/>
    <w:rsid w:val="009F19AC"/>
    <w:rsid w:val="009F3914"/>
    <w:rsid w:val="009F4583"/>
    <w:rsid w:val="009F5680"/>
    <w:rsid w:val="009F5E93"/>
    <w:rsid w:val="009F64B8"/>
    <w:rsid w:val="009F7D36"/>
    <w:rsid w:val="00A00377"/>
    <w:rsid w:val="00A00394"/>
    <w:rsid w:val="00A01555"/>
    <w:rsid w:val="00A019FC"/>
    <w:rsid w:val="00A01AE9"/>
    <w:rsid w:val="00A01EA9"/>
    <w:rsid w:val="00A02E43"/>
    <w:rsid w:val="00A031A6"/>
    <w:rsid w:val="00A03283"/>
    <w:rsid w:val="00A03438"/>
    <w:rsid w:val="00A056F5"/>
    <w:rsid w:val="00A05D34"/>
    <w:rsid w:val="00A062FC"/>
    <w:rsid w:val="00A06330"/>
    <w:rsid w:val="00A065F9"/>
    <w:rsid w:val="00A07F34"/>
    <w:rsid w:val="00A1036D"/>
    <w:rsid w:val="00A10674"/>
    <w:rsid w:val="00A10EDF"/>
    <w:rsid w:val="00A10F98"/>
    <w:rsid w:val="00A1173A"/>
    <w:rsid w:val="00A11B25"/>
    <w:rsid w:val="00A13B8E"/>
    <w:rsid w:val="00A14AA4"/>
    <w:rsid w:val="00A14E3E"/>
    <w:rsid w:val="00A15809"/>
    <w:rsid w:val="00A15BBC"/>
    <w:rsid w:val="00A15FC5"/>
    <w:rsid w:val="00A1682D"/>
    <w:rsid w:val="00A177EB"/>
    <w:rsid w:val="00A17C44"/>
    <w:rsid w:val="00A219F2"/>
    <w:rsid w:val="00A22059"/>
    <w:rsid w:val="00A22154"/>
    <w:rsid w:val="00A2262C"/>
    <w:rsid w:val="00A246A4"/>
    <w:rsid w:val="00A247B9"/>
    <w:rsid w:val="00A24C81"/>
    <w:rsid w:val="00A24F10"/>
    <w:rsid w:val="00A25C38"/>
    <w:rsid w:val="00A25EAF"/>
    <w:rsid w:val="00A26412"/>
    <w:rsid w:val="00A2691C"/>
    <w:rsid w:val="00A27689"/>
    <w:rsid w:val="00A279F2"/>
    <w:rsid w:val="00A301FE"/>
    <w:rsid w:val="00A304EF"/>
    <w:rsid w:val="00A30993"/>
    <w:rsid w:val="00A3221D"/>
    <w:rsid w:val="00A32E71"/>
    <w:rsid w:val="00A3360C"/>
    <w:rsid w:val="00A337DE"/>
    <w:rsid w:val="00A33B7C"/>
    <w:rsid w:val="00A351D7"/>
    <w:rsid w:val="00A35A26"/>
    <w:rsid w:val="00A35E3B"/>
    <w:rsid w:val="00A36AAF"/>
    <w:rsid w:val="00A36BBE"/>
    <w:rsid w:val="00A36DB3"/>
    <w:rsid w:val="00A374E7"/>
    <w:rsid w:val="00A4081A"/>
    <w:rsid w:val="00A41BA8"/>
    <w:rsid w:val="00A4219A"/>
    <w:rsid w:val="00A42901"/>
    <w:rsid w:val="00A4307A"/>
    <w:rsid w:val="00A442F5"/>
    <w:rsid w:val="00A44797"/>
    <w:rsid w:val="00A46523"/>
    <w:rsid w:val="00A469DB"/>
    <w:rsid w:val="00A46AC2"/>
    <w:rsid w:val="00A47172"/>
    <w:rsid w:val="00A475E7"/>
    <w:rsid w:val="00A47D9B"/>
    <w:rsid w:val="00A47EBB"/>
    <w:rsid w:val="00A50C3D"/>
    <w:rsid w:val="00A51CC6"/>
    <w:rsid w:val="00A51CDD"/>
    <w:rsid w:val="00A51FEA"/>
    <w:rsid w:val="00A53094"/>
    <w:rsid w:val="00A53559"/>
    <w:rsid w:val="00A53977"/>
    <w:rsid w:val="00A53AC6"/>
    <w:rsid w:val="00A55EE9"/>
    <w:rsid w:val="00A56D96"/>
    <w:rsid w:val="00A622E8"/>
    <w:rsid w:val="00A62878"/>
    <w:rsid w:val="00A62CFB"/>
    <w:rsid w:val="00A63BC8"/>
    <w:rsid w:val="00A64800"/>
    <w:rsid w:val="00A668CE"/>
    <w:rsid w:val="00A66CB2"/>
    <w:rsid w:val="00A6730D"/>
    <w:rsid w:val="00A673AE"/>
    <w:rsid w:val="00A67AC6"/>
    <w:rsid w:val="00A70125"/>
    <w:rsid w:val="00A702F0"/>
    <w:rsid w:val="00A713D6"/>
    <w:rsid w:val="00A71625"/>
    <w:rsid w:val="00A71B9B"/>
    <w:rsid w:val="00A72249"/>
    <w:rsid w:val="00A72A4B"/>
    <w:rsid w:val="00A72AA5"/>
    <w:rsid w:val="00A72DF6"/>
    <w:rsid w:val="00A73015"/>
    <w:rsid w:val="00A7388E"/>
    <w:rsid w:val="00A73A67"/>
    <w:rsid w:val="00A73EEA"/>
    <w:rsid w:val="00A751C7"/>
    <w:rsid w:val="00A75E1F"/>
    <w:rsid w:val="00A7693F"/>
    <w:rsid w:val="00A76D34"/>
    <w:rsid w:val="00A76F2D"/>
    <w:rsid w:val="00A80D8C"/>
    <w:rsid w:val="00A81960"/>
    <w:rsid w:val="00A83E97"/>
    <w:rsid w:val="00A84F04"/>
    <w:rsid w:val="00A854F0"/>
    <w:rsid w:val="00A858FA"/>
    <w:rsid w:val="00A86945"/>
    <w:rsid w:val="00A87844"/>
    <w:rsid w:val="00A91A15"/>
    <w:rsid w:val="00A92B46"/>
    <w:rsid w:val="00A9407D"/>
    <w:rsid w:val="00A951CC"/>
    <w:rsid w:val="00A95794"/>
    <w:rsid w:val="00A95B57"/>
    <w:rsid w:val="00A96EED"/>
    <w:rsid w:val="00A9702F"/>
    <w:rsid w:val="00A97F98"/>
    <w:rsid w:val="00AA0327"/>
    <w:rsid w:val="00AA038C"/>
    <w:rsid w:val="00AA15A5"/>
    <w:rsid w:val="00AA2532"/>
    <w:rsid w:val="00AA3832"/>
    <w:rsid w:val="00AA4028"/>
    <w:rsid w:val="00AA52FD"/>
    <w:rsid w:val="00AA590A"/>
    <w:rsid w:val="00AA6458"/>
    <w:rsid w:val="00AA6638"/>
    <w:rsid w:val="00AA6C08"/>
    <w:rsid w:val="00AA74EB"/>
    <w:rsid w:val="00AA7A09"/>
    <w:rsid w:val="00AA7A4D"/>
    <w:rsid w:val="00AA7D23"/>
    <w:rsid w:val="00AB062B"/>
    <w:rsid w:val="00AB0CBF"/>
    <w:rsid w:val="00AB14F3"/>
    <w:rsid w:val="00AB2547"/>
    <w:rsid w:val="00AB2562"/>
    <w:rsid w:val="00AB31E8"/>
    <w:rsid w:val="00AB3B50"/>
    <w:rsid w:val="00AB41B8"/>
    <w:rsid w:val="00AB4927"/>
    <w:rsid w:val="00AB4D9A"/>
    <w:rsid w:val="00AB7B4F"/>
    <w:rsid w:val="00AB7F09"/>
    <w:rsid w:val="00AC0386"/>
    <w:rsid w:val="00AC05B1"/>
    <w:rsid w:val="00AC0A4E"/>
    <w:rsid w:val="00AC18BF"/>
    <w:rsid w:val="00AC1E61"/>
    <w:rsid w:val="00AC280B"/>
    <w:rsid w:val="00AC3579"/>
    <w:rsid w:val="00AC48B0"/>
    <w:rsid w:val="00AC56F9"/>
    <w:rsid w:val="00AC67C6"/>
    <w:rsid w:val="00AC7AD5"/>
    <w:rsid w:val="00AC7E8D"/>
    <w:rsid w:val="00AD099C"/>
    <w:rsid w:val="00AD09D4"/>
    <w:rsid w:val="00AD0CCD"/>
    <w:rsid w:val="00AD1A25"/>
    <w:rsid w:val="00AD356C"/>
    <w:rsid w:val="00AD3FC9"/>
    <w:rsid w:val="00AD4899"/>
    <w:rsid w:val="00AD4982"/>
    <w:rsid w:val="00AD4CA9"/>
    <w:rsid w:val="00AD57CB"/>
    <w:rsid w:val="00AD5D12"/>
    <w:rsid w:val="00AD6821"/>
    <w:rsid w:val="00AD727F"/>
    <w:rsid w:val="00AD79F0"/>
    <w:rsid w:val="00AD7D3B"/>
    <w:rsid w:val="00AE0D22"/>
    <w:rsid w:val="00AE27E5"/>
    <w:rsid w:val="00AE2914"/>
    <w:rsid w:val="00AE3017"/>
    <w:rsid w:val="00AE46B4"/>
    <w:rsid w:val="00AE6D15"/>
    <w:rsid w:val="00AE7022"/>
    <w:rsid w:val="00AE75DE"/>
    <w:rsid w:val="00AE76EF"/>
    <w:rsid w:val="00AE7AAB"/>
    <w:rsid w:val="00AF05BA"/>
    <w:rsid w:val="00AF0789"/>
    <w:rsid w:val="00AF0C72"/>
    <w:rsid w:val="00AF179F"/>
    <w:rsid w:val="00AF1E12"/>
    <w:rsid w:val="00AF21D4"/>
    <w:rsid w:val="00AF2961"/>
    <w:rsid w:val="00AF43A0"/>
    <w:rsid w:val="00AF47B9"/>
    <w:rsid w:val="00AF4BB4"/>
    <w:rsid w:val="00AF5D2A"/>
    <w:rsid w:val="00AF7BC7"/>
    <w:rsid w:val="00AF7D6D"/>
    <w:rsid w:val="00AF7E3F"/>
    <w:rsid w:val="00B0172B"/>
    <w:rsid w:val="00B0192A"/>
    <w:rsid w:val="00B01CAB"/>
    <w:rsid w:val="00B01FC0"/>
    <w:rsid w:val="00B020E4"/>
    <w:rsid w:val="00B02C8C"/>
    <w:rsid w:val="00B02FF4"/>
    <w:rsid w:val="00B0375E"/>
    <w:rsid w:val="00B03FB2"/>
    <w:rsid w:val="00B04182"/>
    <w:rsid w:val="00B04238"/>
    <w:rsid w:val="00B0434D"/>
    <w:rsid w:val="00B045A6"/>
    <w:rsid w:val="00B055AA"/>
    <w:rsid w:val="00B0626A"/>
    <w:rsid w:val="00B06DB1"/>
    <w:rsid w:val="00B07AE3"/>
    <w:rsid w:val="00B105E9"/>
    <w:rsid w:val="00B10B56"/>
    <w:rsid w:val="00B10FB2"/>
    <w:rsid w:val="00B11430"/>
    <w:rsid w:val="00B11C33"/>
    <w:rsid w:val="00B11DAF"/>
    <w:rsid w:val="00B11E46"/>
    <w:rsid w:val="00B13326"/>
    <w:rsid w:val="00B13F9E"/>
    <w:rsid w:val="00B141A6"/>
    <w:rsid w:val="00B1423C"/>
    <w:rsid w:val="00B14A0E"/>
    <w:rsid w:val="00B162CE"/>
    <w:rsid w:val="00B16888"/>
    <w:rsid w:val="00B169FC"/>
    <w:rsid w:val="00B2058C"/>
    <w:rsid w:val="00B213F6"/>
    <w:rsid w:val="00B21F1F"/>
    <w:rsid w:val="00B23BF0"/>
    <w:rsid w:val="00B245F8"/>
    <w:rsid w:val="00B25A77"/>
    <w:rsid w:val="00B25B46"/>
    <w:rsid w:val="00B25C10"/>
    <w:rsid w:val="00B26EB8"/>
    <w:rsid w:val="00B27709"/>
    <w:rsid w:val="00B27D3C"/>
    <w:rsid w:val="00B27DFA"/>
    <w:rsid w:val="00B301DC"/>
    <w:rsid w:val="00B3027B"/>
    <w:rsid w:val="00B30C3A"/>
    <w:rsid w:val="00B317A3"/>
    <w:rsid w:val="00B322E2"/>
    <w:rsid w:val="00B32BCB"/>
    <w:rsid w:val="00B33F5D"/>
    <w:rsid w:val="00B3490D"/>
    <w:rsid w:val="00B34E10"/>
    <w:rsid w:val="00B34F4E"/>
    <w:rsid w:val="00B353EB"/>
    <w:rsid w:val="00B35F08"/>
    <w:rsid w:val="00B35FB0"/>
    <w:rsid w:val="00B36B1B"/>
    <w:rsid w:val="00B372BA"/>
    <w:rsid w:val="00B41D5C"/>
    <w:rsid w:val="00B439C4"/>
    <w:rsid w:val="00B4535E"/>
    <w:rsid w:val="00B45ED0"/>
    <w:rsid w:val="00B46397"/>
    <w:rsid w:val="00B4781C"/>
    <w:rsid w:val="00B47A9A"/>
    <w:rsid w:val="00B47E1F"/>
    <w:rsid w:val="00B505FF"/>
    <w:rsid w:val="00B513DE"/>
    <w:rsid w:val="00B51AB4"/>
    <w:rsid w:val="00B52A8C"/>
    <w:rsid w:val="00B545C1"/>
    <w:rsid w:val="00B56475"/>
    <w:rsid w:val="00B5669C"/>
    <w:rsid w:val="00B56C12"/>
    <w:rsid w:val="00B5729B"/>
    <w:rsid w:val="00B57305"/>
    <w:rsid w:val="00B5791C"/>
    <w:rsid w:val="00B579F9"/>
    <w:rsid w:val="00B61C1B"/>
    <w:rsid w:val="00B62F98"/>
    <w:rsid w:val="00B636A8"/>
    <w:rsid w:val="00B643CB"/>
    <w:rsid w:val="00B64CAB"/>
    <w:rsid w:val="00B65C69"/>
    <w:rsid w:val="00B665C6"/>
    <w:rsid w:val="00B66C9B"/>
    <w:rsid w:val="00B7035A"/>
    <w:rsid w:val="00B70AD6"/>
    <w:rsid w:val="00B7126C"/>
    <w:rsid w:val="00B72C7C"/>
    <w:rsid w:val="00B74231"/>
    <w:rsid w:val="00B74685"/>
    <w:rsid w:val="00B750C7"/>
    <w:rsid w:val="00B75777"/>
    <w:rsid w:val="00B75914"/>
    <w:rsid w:val="00B76A4A"/>
    <w:rsid w:val="00B76AC1"/>
    <w:rsid w:val="00B7791A"/>
    <w:rsid w:val="00B805AF"/>
    <w:rsid w:val="00B81BA6"/>
    <w:rsid w:val="00B8215A"/>
    <w:rsid w:val="00B82445"/>
    <w:rsid w:val="00B84D23"/>
    <w:rsid w:val="00B85246"/>
    <w:rsid w:val="00B85BDE"/>
    <w:rsid w:val="00B8622D"/>
    <w:rsid w:val="00B869EC"/>
    <w:rsid w:val="00B87788"/>
    <w:rsid w:val="00B8788B"/>
    <w:rsid w:val="00B93589"/>
    <w:rsid w:val="00B9397A"/>
    <w:rsid w:val="00B93A8E"/>
    <w:rsid w:val="00B94422"/>
    <w:rsid w:val="00B949A3"/>
    <w:rsid w:val="00B949B9"/>
    <w:rsid w:val="00B9633D"/>
    <w:rsid w:val="00BA0105"/>
    <w:rsid w:val="00BA0566"/>
    <w:rsid w:val="00BA085B"/>
    <w:rsid w:val="00BA0957"/>
    <w:rsid w:val="00BA0AC8"/>
    <w:rsid w:val="00BA1DED"/>
    <w:rsid w:val="00BA1E1A"/>
    <w:rsid w:val="00BA25B7"/>
    <w:rsid w:val="00BA2A56"/>
    <w:rsid w:val="00BA2EBE"/>
    <w:rsid w:val="00BA3C34"/>
    <w:rsid w:val="00BA41B2"/>
    <w:rsid w:val="00BA43D0"/>
    <w:rsid w:val="00BA57E8"/>
    <w:rsid w:val="00BA6BB5"/>
    <w:rsid w:val="00BA6D8E"/>
    <w:rsid w:val="00BB01BF"/>
    <w:rsid w:val="00BB08D7"/>
    <w:rsid w:val="00BB0F28"/>
    <w:rsid w:val="00BB1F7A"/>
    <w:rsid w:val="00BB31B8"/>
    <w:rsid w:val="00BB32AC"/>
    <w:rsid w:val="00BB3DE6"/>
    <w:rsid w:val="00BB458A"/>
    <w:rsid w:val="00BB4B9B"/>
    <w:rsid w:val="00BB51AD"/>
    <w:rsid w:val="00BB603A"/>
    <w:rsid w:val="00BB65F7"/>
    <w:rsid w:val="00BB686D"/>
    <w:rsid w:val="00BB7D04"/>
    <w:rsid w:val="00BC141B"/>
    <w:rsid w:val="00BC1EC9"/>
    <w:rsid w:val="00BC3F40"/>
    <w:rsid w:val="00BC3F87"/>
    <w:rsid w:val="00BC4262"/>
    <w:rsid w:val="00BC44A3"/>
    <w:rsid w:val="00BC4BEB"/>
    <w:rsid w:val="00BC5252"/>
    <w:rsid w:val="00BC6627"/>
    <w:rsid w:val="00BC6F1F"/>
    <w:rsid w:val="00BC7DE9"/>
    <w:rsid w:val="00BC7F9E"/>
    <w:rsid w:val="00BD00D3"/>
    <w:rsid w:val="00BD1659"/>
    <w:rsid w:val="00BD2300"/>
    <w:rsid w:val="00BD321B"/>
    <w:rsid w:val="00BD3246"/>
    <w:rsid w:val="00BD3AA9"/>
    <w:rsid w:val="00BD4A18"/>
    <w:rsid w:val="00BD5880"/>
    <w:rsid w:val="00BD5CBB"/>
    <w:rsid w:val="00BD6DB2"/>
    <w:rsid w:val="00BD7506"/>
    <w:rsid w:val="00BE01AB"/>
    <w:rsid w:val="00BE08B9"/>
    <w:rsid w:val="00BE0D33"/>
    <w:rsid w:val="00BE11CF"/>
    <w:rsid w:val="00BE1844"/>
    <w:rsid w:val="00BE1B6F"/>
    <w:rsid w:val="00BE21AB"/>
    <w:rsid w:val="00BE2B49"/>
    <w:rsid w:val="00BE3A63"/>
    <w:rsid w:val="00BE48AB"/>
    <w:rsid w:val="00BE55CB"/>
    <w:rsid w:val="00BE5604"/>
    <w:rsid w:val="00BE56E9"/>
    <w:rsid w:val="00BE6068"/>
    <w:rsid w:val="00BE7C14"/>
    <w:rsid w:val="00BF1BC5"/>
    <w:rsid w:val="00BF2506"/>
    <w:rsid w:val="00BF2551"/>
    <w:rsid w:val="00BF268D"/>
    <w:rsid w:val="00BF322E"/>
    <w:rsid w:val="00BF3C8A"/>
    <w:rsid w:val="00BF3DBA"/>
    <w:rsid w:val="00BF5A37"/>
    <w:rsid w:val="00BF6049"/>
    <w:rsid w:val="00BF617A"/>
    <w:rsid w:val="00BF61FB"/>
    <w:rsid w:val="00BF6786"/>
    <w:rsid w:val="00BF6C54"/>
    <w:rsid w:val="00BF7303"/>
    <w:rsid w:val="00C0081B"/>
    <w:rsid w:val="00C01264"/>
    <w:rsid w:val="00C0158C"/>
    <w:rsid w:val="00C01CA8"/>
    <w:rsid w:val="00C0379D"/>
    <w:rsid w:val="00C03931"/>
    <w:rsid w:val="00C041A4"/>
    <w:rsid w:val="00C04823"/>
    <w:rsid w:val="00C04D02"/>
    <w:rsid w:val="00C05F91"/>
    <w:rsid w:val="00C05FE3"/>
    <w:rsid w:val="00C06190"/>
    <w:rsid w:val="00C10FFE"/>
    <w:rsid w:val="00C11700"/>
    <w:rsid w:val="00C1198D"/>
    <w:rsid w:val="00C11EAE"/>
    <w:rsid w:val="00C124AB"/>
    <w:rsid w:val="00C12DD5"/>
    <w:rsid w:val="00C134BE"/>
    <w:rsid w:val="00C1405A"/>
    <w:rsid w:val="00C14792"/>
    <w:rsid w:val="00C14A58"/>
    <w:rsid w:val="00C15865"/>
    <w:rsid w:val="00C16E8A"/>
    <w:rsid w:val="00C20A04"/>
    <w:rsid w:val="00C20EBE"/>
    <w:rsid w:val="00C21223"/>
    <w:rsid w:val="00C2136D"/>
    <w:rsid w:val="00C2139A"/>
    <w:rsid w:val="00C214EE"/>
    <w:rsid w:val="00C215D6"/>
    <w:rsid w:val="00C2190F"/>
    <w:rsid w:val="00C2314B"/>
    <w:rsid w:val="00C23C58"/>
    <w:rsid w:val="00C244F0"/>
    <w:rsid w:val="00C24953"/>
    <w:rsid w:val="00C24971"/>
    <w:rsid w:val="00C25B35"/>
    <w:rsid w:val="00C25B76"/>
    <w:rsid w:val="00C25CAB"/>
    <w:rsid w:val="00C2608F"/>
    <w:rsid w:val="00C26459"/>
    <w:rsid w:val="00C26BE5"/>
    <w:rsid w:val="00C26E4D"/>
    <w:rsid w:val="00C278E3"/>
    <w:rsid w:val="00C27909"/>
    <w:rsid w:val="00C27B03"/>
    <w:rsid w:val="00C27FA2"/>
    <w:rsid w:val="00C306F9"/>
    <w:rsid w:val="00C314E1"/>
    <w:rsid w:val="00C31AF2"/>
    <w:rsid w:val="00C32FD6"/>
    <w:rsid w:val="00C34397"/>
    <w:rsid w:val="00C347BA"/>
    <w:rsid w:val="00C34C99"/>
    <w:rsid w:val="00C3513C"/>
    <w:rsid w:val="00C36AD7"/>
    <w:rsid w:val="00C36F14"/>
    <w:rsid w:val="00C37BD9"/>
    <w:rsid w:val="00C4095D"/>
    <w:rsid w:val="00C40BD3"/>
    <w:rsid w:val="00C41CBD"/>
    <w:rsid w:val="00C422F3"/>
    <w:rsid w:val="00C42FCA"/>
    <w:rsid w:val="00C43DD3"/>
    <w:rsid w:val="00C452EB"/>
    <w:rsid w:val="00C46E22"/>
    <w:rsid w:val="00C47144"/>
    <w:rsid w:val="00C51C75"/>
    <w:rsid w:val="00C52046"/>
    <w:rsid w:val="00C5215A"/>
    <w:rsid w:val="00C52DDB"/>
    <w:rsid w:val="00C53B0A"/>
    <w:rsid w:val="00C53D90"/>
    <w:rsid w:val="00C55386"/>
    <w:rsid w:val="00C5540F"/>
    <w:rsid w:val="00C55B55"/>
    <w:rsid w:val="00C56EA7"/>
    <w:rsid w:val="00C571B5"/>
    <w:rsid w:val="00C5781C"/>
    <w:rsid w:val="00C601D2"/>
    <w:rsid w:val="00C603CB"/>
    <w:rsid w:val="00C62C4E"/>
    <w:rsid w:val="00C64385"/>
    <w:rsid w:val="00C649A3"/>
    <w:rsid w:val="00C64A61"/>
    <w:rsid w:val="00C64AE8"/>
    <w:rsid w:val="00C6528A"/>
    <w:rsid w:val="00C657AB"/>
    <w:rsid w:val="00C65BCC"/>
    <w:rsid w:val="00C65C5B"/>
    <w:rsid w:val="00C6641B"/>
    <w:rsid w:val="00C66970"/>
    <w:rsid w:val="00C67940"/>
    <w:rsid w:val="00C70053"/>
    <w:rsid w:val="00C704AE"/>
    <w:rsid w:val="00C712CE"/>
    <w:rsid w:val="00C71842"/>
    <w:rsid w:val="00C71DED"/>
    <w:rsid w:val="00C72008"/>
    <w:rsid w:val="00C72EB1"/>
    <w:rsid w:val="00C73A91"/>
    <w:rsid w:val="00C73D89"/>
    <w:rsid w:val="00C74107"/>
    <w:rsid w:val="00C746BF"/>
    <w:rsid w:val="00C7560A"/>
    <w:rsid w:val="00C77652"/>
    <w:rsid w:val="00C77A28"/>
    <w:rsid w:val="00C77D85"/>
    <w:rsid w:val="00C815EC"/>
    <w:rsid w:val="00C816CC"/>
    <w:rsid w:val="00C81D64"/>
    <w:rsid w:val="00C84B84"/>
    <w:rsid w:val="00C85141"/>
    <w:rsid w:val="00C851EC"/>
    <w:rsid w:val="00C85FED"/>
    <w:rsid w:val="00C866E7"/>
    <w:rsid w:val="00C8691C"/>
    <w:rsid w:val="00C9098A"/>
    <w:rsid w:val="00C90DDF"/>
    <w:rsid w:val="00C9115E"/>
    <w:rsid w:val="00C92E8B"/>
    <w:rsid w:val="00C93A2F"/>
    <w:rsid w:val="00C9460C"/>
    <w:rsid w:val="00C957CF"/>
    <w:rsid w:val="00C958EA"/>
    <w:rsid w:val="00C96295"/>
    <w:rsid w:val="00C968F7"/>
    <w:rsid w:val="00C96FAD"/>
    <w:rsid w:val="00C97619"/>
    <w:rsid w:val="00CA15C2"/>
    <w:rsid w:val="00CA168A"/>
    <w:rsid w:val="00CA1E4D"/>
    <w:rsid w:val="00CA2114"/>
    <w:rsid w:val="00CA2C6B"/>
    <w:rsid w:val="00CA3268"/>
    <w:rsid w:val="00CA357E"/>
    <w:rsid w:val="00CA44F9"/>
    <w:rsid w:val="00CA4A69"/>
    <w:rsid w:val="00CA60B5"/>
    <w:rsid w:val="00CA65A7"/>
    <w:rsid w:val="00CB1FDC"/>
    <w:rsid w:val="00CB3E19"/>
    <w:rsid w:val="00CB4145"/>
    <w:rsid w:val="00CB5D07"/>
    <w:rsid w:val="00CB6DBA"/>
    <w:rsid w:val="00CB6DFC"/>
    <w:rsid w:val="00CB6F85"/>
    <w:rsid w:val="00CB7062"/>
    <w:rsid w:val="00CB7E28"/>
    <w:rsid w:val="00CC0D91"/>
    <w:rsid w:val="00CC17A0"/>
    <w:rsid w:val="00CC1C22"/>
    <w:rsid w:val="00CC2E03"/>
    <w:rsid w:val="00CC3144"/>
    <w:rsid w:val="00CC3E0C"/>
    <w:rsid w:val="00CC3FA9"/>
    <w:rsid w:val="00CC58D3"/>
    <w:rsid w:val="00CC784D"/>
    <w:rsid w:val="00CC7E79"/>
    <w:rsid w:val="00CD2020"/>
    <w:rsid w:val="00CD2D12"/>
    <w:rsid w:val="00CD323C"/>
    <w:rsid w:val="00CD4608"/>
    <w:rsid w:val="00CD473E"/>
    <w:rsid w:val="00CD4C7A"/>
    <w:rsid w:val="00CD5329"/>
    <w:rsid w:val="00CD5367"/>
    <w:rsid w:val="00CD5421"/>
    <w:rsid w:val="00CD5FFC"/>
    <w:rsid w:val="00CD6A73"/>
    <w:rsid w:val="00CD7276"/>
    <w:rsid w:val="00CD7E2E"/>
    <w:rsid w:val="00CE02FB"/>
    <w:rsid w:val="00CE0389"/>
    <w:rsid w:val="00CE145F"/>
    <w:rsid w:val="00CE33B6"/>
    <w:rsid w:val="00CE3FDF"/>
    <w:rsid w:val="00CE51D4"/>
    <w:rsid w:val="00CE55E6"/>
    <w:rsid w:val="00CE57C3"/>
    <w:rsid w:val="00CE58C0"/>
    <w:rsid w:val="00CE5DA8"/>
    <w:rsid w:val="00CE75B1"/>
    <w:rsid w:val="00CE7FC5"/>
    <w:rsid w:val="00CF07E6"/>
    <w:rsid w:val="00CF196E"/>
    <w:rsid w:val="00CF1AE2"/>
    <w:rsid w:val="00CF2B1B"/>
    <w:rsid w:val="00CF4C3E"/>
    <w:rsid w:val="00CF4FD0"/>
    <w:rsid w:val="00CF5048"/>
    <w:rsid w:val="00CF5697"/>
    <w:rsid w:val="00CF575E"/>
    <w:rsid w:val="00CF62EC"/>
    <w:rsid w:val="00CF6D6F"/>
    <w:rsid w:val="00D00219"/>
    <w:rsid w:val="00D0036F"/>
    <w:rsid w:val="00D00481"/>
    <w:rsid w:val="00D01285"/>
    <w:rsid w:val="00D01399"/>
    <w:rsid w:val="00D0292B"/>
    <w:rsid w:val="00D02951"/>
    <w:rsid w:val="00D02E5F"/>
    <w:rsid w:val="00D0337B"/>
    <w:rsid w:val="00D036F8"/>
    <w:rsid w:val="00D03F96"/>
    <w:rsid w:val="00D047E9"/>
    <w:rsid w:val="00D051E1"/>
    <w:rsid w:val="00D05E46"/>
    <w:rsid w:val="00D0622C"/>
    <w:rsid w:val="00D064A7"/>
    <w:rsid w:val="00D069F1"/>
    <w:rsid w:val="00D06A46"/>
    <w:rsid w:val="00D07057"/>
    <w:rsid w:val="00D07154"/>
    <w:rsid w:val="00D0733C"/>
    <w:rsid w:val="00D07415"/>
    <w:rsid w:val="00D077E7"/>
    <w:rsid w:val="00D0797B"/>
    <w:rsid w:val="00D079B2"/>
    <w:rsid w:val="00D101E7"/>
    <w:rsid w:val="00D107B0"/>
    <w:rsid w:val="00D10A2D"/>
    <w:rsid w:val="00D10D92"/>
    <w:rsid w:val="00D114E9"/>
    <w:rsid w:val="00D127A1"/>
    <w:rsid w:val="00D12EAB"/>
    <w:rsid w:val="00D13554"/>
    <w:rsid w:val="00D13872"/>
    <w:rsid w:val="00D13CCE"/>
    <w:rsid w:val="00D15985"/>
    <w:rsid w:val="00D15D44"/>
    <w:rsid w:val="00D16590"/>
    <w:rsid w:val="00D16712"/>
    <w:rsid w:val="00D17148"/>
    <w:rsid w:val="00D20921"/>
    <w:rsid w:val="00D218DD"/>
    <w:rsid w:val="00D240CD"/>
    <w:rsid w:val="00D24FB1"/>
    <w:rsid w:val="00D26087"/>
    <w:rsid w:val="00D26196"/>
    <w:rsid w:val="00D26624"/>
    <w:rsid w:val="00D26C6A"/>
    <w:rsid w:val="00D272F8"/>
    <w:rsid w:val="00D27434"/>
    <w:rsid w:val="00D277C5"/>
    <w:rsid w:val="00D305ED"/>
    <w:rsid w:val="00D30846"/>
    <w:rsid w:val="00D31F3D"/>
    <w:rsid w:val="00D320DE"/>
    <w:rsid w:val="00D3213E"/>
    <w:rsid w:val="00D3217E"/>
    <w:rsid w:val="00D3227A"/>
    <w:rsid w:val="00D32C5B"/>
    <w:rsid w:val="00D3350B"/>
    <w:rsid w:val="00D33654"/>
    <w:rsid w:val="00D3366D"/>
    <w:rsid w:val="00D33821"/>
    <w:rsid w:val="00D33CEE"/>
    <w:rsid w:val="00D34EAF"/>
    <w:rsid w:val="00D3597D"/>
    <w:rsid w:val="00D36407"/>
    <w:rsid w:val="00D3699A"/>
    <w:rsid w:val="00D411BD"/>
    <w:rsid w:val="00D413C1"/>
    <w:rsid w:val="00D41D4E"/>
    <w:rsid w:val="00D429C6"/>
    <w:rsid w:val="00D42DEC"/>
    <w:rsid w:val="00D4370C"/>
    <w:rsid w:val="00D46BDD"/>
    <w:rsid w:val="00D46C5C"/>
    <w:rsid w:val="00D471F6"/>
    <w:rsid w:val="00D476A9"/>
    <w:rsid w:val="00D47748"/>
    <w:rsid w:val="00D47E44"/>
    <w:rsid w:val="00D50346"/>
    <w:rsid w:val="00D50421"/>
    <w:rsid w:val="00D50AFF"/>
    <w:rsid w:val="00D5103B"/>
    <w:rsid w:val="00D51C83"/>
    <w:rsid w:val="00D51F1F"/>
    <w:rsid w:val="00D5435D"/>
    <w:rsid w:val="00D54617"/>
    <w:rsid w:val="00D54CC3"/>
    <w:rsid w:val="00D5524D"/>
    <w:rsid w:val="00D56701"/>
    <w:rsid w:val="00D569CB"/>
    <w:rsid w:val="00D56BBC"/>
    <w:rsid w:val="00D57B7A"/>
    <w:rsid w:val="00D60237"/>
    <w:rsid w:val="00D6041A"/>
    <w:rsid w:val="00D60AC8"/>
    <w:rsid w:val="00D6159E"/>
    <w:rsid w:val="00D62B2C"/>
    <w:rsid w:val="00D62BD9"/>
    <w:rsid w:val="00D633EB"/>
    <w:rsid w:val="00D65947"/>
    <w:rsid w:val="00D67F65"/>
    <w:rsid w:val="00D70DA1"/>
    <w:rsid w:val="00D713BF"/>
    <w:rsid w:val="00D71714"/>
    <w:rsid w:val="00D73417"/>
    <w:rsid w:val="00D73CD3"/>
    <w:rsid w:val="00D73E29"/>
    <w:rsid w:val="00D74DE3"/>
    <w:rsid w:val="00D75710"/>
    <w:rsid w:val="00D75768"/>
    <w:rsid w:val="00D77D45"/>
    <w:rsid w:val="00D809BC"/>
    <w:rsid w:val="00D8173B"/>
    <w:rsid w:val="00D8274D"/>
    <w:rsid w:val="00D82FF7"/>
    <w:rsid w:val="00D83869"/>
    <w:rsid w:val="00D847FE"/>
    <w:rsid w:val="00D84878"/>
    <w:rsid w:val="00D863B5"/>
    <w:rsid w:val="00D86708"/>
    <w:rsid w:val="00D86C07"/>
    <w:rsid w:val="00D8736A"/>
    <w:rsid w:val="00D9080F"/>
    <w:rsid w:val="00D908AD"/>
    <w:rsid w:val="00D9181A"/>
    <w:rsid w:val="00D92D23"/>
    <w:rsid w:val="00D92DA1"/>
    <w:rsid w:val="00D93373"/>
    <w:rsid w:val="00D94C39"/>
    <w:rsid w:val="00D95CA7"/>
    <w:rsid w:val="00D964EA"/>
    <w:rsid w:val="00D966BA"/>
    <w:rsid w:val="00D966D0"/>
    <w:rsid w:val="00D97188"/>
    <w:rsid w:val="00DA00D6"/>
    <w:rsid w:val="00DA0360"/>
    <w:rsid w:val="00DA0C59"/>
    <w:rsid w:val="00DA172A"/>
    <w:rsid w:val="00DA1BE4"/>
    <w:rsid w:val="00DA202A"/>
    <w:rsid w:val="00DA2961"/>
    <w:rsid w:val="00DA3589"/>
    <w:rsid w:val="00DA3676"/>
    <w:rsid w:val="00DA3991"/>
    <w:rsid w:val="00DA661C"/>
    <w:rsid w:val="00DA69E7"/>
    <w:rsid w:val="00DA744A"/>
    <w:rsid w:val="00DA7F3D"/>
    <w:rsid w:val="00DB038E"/>
    <w:rsid w:val="00DB0593"/>
    <w:rsid w:val="00DB0C58"/>
    <w:rsid w:val="00DB0DDE"/>
    <w:rsid w:val="00DB0FAA"/>
    <w:rsid w:val="00DB1C8E"/>
    <w:rsid w:val="00DB1DDF"/>
    <w:rsid w:val="00DB271E"/>
    <w:rsid w:val="00DB34B7"/>
    <w:rsid w:val="00DB4090"/>
    <w:rsid w:val="00DB45C7"/>
    <w:rsid w:val="00DB49AB"/>
    <w:rsid w:val="00DB4B70"/>
    <w:rsid w:val="00DB55FC"/>
    <w:rsid w:val="00DB66B4"/>
    <w:rsid w:val="00DB69B8"/>
    <w:rsid w:val="00DB78F9"/>
    <w:rsid w:val="00DB7E6C"/>
    <w:rsid w:val="00DC23F8"/>
    <w:rsid w:val="00DC36AE"/>
    <w:rsid w:val="00DC4BBF"/>
    <w:rsid w:val="00DC4CAF"/>
    <w:rsid w:val="00DC58EF"/>
    <w:rsid w:val="00DC6DF6"/>
    <w:rsid w:val="00DC6F2A"/>
    <w:rsid w:val="00DC733E"/>
    <w:rsid w:val="00DC785E"/>
    <w:rsid w:val="00DD0346"/>
    <w:rsid w:val="00DD0C3C"/>
    <w:rsid w:val="00DD18DD"/>
    <w:rsid w:val="00DD1F0E"/>
    <w:rsid w:val="00DD2C40"/>
    <w:rsid w:val="00DD2D40"/>
    <w:rsid w:val="00DD33E9"/>
    <w:rsid w:val="00DD4191"/>
    <w:rsid w:val="00DD4B94"/>
    <w:rsid w:val="00DD5A29"/>
    <w:rsid w:val="00DD5D9D"/>
    <w:rsid w:val="00DD60A6"/>
    <w:rsid w:val="00DD7BFD"/>
    <w:rsid w:val="00DE02AC"/>
    <w:rsid w:val="00DE0B19"/>
    <w:rsid w:val="00DE104E"/>
    <w:rsid w:val="00DE105F"/>
    <w:rsid w:val="00DE242A"/>
    <w:rsid w:val="00DE33E6"/>
    <w:rsid w:val="00DE3516"/>
    <w:rsid w:val="00DE35CB"/>
    <w:rsid w:val="00DE396A"/>
    <w:rsid w:val="00DE3A24"/>
    <w:rsid w:val="00DE3AD4"/>
    <w:rsid w:val="00DE4653"/>
    <w:rsid w:val="00DE4BE2"/>
    <w:rsid w:val="00DE5AEB"/>
    <w:rsid w:val="00DE64AF"/>
    <w:rsid w:val="00DE6CF9"/>
    <w:rsid w:val="00DE76A5"/>
    <w:rsid w:val="00DF13C9"/>
    <w:rsid w:val="00DF21E9"/>
    <w:rsid w:val="00DF3885"/>
    <w:rsid w:val="00DF38DB"/>
    <w:rsid w:val="00DF3DB3"/>
    <w:rsid w:val="00DF3ED9"/>
    <w:rsid w:val="00DF4104"/>
    <w:rsid w:val="00DF476F"/>
    <w:rsid w:val="00DF4D93"/>
    <w:rsid w:val="00DF6241"/>
    <w:rsid w:val="00DF6701"/>
    <w:rsid w:val="00E002D4"/>
    <w:rsid w:val="00E00F14"/>
    <w:rsid w:val="00E02132"/>
    <w:rsid w:val="00E029E1"/>
    <w:rsid w:val="00E0329C"/>
    <w:rsid w:val="00E03703"/>
    <w:rsid w:val="00E03A1F"/>
    <w:rsid w:val="00E03DFE"/>
    <w:rsid w:val="00E06386"/>
    <w:rsid w:val="00E07430"/>
    <w:rsid w:val="00E10DB0"/>
    <w:rsid w:val="00E11549"/>
    <w:rsid w:val="00E1202F"/>
    <w:rsid w:val="00E12429"/>
    <w:rsid w:val="00E12793"/>
    <w:rsid w:val="00E13EFE"/>
    <w:rsid w:val="00E14502"/>
    <w:rsid w:val="00E14D2C"/>
    <w:rsid w:val="00E14FAB"/>
    <w:rsid w:val="00E21D7D"/>
    <w:rsid w:val="00E22AF9"/>
    <w:rsid w:val="00E22E13"/>
    <w:rsid w:val="00E23AAB"/>
    <w:rsid w:val="00E23C62"/>
    <w:rsid w:val="00E23C70"/>
    <w:rsid w:val="00E24161"/>
    <w:rsid w:val="00E241F5"/>
    <w:rsid w:val="00E24636"/>
    <w:rsid w:val="00E24EB4"/>
    <w:rsid w:val="00E256ED"/>
    <w:rsid w:val="00E26062"/>
    <w:rsid w:val="00E2684F"/>
    <w:rsid w:val="00E26FD5"/>
    <w:rsid w:val="00E309E7"/>
    <w:rsid w:val="00E320ED"/>
    <w:rsid w:val="00E3381A"/>
    <w:rsid w:val="00E33AFB"/>
    <w:rsid w:val="00E34218"/>
    <w:rsid w:val="00E34373"/>
    <w:rsid w:val="00E34548"/>
    <w:rsid w:val="00E34874"/>
    <w:rsid w:val="00E36510"/>
    <w:rsid w:val="00E369DC"/>
    <w:rsid w:val="00E37780"/>
    <w:rsid w:val="00E37FCC"/>
    <w:rsid w:val="00E42B85"/>
    <w:rsid w:val="00E434E2"/>
    <w:rsid w:val="00E44885"/>
    <w:rsid w:val="00E45084"/>
    <w:rsid w:val="00E45296"/>
    <w:rsid w:val="00E45A7F"/>
    <w:rsid w:val="00E45E0B"/>
    <w:rsid w:val="00E461EC"/>
    <w:rsid w:val="00E46282"/>
    <w:rsid w:val="00E475C0"/>
    <w:rsid w:val="00E50D54"/>
    <w:rsid w:val="00E5216E"/>
    <w:rsid w:val="00E5381D"/>
    <w:rsid w:val="00E54039"/>
    <w:rsid w:val="00E54407"/>
    <w:rsid w:val="00E544CA"/>
    <w:rsid w:val="00E54681"/>
    <w:rsid w:val="00E54E30"/>
    <w:rsid w:val="00E56093"/>
    <w:rsid w:val="00E569F5"/>
    <w:rsid w:val="00E56A39"/>
    <w:rsid w:val="00E57E2B"/>
    <w:rsid w:val="00E60992"/>
    <w:rsid w:val="00E60F07"/>
    <w:rsid w:val="00E6103B"/>
    <w:rsid w:val="00E62B85"/>
    <w:rsid w:val="00E62D5E"/>
    <w:rsid w:val="00E650D5"/>
    <w:rsid w:val="00E65A3E"/>
    <w:rsid w:val="00E67065"/>
    <w:rsid w:val="00E67B4C"/>
    <w:rsid w:val="00E70158"/>
    <w:rsid w:val="00E713B7"/>
    <w:rsid w:val="00E71779"/>
    <w:rsid w:val="00E71C1F"/>
    <w:rsid w:val="00E72D93"/>
    <w:rsid w:val="00E72F3C"/>
    <w:rsid w:val="00E74C3E"/>
    <w:rsid w:val="00E74CA0"/>
    <w:rsid w:val="00E760A4"/>
    <w:rsid w:val="00E774B0"/>
    <w:rsid w:val="00E7755C"/>
    <w:rsid w:val="00E77C51"/>
    <w:rsid w:val="00E806C8"/>
    <w:rsid w:val="00E81F35"/>
    <w:rsid w:val="00E82344"/>
    <w:rsid w:val="00E828E1"/>
    <w:rsid w:val="00E82DD6"/>
    <w:rsid w:val="00E82E6A"/>
    <w:rsid w:val="00E845C4"/>
    <w:rsid w:val="00E84C82"/>
    <w:rsid w:val="00E84D64"/>
    <w:rsid w:val="00E85831"/>
    <w:rsid w:val="00E85D0C"/>
    <w:rsid w:val="00E862BD"/>
    <w:rsid w:val="00E8687B"/>
    <w:rsid w:val="00E8696F"/>
    <w:rsid w:val="00E86AD9"/>
    <w:rsid w:val="00E87408"/>
    <w:rsid w:val="00E8797E"/>
    <w:rsid w:val="00E9005A"/>
    <w:rsid w:val="00E90103"/>
    <w:rsid w:val="00E90249"/>
    <w:rsid w:val="00E90552"/>
    <w:rsid w:val="00E9106F"/>
    <w:rsid w:val="00E91402"/>
    <w:rsid w:val="00E914C4"/>
    <w:rsid w:val="00E91600"/>
    <w:rsid w:val="00E9163B"/>
    <w:rsid w:val="00E9295F"/>
    <w:rsid w:val="00E934F5"/>
    <w:rsid w:val="00E93966"/>
    <w:rsid w:val="00E94424"/>
    <w:rsid w:val="00E94936"/>
    <w:rsid w:val="00E94BC9"/>
    <w:rsid w:val="00E965FD"/>
    <w:rsid w:val="00E966B7"/>
    <w:rsid w:val="00E96961"/>
    <w:rsid w:val="00E97CAE"/>
    <w:rsid w:val="00EA25A8"/>
    <w:rsid w:val="00EA2689"/>
    <w:rsid w:val="00EA298B"/>
    <w:rsid w:val="00EA32CA"/>
    <w:rsid w:val="00EA37BE"/>
    <w:rsid w:val="00EA4ADB"/>
    <w:rsid w:val="00EA4B18"/>
    <w:rsid w:val="00EA582E"/>
    <w:rsid w:val="00EA5C05"/>
    <w:rsid w:val="00EA72EC"/>
    <w:rsid w:val="00EA7383"/>
    <w:rsid w:val="00EB0C08"/>
    <w:rsid w:val="00EB0C43"/>
    <w:rsid w:val="00EB11CB"/>
    <w:rsid w:val="00EB1431"/>
    <w:rsid w:val="00EB1DA5"/>
    <w:rsid w:val="00EB275A"/>
    <w:rsid w:val="00EB2822"/>
    <w:rsid w:val="00EB317D"/>
    <w:rsid w:val="00EB3B86"/>
    <w:rsid w:val="00EB5805"/>
    <w:rsid w:val="00EB5CB5"/>
    <w:rsid w:val="00EB66DC"/>
    <w:rsid w:val="00EB717A"/>
    <w:rsid w:val="00EB786A"/>
    <w:rsid w:val="00EC1578"/>
    <w:rsid w:val="00EC18A3"/>
    <w:rsid w:val="00EC1C72"/>
    <w:rsid w:val="00EC2CA3"/>
    <w:rsid w:val="00EC3885"/>
    <w:rsid w:val="00EC3CC9"/>
    <w:rsid w:val="00EC4010"/>
    <w:rsid w:val="00EC40EE"/>
    <w:rsid w:val="00EC52E7"/>
    <w:rsid w:val="00EC600F"/>
    <w:rsid w:val="00EC60EF"/>
    <w:rsid w:val="00EC6794"/>
    <w:rsid w:val="00EC680A"/>
    <w:rsid w:val="00EC692F"/>
    <w:rsid w:val="00EC6F88"/>
    <w:rsid w:val="00EC7070"/>
    <w:rsid w:val="00EC7342"/>
    <w:rsid w:val="00EC75E7"/>
    <w:rsid w:val="00EC77C9"/>
    <w:rsid w:val="00EC789A"/>
    <w:rsid w:val="00EC7E58"/>
    <w:rsid w:val="00EC7F00"/>
    <w:rsid w:val="00ED03FD"/>
    <w:rsid w:val="00ED06C6"/>
    <w:rsid w:val="00ED0A26"/>
    <w:rsid w:val="00ED2AA7"/>
    <w:rsid w:val="00ED6A47"/>
    <w:rsid w:val="00ED6D65"/>
    <w:rsid w:val="00ED6DB5"/>
    <w:rsid w:val="00ED7449"/>
    <w:rsid w:val="00ED793E"/>
    <w:rsid w:val="00EE0632"/>
    <w:rsid w:val="00EE093E"/>
    <w:rsid w:val="00EE0BBF"/>
    <w:rsid w:val="00EE0CE6"/>
    <w:rsid w:val="00EE1118"/>
    <w:rsid w:val="00EE142F"/>
    <w:rsid w:val="00EE14CE"/>
    <w:rsid w:val="00EE1A6A"/>
    <w:rsid w:val="00EE1DCA"/>
    <w:rsid w:val="00EE234A"/>
    <w:rsid w:val="00EE289F"/>
    <w:rsid w:val="00EE2BE1"/>
    <w:rsid w:val="00EE2BED"/>
    <w:rsid w:val="00EE374B"/>
    <w:rsid w:val="00EE4B57"/>
    <w:rsid w:val="00EE6147"/>
    <w:rsid w:val="00EE6C29"/>
    <w:rsid w:val="00EF0273"/>
    <w:rsid w:val="00EF092D"/>
    <w:rsid w:val="00EF0B86"/>
    <w:rsid w:val="00EF0D6D"/>
    <w:rsid w:val="00EF1FAE"/>
    <w:rsid w:val="00EF3AEE"/>
    <w:rsid w:val="00EF3B18"/>
    <w:rsid w:val="00EF4836"/>
    <w:rsid w:val="00EF4849"/>
    <w:rsid w:val="00EF5FC2"/>
    <w:rsid w:val="00EF6259"/>
    <w:rsid w:val="00EF6334"/>
    <w:rsid w:val="00EF6E75"/>
    <w:rsid w:val="00EF75B4"/>
    <w:rsid w:val="00EF7660"/>
    <w:rsid w:val="00EF7893"/>
    <w:rsid w:val="00EF7BCC"/>
    <w:rsid w:val="00EF7D8A"/>
    <w:rsid w:val="00F00596"/>
    <w:rsid w:val="00F014A5"/>
    <w:rsid w:val="00F014E1"/>
    <w:rsid w:val="00F015AB"/>
    <w:rsid w:val="00F01E79"/>
    <w:rsid w:val="00F01FD7"/>
    <w:rsid w:val="00F02715"/>
    <w:rsid w:val="00F02E36"/>
    <w:rsid w:val="00F055AF"/>
    <w:rsid w:val="00F058C4"/>
    <w:rsid w:val="00F05B6D"/>
    <w:rsid w:val="00F06DD3"/>
    <w:rsid w:val="00F10758"/>
    <w:rsid w:val="00F10E88"/>
    <w:rsid w:val="00F11327"/>
    <w:rsid w:val="00F11BB5"/>
    <w:rsid w:val="00F127C9"/>
    <w:rsid w:val="00F12D76"/>
    <w:rsid w:val="00F13808"/>
    <w:rsid w:val="00F13B56"/>
    <w:rsid w:val="00F1417B"/>
    <w:rsid w:val="00F15431"/>
    <w:rsid w:val="00F158E2"/>
    <w:rsid w:val="00F15B85"/>
    <w:rsid w:val="00F1659D"/>
    <w:rsid w:val="00F16E17"/>
    <w:rsid w:val="00F16FCB"/>
    <w:rsid w:val="00F17303"/>
    <w:rsid w:val="00F17858"/>
    <w:rsid w:val="00F21D44"/>
    <w:rsid w:val="00F22E1D"/>
    <w:rsid w:val="00F25A12"/>
    <w:rsid w:val="00F25FF4"/>
    <w:rsid w:val="00F275BE"/>
    <w:rsid w:val="00F30346"/>
    <w:rsid w:val="00F30653"/>
    <w:rsid w:val="00F30CD1"/>
    <w:rsid w:val="00F316A9"/>
    <w:rsid w:val="00F33774"/>
    <w:rsid w:val="00F343AD"/>
    <w:rsid w:val="00F345F9"/>
    <w:rsid w:val="00F34B99"/>
    <w:rsid w:val="00F35B60"/>
    <w:rsid w:val="00F40643"/>
    <w:rsid w:val="00F407F2"/>
    <w:rsid w:val="00F4169F"/>
    <w:rsid w:val="00F417D0"/>
    <w:rsid w:val="00F41E53"/>
    <w:rsid w:val="00F42F97"/>
    <w:rsid w:val="00F443BF"/>
    <w:rsid w:val="00F46838"/>
    <w:rsid w:val="00F5262C"/>
    <w:rsid w:val="00F52DAB"/>
    <w:rsid w:val="00F53213"/>
    <w:rsid w:val="00F53906"/>
    <w:rsid w:val="00F54384"/>
    <w:rsid w:val="00F543F0"/>
    <w:rsid w:val="00F54E96"/>
    <w:rsid w:val="00F559C7"/>
    <w:rsid w:val="00F55ECB"/>
    <w:rsid w:val="00F56509"/>
    <w:rsid w:val="00F565B9"/>
    <w:rsid w:val="00F568E7"/>
    <w:rsid w:val="00F57F1F"/>
    <w:rsid w:val="00F60F0B"/>
    <w:rsid w:val="00F61473"/>
    <w:rsid w:val="00F62088"/>
    <w:rsid w:val="00F62952"/>
    <w:rsid w:val="00F63387"/>
    <w:rsid w:val="00F635E2"/>
    <w:rsid w:val="00F6360D"/>
    <w:rsid w:val="00F64FFD"/>
    <w:rsid w:val="00F65C77"/>
    <w:rsid w:val="00F65EA3"/>
    <w:rsid w:val="00F66140"/>
    <w:rsid w:val="00F664D0"/>
    <w:rsid w:val="00F675D0"/>
    <w:rsid w:val="00F6780B"/>
    <w:rsid w:val="00F67D80"/>
    <w:rsid w:val="00F706C8"/>
    <w:rsid w:val="00F70F7D"/>
    <w:rsid w:val="00F71D0F"/>
    <w:rsid w:val="00F72F08"/>
    <w:rsid w:val="00F7358A"/>
    <w:rsid w:val="00F73878"/>
    <w:rsid w:val="00F73DA0"/>
    <w:rsid w:val="00F744BF"/>
    <w:rsid w:val="00F758F2"/>
    <w:rsid w:val="00F762E6"/>
    <w:rsid w:val="00F81723"/>
    <w:rsid w:val="00F81AEF"/>
    <w:rsid w:val="00F81AF6"/>
    <w:rsid w:val="00F81D29"/>
    <w:rsid w:val="00F830A8"/>
    <w:rsid w:val="00F845DF"/>
    <w:rsid w:val="00F848B7"/>
    <w:rsid w:val="00F84A2D"/>
    <w:rsid w:val="00F84AB6"/>
    <w:rsid w:val="00F859CE"/>
    <w:rsid w:val="00F863D7"/>
    <w:rsid w:val="00F86BA3"/>
    <w:rsid w:val="00F86EA7"/>
    <w:rsid w:val="00F879C9"/>
    <w:rsid w:val="00F902D3"/>
    <w:rsid w:val="00F903B5"/>
    <w:rsid w:val="00F90D91"/>
    <w:rsid w:val="00F91C4D"/>
    <w:rsid w:val="00F92BDC"/>
    <w:rsid w:val="00F92FD9"/>
    <w:rsid w:val="00F93113"/>
    <w:rsid w:val="00F93671"/>
    <w:rsid w:val="00F9396D"/>
    <w:rsid w:val="00F93F81"/>
    <w:rsid w:val="00F9401E"/>
    <w:rsid w:val="00F94034"/>
    <w:rsid w:val="00F9443F"/>
    <w:rsid w:val="00F958B6"/>
    <w:rsid w:val="00F97857"/>
    <w:rsid w:val="00FA19A2"/>
    <w:rsid w:val="00FA1C5B"/>
    <w:rsid w:val="00FA1F39"/>
    <w:rsid w:val="00FA28D4"/>
    <w:rsid w:val="00FA2DAF"/>
    <w:rsid w:val="00FA2EFF"/>
    <w:rsid w:val="00FA3068"/>
    <w:rsid w:val="00FA44D7"/>
    <w:rsid w:val="00FA6684"/>
    <w:rsid w:val="00FA731E"/>
    <w:rsid w:val="00FA7443"/>
    <w:rsid w:val="00FA7850"/>
    <w:rsid w:val="00FB0514"/>
    <w:rsid w:val="00FB0CC0"/>
    <w:rsid w:val="00FB0F44"/>
    <w:rsid w:val="00FB20BB"/>
    <w:rsid w:val="00FB2135"/>
    <w:rsid w:val="00FB2887"/>
    <w:rsid w:val="00FB2B38"/>
    <w:rsid w:val="00FB35CE"/>
    <w:rsid w:val="00FB3E2C"/>
    <w:rsid w:val="00FB4D99"/>
    <w:rsid w:val="00FB51D8"/>
    <w:rsid w:val="00FB6B67"/>
    <w:rsid w:val="00FC0670"/>
    <w:rsid w:val="00FC087C"/>
    <w:rsid w:val="00FC1794"/>
    <w:rsid w:val="00FC2665"/>
    <w:rsid w:val="00FC381A"/>
    <w:rsid w:val="00FC473E"/>
    <w:rsid w:val="00FC496E"/>
    <w:rsid w:val="00FC55A5"/>
    <w:rsid w:val="00FC6358"/>
    <w:rsid w:val="00FC6429"/>
    <w:rsid w:val="00FC6535"/>
    <w:rsid w:val="00FD018A"/>
    <w:rsid w:val="00FD0FCF"/>
    <w:rsid w:val="00FD11BE"/>
    <w:rsid w:val="00FD240E"/>
    <w:rsid w:val="00FD2577"/>
    <w:rsid w:val="00FD26EE"/>
    <w:rsid w:val="00FD320D"/>
    <w:rsid w:val="00FD3D9C"/>
    <w:rsid w:val="00FD440D"/>
    <w:rsid w:val="00FD4638"/>
    <w:rsid w:val="00FD63BA"/>
    <w:rsid w:val="00FD7339"/>
    <w:rsid w:val="00FD7355"/>
    <w:rsid w:val="00FD778A"/>
    <w:rsid w:val="00FD78E8"/>
    <w:rsid w:val="00FD7919"/>
    <w:rsid w:val="00FE15BB"/>
    <w:rsid w:val="00FE23DE"/>
    <w:rsid w:val="00FE240C"/>
    <w:rsid w:val="00FE2C0A"/>
    <w:rsid w:val="00FE3393"/>
    <w:rsid w:val="00FE39D6"/>
    <w:rsid w:val="00FE41E6"/>
    <w:rsid w:val="00FE4257"/>
    <w:rsid w:val="00FE4759"/>
    <w:rsid w:val="00FE4AEF"/>
    <w:rsid w:val="00FE4C69"/>
    <w:rsid w:val="00FE5158"/>
    <w:rsid w:val="00FE5D72"/>
    <w:rsid w:val="00FE6127"/>
    <w:rsid w:val="00FE6B57"/>
    <w:rsid w:val="00FE6FF0"/>
    <w:rsid w:val="00FE74C1"/>
    <w:rsid w:val="00FE7833"/>
    <w:rsid w:val="00FF02DB"/>
    <w:rsid w:val="00FF0BA7"/>
    <w:rsid w:val="00FF2A49"/>
    <w:rsid w:val="00FF2B90"/>
    <w:rsid w:val="00FF37AA"/>
    <w:rsid w:val="00FF3CC5"/>
    <w:rsid w:val="00FF474A"/>
    <w:rsid w:val="00FF48D6"/>
    <w:rsid w:val="00FF5BF0"/>
    <w:rsid w:val="14636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A47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footnote reference" w:semiHidden="1"/>
    <w:lsdException w:name="annotation reference" w:uiPriority="99"/>
    <w:lsdException w:name="endnote reference" w:semiHidden="1"/>
    <w:lsdException w:name="endnote text" w:semiHidden="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rsid w:val="003422BA"/>
    <w:rPr>
      <w:rFonts w:ascii="宋体" w:hAnsi="宋体" w:cs="宋体"/>
      <w:sz w:val="24"/>
      <w:szCs w:val="24"/>
    </w:rPr>
  </w:style>
  <w:style w:type="paragraph" w:styleId="1">
    <w:name w:val="heading 1"/>
    <w:basedOn w:val="aff2"/>
    <w:next w:val="aff2"/>
    <w:link w:val="10"/>
    <w:qFormat/>
    <w:pPr>
      <w:keepNext/>
      <w:keepLines/>
      <w:widowControl w:val="0"/>
      <w:spacing w:before="340" w:after="330" w:line="578" w:lineRule="auto"/>
      <w:jc w:val="both"/>
      <w:outlineLvl w:val="0"/>
    </w:pPr>
    <w:rPr>
      <w:rFonts w:ascii="Times New Roman" w:hAnsi="Times New Roman" w:cs="Times New Roman"/>
      <w:b/>
      <w:bCs/>
      <w:kern w:val="44"/>
      <w:sz w:val="44"/>
      <w:szCs w:val="44"/>
    </w:rPr>
  </w:style>
  <w:style w:type="paragraph" w:styleId="2">
    <w:name w:val="heading 2"/>
    <w:basedOn w:val="aff2"/>
    <w:next w:val="aff3"/>
    <w:link w:val="20"/>
    <w:qFormat/>
    <w:pPr>
      <w:keepNext/>
      <w:keepLines/>
      <w:widowControl w:val="0"/>
      <w:spacing w:beforeLines="50" w:afterLines="50"/>
      <w:outlineLvl w:val="1"/>
    </w:pPr>
    <w:rPr>
      <w:rFonts w:ascii="Arial" w:eastAsia="黑体" w:hAnsi="Arial" w:cs="Arial"/>
      <w:b/>
      <w:bCs/>
      <w:kern w:val="2"/>
      <w:szCs w:val="32"/>
    </w:rPr>
  </w:style>
  <w:style w:type="paragraph" w:styleId="3">
    <w:name w:val="heading 3"/>
    <w:basedOn w:val="aff2"/>
    <w:next w:val="aff3"/>
    <w:link w:val="30"/>
    <w:qFormat/>
    <w:pPr>
      <w:keepNext/>
      <w:keepLines/>
      <w:widowControl w:val="0"/>
      <w:ind w:firstLineChars="200" w:firstLine="200"/>
      <w:outlineLvl w:val="2"/>
    </w:pPr>
    <w:rPr>
      <w:rFonts w:ascii="Times New Roman" w:hAnsi="Times New Roman" w:cs="Times New Roman"/>
      <w:b/>
      <w:bCs/>
      <w:kern w:val="2"/>
      <w:sz w:val="21"/>
      <w:szCs w:val="32"/>
    </w:rPr>
  </w:style>
  <w:style w:type="paragraph" w:styleId="40">
    <w:name w:val="heading 4"/>
    <w:basedOn w:val="aff2"/>
    <w:next w:val="aff3"/>
    <w:link w:val="41"/>
    <w:qFormat/>
    <w:pPr>
      <w:keepNext/>
      <w:keepLines/>
      <w:widowControl w:val="0"/>
      <w:spacing w:before="280" w:after="290" w:line="376" w:lineRule="auto"/>
      <w:jc w:val="both"/>
      <w:outlineLvl w:val="3"/>
    </w:pPr>
    <w:rPr>
      <w:rFonts w:ascii="黑体" w:eastAsia="黑体" w:hAnsi="Arial" w:cs="Times New Roman"/>
      <w:b/>
      <w:bCs/>
      <w:kern w:val="2"/>
      <w:sz w:val="21"/>
      <w:szCs w:val="28"/>
    </w:rPr>
  </w:style>
  <w:style w:type="paragraph" w:styleId="5">
    <w:name w:val="heading 5"/>
    <w:basedOn w:val="aff2"/>
    <w:next w:val="aff2"/>
    <w:link w:val="50"/>
    <w:qFormat/>
    <w:pPr>
      <w:keepNext/>
      <w:keepLines/>
      <w:widowControl w:val="0"/>
      <w:tabs>
        <w:tab w:val="left" w:pos="1008"/>
      </w:tabs>
      <w:spacing w:before="280" w:after="290" w:line="376" w:lineRule="auto"/>
      <w:ind w:left="1008" w:hanging="1008"/>
      <w:jc w:val="both"/>
      <w:outlineLvl w:val="4"/>
    </w:pPr>
    <w:rPr>
      <w:rFonts w:ascii="Times New Roman" w:hAnsi="Times New Roman" w:cs="Times New Roman"/>
      <w:b/>
      <w:bCs/>
      <w:kern w:val="2"/>
      <w:sz w:val="28"/>
      <w:szCs w:val="28"/>
    </w:rPr>
  </w:style>
  <w:style w:type="paragraph" w:styleId="60">
    <w:name w:val="heading 6"/>
    <w:basedOn w:val="aff2"/>
    <w:next w:val="aff2"/>
    <w:link w:val="61"/>
    <w:qFormat/>
    <w:pPr>
      <w:keepNext/>
      <w:keepLines/>
      <w:widowControl w:val="0"/>
      <w:tabs>
        <w:tab w:val="left" w:pos="1152"/>
      </w:tabs>
      <w:spacing w:before="240" w:after="64" w:line="320" w:lineRule="auto"/>
      <w:ind w:left="1152" w:hanging="1152"/>
      <w:jc w:val="both"/>
      <w:outlineLvl w:val="5"/>
    </w:pPr>
    <w:rPr>
      <w:rFonts w:ascii="Arial" w:eastAsia="黑体" w:hAnsi="Arial" w:cs="Times New Roman"/>
      <w:b/>
      <w:bCs/>
      <w:kern w:val="2"/>
    </w:rPr>
  </w:style>
  <w:style w:type="paragraph" w:styleId="7">
    <w:name w:val="heading 7"/>
    <w:basedOn w:val="aff2"/>
    <w:next w:val="aff2"/>
    <w:link w:val="70"/>
    <w:qFormat/>
    <w:pPr>
      <w:keepNext/>
      <w:keepLines/>
      <w:widowControl w:val="0"/>
      <w:tabs>
        <w:tab w:val="left" w:pos="1296"/>
      </w:tabs>
      <w:spacing w:before="240" w:after="64" w:line="320" w:lineRule="auto"/>
      <w:ind w:left="1296" w:hanging="1296"/>
      <w:jc w:val="both"/>
      <w:outlineLvl w:val="6"/>
    </w:pPr>
    <w:rPr>
      <w:rFonts w:ascii="Times New Roman" w:hAnsi="Times New Roman" w:cs="Times New Roman"/>
      <w:b/>
      <w:bCs/>
      <w:kern w:val="2"/>
    </w:rPr>
  </w:style>
  <w:style w:type="paragraph" w:styleId="80">
    <w:name w:val="heading 8"/>
    <w:basedOn w:val="aff2"/>
    <w:next w:val="aff2"/>
    <w:link w:val="81"/>
    <w:qFormat/>
    <w:pPr>
      <w:keepNext/>
      <w:keepLines/>
      <w:widowControl w:val="0"/>
      <w:tabs>
        <w:tab w:val="left" w:pos="1440"/>
      </w:tabs>
      <w:spacing w:before="240" w:after="64" w:line="320" w:lineRule="auto"/>
      <w:ind w:left="1440" w:hanging="1440"/>
      <w:jc w:val="both"/>
      <w:outlineLvl w:val="7"/>
    </w:pPr>
    <w:rPr>
      <w:rFonts w:ascii="Arial" w:eastAsia="黑体" w:hAnsi="Arial" w:cs="Times New Roman"/>
      <w:kern w:val="2"/>
    </w:rPr>
  </w:style>
  <w:style w:type="paragraph" w:styleId="9">
    <w:name w:val="heading 9"/>
    <w:basedOn w:val="aff2"/>
    <w:next w:val="aff2"/>
    <w:link w:val="90"/>
    <w:qFormat/>
    <w:pPr>
      <w:keepNext/>
      <w:keepLines/>
      <w:widowControl w:val="0"/>
      <w:tabs>
        <w:tab w:val="left" w:pos="1584"/>
      </w:tabs>
      <w:spacing w:before="240" w:after="64" w:line="320" w:lineRule="auto"/>
      <w:ind w:left="1584" w:hanging="1584"/>
      <w:jc w:val="both"/>
      <w:outlineLvl w:val="8"/>
    </w:pPr>
    <w:rPr>
      <w:rFonts w:ascii="Arial" w:eastAsia="黑体" w:hAnsi="Arial" w:cs="Times New Roman"/>
      <w:kern w:val="2"/>
      <w:sz w:val="21"/>
      <w:szCs w:val="21"/>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aff3">
    <w:name w:val="Normal Indent"/>
    <w:basedOn w:val="aff2"/>
    <w:pPr>
      <w:widowControl w:val="0"/>
      <w:ind w:firstLineChars="200" w:firstLine="420"/>
      <w:jc w:val="both"/>
    </w:pPr>
    <w:rPr>
      <w:rFonts w:ascii="Times New Roman" w:hAnsi="Times New Roman" w:cs="Times New Roman"/>
      <w:kern w:val="2"/>
      <w:sz w:val="21"/>
    </w:rPr>
  </w:style>
  <w:style w:type="paragraph" w:styleId="af5">
    <w:name w:val="annotation subject"/>
    <w:basedOn w:val="af4"/>
    <w:next w:val="af4"/>
    <w:link w:val="aff7"/>
    <w:pPr>
      <w:numPr>
        <w:ilvl w:val="5"/>
      </w:numPr>
      <w:ind w:left="0" w:firstLine="0"/>
    </w:pPr>
    <w:rPr>
      <w:b/>
      <w:bCs/>
    </w:rPr>
  </w:style>
  <w:style w:type="paragraph" w:styleId="af4">
    <w:name w:val="annotation text"/>
    <w:basedOn w:val="aff2"/>
    <w:link w:val="aff8"/>
    <w:uiPriority w:val="99"/>
    <w:pPr>
      <w:widowControl w:val="0"/>
      <w:numPr>
        <w:ilvl w:val="3"/>
        <w:numId w:val="1"/>
      </w:numPr>
      <w:ind w:left="0" w:firstLine="0"/>
    </w:pPr>
    <w:rPr>
      <w:rFonts w:ascii="Times New Roman" w:hAnsi="Times New Roman" w:cs="Times New Roman"/>
      <w:kern w:val="2"/>
      <w:sz w:val="21"/>
    </w:rPr>
  </w:style>
  <w:style w:type="paragraph" w:styleId="TOC7">
    <w:name w:val="toc 7"/>
    <w:basedOn w:val="aff2"/>
    <w:next w:val="aff2"/>
    <w:uiPriority w:val="39"/>
    <w:pPr>
      <w:widowControl w:val="0"/>
      <w:tabs>
        <w:tab w:val="right" w:leader="dot" w:pos="9241"/>
      </w:tabs>
      <w:ind w:firstLineChars="500" w:firstLine="505"/>
    </w:pPr>
    <w:rPr>
      <w:rFonts w:hAnsi="Times New Roman" w:cs="Times New Roman"/>
      <w:kern w:val="2"/>
      <w:sz w:val="21"/>
      <w:szCs w:val="21"/>
    </w:rPr>
  </w:style>
  <w:style w:type="paragraph" w:styleId="aff9">
    <w:name w:val="macro"/>
    <w:basedOn w:val="Default"/>
    <w:next w:val="Default"/>
    <w:link w:val="affa"/>
    <w:rPr>
      <w:rFonts w:ascii="IOAPJP+TimesNewRoman" w:eastAsia="IOAPJP+TimesNewRoman" w:hAnsi="Times New Roman" w:cs="IOAPJP+TimesNewRoman"/>
      <w:color w:val="auto"/>
    </w:rPr>
  </w:style>
  <w:style w:type="paragraph" w:customStyle="1" w:styleId="Default">
    <w:name w:val="Default"/>
    <w:link w:val="DefaultChar"/>
    <w:pPr>
      <w:widowControl w:val="0"/>
      <w:autoSpaceDE w:val="0"/>
      <w:autoSpaceDN w:val="0"/>
      <w:adjustRightInd w:val="0"/>
    </w:pPr>
    <w:rPr>
      <w:rFonts w:ascii="Tahoma" w:hAnsi="Tahoma" w:cs="Tahoma"/>
      <w:color w:val="000000"/>
      <w:sz w:val="24"/>
      <w:szCs w:val="24"/>
    </w:rPr>
  </w:style>
  <w:style w:type="paragraph" w:styleId="affb">
    <w:name w:val="Note Heading"/>
    <w:basedOn w:val="Default"/>
    <w:next w:val="Default"/>
    <w:link w:val="affc"/>
    <w:rPr>
      <w:rFonts w:ascii="IOAPJP+TimesNewRoman" w:eastAsia="IOAPJP+TimesNewRoman" w:hAnsi="Times New Roman" w:cs="IOAPJP+TimesNewRoman"/>
      <w:color w:val="auto"/>
    </w:rPr>
  </w:style>
  <w:style w:type="paragraph" w:styleId="82">
    <w:name w:val="index 8"/>
    <w:basedOn w:val="aff2"/>
    <w:next w:val="aff2"/>
    <w:pPr>
      <w:widowControl w:val="0"/>
      <w:ind w:left="1680" w:hanging="210"/>
    </w:pPr>
    <w:rPr>
      <w:rFonts w:ascii="Calibri" w:hAnsi="Calibri" w:cs="Times New Roman"/>
      <w:kern w:val="2"/>
      <w:sz w:val="20"/>
      <w:szCs w:val="20"/>
    </w:rPr>
  </w:style>
  <w:style w:type="paragraph" w:styleId="affd">
    <w:name w:val="caption"/>
    <w:basedOn w:val="aff2"/>
    <w:next w:val="aff2"/>
    <w:qFormat/>
    <w:pPr>
      <w:widowControl w:val="0"/>
      <w:spacing w:before="152" w:after="160"/>
      <w:jc w:val="both"/>
    </w:pPr>
    <w:rPr>
      <w:rFonts w:ascii="Arial" w:eastAsia="黑体" w:hAnsi="Arial" w:cs="Arial"/>
      <w:kern w:val="2"/>
      <w:sz w:val="20"/>
      <w:szCs w:val="20"/>
    </w:rPr>
  </w:style>
  <w:style w:type="paragraph" w:styleId="51">
    <w:name w:val="index 5"/>
    <w:basedOn w:val="aff2"/>
    <w:next w:val="aff2"/>
    <w:pPr>
      <w:widowControl w:val="0"/>
      <w:ind w:left="1050" w:hanging="210"/>
    </w:pPr>
    <w:rPr>
      <w:rFonts w:ascii="Calibri" w:hAnsi="Calibri" w:cs="Times New Roman"/>
      <w:kern w:val="2"/>
      <w:sz w:val="20"/>
      <w:szCs w:val="20"/>
    </w:rPr>
  </w:style>
  <w:style w:type="paragraph" w:styleId="affe">
    <w:name w:val="Document Map"/>
    <w:basedOn w:val="aff2"/>
    <w:semiHidden/>
    <w:pPr>
      <w:widowControl w:val="0"/>
      <w:shd w:val="clear" w:color="auto" w:fill="000080"/>
      <w:jc w:val="both"/>
    </w:pPr>
    <w:rPr>
      <w:rFonts w:ascii="Times New Roman" w:hAnsi="Times New Roman" w:cs="Times New Roman"/>
      <w:kern w:val="2"/>
      <w:sz w:val="21"/>
    </w:rPr>
  </w:style>
  <w:style w:type="paragraph" w:styleId="62">
    <w:name w:val="index 6"/>
    <w:basedOn w:val="aff2"/>
    <w:next w:val="aff2"/>
    <w:pPr>
      <w:widowControl w:val="0"/>
      <w:ind w:left="1260" w:hanging="210"/>
    </w:pPr>
    <w:rPr>
      <w:rFonts w:ascii="Calibri" w:hAnsi="Calibri" w:cs="Times New Roman"/>
      <w:kern w:val="2"/>
      <w:sz w:val="20"/>
      <w:szCs w:val="20"/>
    </w:rPr>
  </w:style>
  <w:style w:type="paragraph" w:styleId="afff">
    <w:name w:val="Salutation"/>
    <w:basedOn w:val="Default"/>
    <w:next w:val="Default"/>
    <w:link w:val="afff0"/>
    <w:rPr>
      <w:rFonts w:ascii="IOAPJP+TimesNewRoman" w:eastAsia="IOAPJP+TimesNewRoman" w:hAnsi="Times New Roman" w:cs="IOAPJP+TimesNewRoman"/>
      <w:color w:val="auto"/>
    </w:rPr>
  </w:style>
  <w:style w:type="paragraph" w:styleId="afff1">
    <w:name w:val="Body Text"/>
    <w:basedOn w:val="aff2"/>
    <w:link w:val="afff2"/>
    <w:pPr>
      <w:widowControl w:val="0"/>
      <w:spacing w:after="120"/>
      <w:jc w:val="both"/>
    </w:pPr>
    <w:rPr>
      <w:rFonts w:hAnsi="Times New Roman" w:cs="Times New Roman"/>
      <w:kern w:val="2"/>
    </w:rPr>
  </w:style>
  <w:style w:type="paragraph" w:styleId="afff3">
    <w:name w:val="Body Text Indent"/>
    <w:basedOn w:val="aff2"/>
    <w:link w:val="afff4"/>
    <w:pPr>
      <w:widowControl w:val="0"/>
      <w:ind w:firstLineChars="200" w:firstLine="420"/>
      <w:jc w:val="both"/>
    </w:pPr>
    <w:rPr>
      <w:rFonts w:ascii="Times New Roman" w:hAnsi="Times New Roman" w:cs="Times New Roman"/>
      <w:kern w:val="2"/>
      <w:sz w:val="21"/>
    </w:rPr>
  </w:style>
  <w:style w:type="paragraph" w:styleId="HTML">
    <w:name w:val="HTML Address"/>
    <w:basedOn w:val="aff2"/>
    <w:link w:val="HTML0"/>
    <w:pPr>
      <w:widowControl w:val="0"/>
      <w:jc w:val="both"/>
    </w:pPr>
    <w:rPr>
      <w:rFonts w:ascii="Times New Roman" w:hAnsi="Times New Roman" w:cs="Times New Roman"/>
      <w:i/>
      <w:iCs/>
      <w:kern w:val="2"/>
      <w:sz w:val="21"/>
    </w:rPr>
  </w:style>
  <w:style w:type="paragraph" w:styleId="42">
    <w:name w:val="index 4"/>
    <w:basedOn w:val="aff2"/>
    <w:next w:val="aff2"/>
    <w:pPr>
      <w:widowControl w:val="0"/>
      <w:ind w:left="840" w:hanging="210"/>
    </w:pPr>
    <w:rPr>
      <w:rFonts w:ascii="Calibri" w:hAnsi="Calibri" w:cs="Times New Roman"/>
      <w:kern w:val="2"/>
      <w:sz w:val="20"/>
      <w:szCs w:val="20"/>
    </w:rPr>
  </w:style>
  <w:style w:type="paragraph" w:styleId="TOC5">
    <w:name w:val="toc 5"/>
    <w:basedOn w:val="aff2"/>
    <w:next w:val="aff2"/>
    <w:uiPriority w:val="39"/>
    <w:pPr>
      <w:widowControl w:val="0"/>
      <w:tabs>
        <w:tab w:val="right" w:leader="dot" w:pos="9241"/>
      </w:tabs>
      <w:ind w:firstLineChars="300" w:firstLine="300"/>
    </w:pPr>
    <w:rPr>
      <w:rFonts w:hAnsi="Times New Roman" w:cs="Times New Roman"/>
      <w:kern w:val="2"/>
      <w:sz w:val="21"/>
      <w:szCs w:val="21"/>
    </w:rPr>
  </w:style>
  <w:style w:type="paragraph" w:styleId="TOC3">
    <w:name w:val="toc 3"/>
    <w:basedOn w:val="aff2"/>
    <w:next w:val="aff2"/>
    <w:uiPriority w:val="39"/>
    <w:pPr>
      <w:widowControl w:val="0"/>
      <w:tabs>
        <w:tab w:val="right" w:leader="dot" w:pos="9241"/>
      </w:tabs>
      <w:ind w:firstLineChars="100" w:firstLine="102"/>
    </w:pPr>
    <w:rPr>
      <w:rFonts w:hAnsi="Times New Roman" w:cs="Times New Roman"/>
      <w:kern w:val="2"/>
      <w:sz w:val="21"/>
      <w:szCs w:val="21"/>
    </w:rPr>
  </w:style>
  <w:style w:type="paragraph" w:styleId="afff5">
    <w:name w:val="Plain Text"/>
    <w:basedOn w:val="aff2"/>
    <w:link w:val="afff6"/>
    <w:pPr>
      <w:widowControl w:val="0"/>
      <w:spacing w:line="440" w:lineRule="exact"/>
      <w:ind w:leftChars="200" w:left="420" w:firstLineChars="207" w:firstLine="435"/>
      <w:jc w:val="both"/>
    </w:pPr>
    <w:rPr>
      <w:rFonts w:hAnsi="Courier New" w:cs="Times New Roman"/>
      <w:kern w:val="2"/>
      <w:sz w:val="21"/>
      <w:szCs w:val="20"/>
    </w:rPr>
  </w:style>
  <w:style w:type="paragraph" w:styleId="TOC8">
    <w:name w:val="toc 8"/>
    <w:basedOn w:val="aff2"/>
    <w:next w:val="aff2"/>
    <w:uiPriority w:val="39"/>
    <w:pPr>
      <w:widowControl w:val="0"/>
      <w:tabs>
        <w:tab w:val="right" w:leader="dot" w:pos="9241"/>
      </w:tabs>
      <w:ind w:firstLineChars="600" w:firstLine="607"/>
    </w:pPr>
    <w:rPr>
      <w:rFonts w:hAnsi="Times New Roman" w:cs="Times New Roman"/>
      <w:kern w:val="2"/>
      <w:sz w:val="21"/>
      <w:szCs w:val="21"/>
    </w:rPr>
  </w:style>
  <w:style w:type="paragraph" w:styleId="31">
    <w:name w:val="index 3"/>
    <w:basedOn w:val="aff2"/>
    <w:next w:val="aff2"/>
    <w:pPr>
      <w:widowControl w:val="0"/>
      <w:ind w:left="630" w:hanging="210"/>
    </w:pPr>
    <w:rPr>
      <w:rFonts w:ascii="Calibri" w:hAnsi="Calibri" w:cs="Times New Roman"/>
      <w:kern w:val="2"/>
      <w:sz w:val="20"/>
      <w:szCs w:val="20"/>
    </w:rPr>
  </w:style>
  <w:style w:type="paragraph" w:styleId="afff7">
    <w:name w:val="Date"/>
    <w:basedOn w:val="aff2"/>
    <w:next w:val="aff2"/>
    <w:link w:val="afff8"/>
    <w:pPr>
      <w:widowControl w:val="0"/>
      <w:jc w:val="both"/>
    </w:pPr>
    <w:rPr>
      <w:rFonts w:ascii="Arial" w:hAnsi="Arial" w:cs="Times New Roman"/>
      <w:kern w:val="2"/>
      <w:sz w:val="21"/>
      <w:szCs w:val="20"/>
    </w:rPr>
  </w:style>
  <w:style w:type="paragraph" w:styleId="21">
    <w:name w:val="Body Text Indent 2"/>
    <w:basedOn w:val="aff2"/>
    <w:link w:val="22"/>
    <w:pPr>
      <w:widowControl w:val="0"/>
      <w:ind w:firstLine="360"/>
      <w:jc w:val="both"/>
    </w:pPr>
    <w:rPr>
      <w:rFonts w:ascii="Times New Roman" w:hAnsi="Times New Roman" w:cs="Times New Roman"/>
      <w:kern w:val="2"/>
      <w:sz w:val="21"/>
    </w:rPr>
  </w:style>
  <w:style w:type="paragraph" w:styleId="afff9">
    <w:name w:val="endnote text"/>
    <w:basedOn w:val="aff2"/>
    <w:semiHidden/>
    <w:pPr>
      <w:widowControl w:val="0"/>
      <w:snapToGrid w:val="0"/>
    </w:pPr>
    <w:rPr>
      <w:rFonts w:ascii="Times New Roman" w:hAnsi="Times New Roman" w:cs="Times New Roman"/>
      <w:kern w:val="2"/>
      <w:sz w:val="21"/>
    </w:rPr>
  </w:style>
  <w:style w:type="paragraph" w:styleId="afffa">
    <w:name w:val="Balloon Text"/>
    <w:basedOn w:val="aff2"/>
    <w:link w:val="afffb"/>
    <w:pPr>
      <w:widowControl w:val="0"/>
      <w:jc w:val="both"/>
    </w:pPr>
    <w:rPr>
      <w:rFonts w:ascii="Times New Roman" w:hAnsi="Times New Roman" w:cs="Times New Roman"/>
      <w:kern w:val="2"/>
      <w:sz w:val="18"/>
      <w:szCs w:val="18"/>
    </w:rPr>
  </w:style>
  <w:style w:type="paragraph" w:styleId="afffc">
    <w:name w:val="footer"/>
    <w:basedOn w:val="aff2"/>
    <w:pPr>
      <w:widowControl w:val="0"/>
      <w:snapToGrid w:val="0"/>
      <w:ind w:rightChars="100" w:right="210"/>
      <w:jc w:val="right"/>
    </w:pPr>
    <w:rPr>
      <w:rFonts w:ascii="Times New Roman" w:hAnsi="Times New Roman" w:cs="Times New Roman"/>
      <w:kern w:val="2"/>
      <w:sz w:val="18"/>
      <w:szCs w:val="18"/>
    </w:rPr>
  </w:style>
  <w:style w:type="paragraph" w:styleId="afffd">
    <w:name w:val="header"/>
    <w:basedOn w:val="aff2"/>
    <w:pPr>
      <w:widowControl w:val="0"/>
      <w:snapToGrid w:val="0"/>
    </w:pPr>
    <w:rPr>
      <w:rFonts w:ascii="Times New Roman" w:hAnsi="Times New Roman" w:cs="Times New Roman"/>
      <w:kern w:val="2"/>
      <w:sz w:val="18"/>
      <w:szCs w:val="18"/>
    </w:rPr>
  </w:style>
  <w:style w:type="paragraph" w:styleId="TOC1">
    <w:name w:val="toc 1"/>
    <w:basedOn w:val="aff2"/>
    <w:next w:val="aff2"/>
    <w:uiPriority w:val="39"/>
    <w:pPr>
      <w:widowControl w:val="0"/>
      <w:tabs>
        <w:tab w:val="right" w:leader="dot" w:pos="9241"/>
      </w:tabs>
      <w:spacing w:beforeLines="25" w:afterLines="25"/>
    </w:pPr>
    <w:rPr>
      <w:rFonts w:hAnsi="Times New Roman" w:cs="Times New Roman"/>
      <w:kern w:val="2"/>
      <w:sz w:val="21"/>
      <w:szCs w:val="21"/>
    </w:rPr>
  </w:style>
  <w:style w:type="paragraph" w:styleId="TOC4">
    <w:name w:val="toc 4"/>
    <w:basedOn w:val="aff2"/>
    <w:next w:val="aff2"/>
    <w:uiPriority w:val="39"/>
    <w:pPr>
      <w:widowControl w:val="0"/>
      <w:tabs>
        <w:tab w:val="right" w:leader="dot" w:pos="9241"/>
      </w:tabs>
      <w:ind w:firstLineChars="200" w:firstLine="198"/>
    </w:pPr>
    <w:rPr>
      <w:rFonts w:hAnsi="Times New Roman" w:cs="Times New Roman"/>
      <w:kern w:val="2"/>
      <w:sz w:val="21"/>
      <w:szCs w:val="21"/>
    </w:rPr>
  </w:style>
  <w:style w:type="paragraph" w:styleId="afffe">
    <w:name w:val="index heading"/>
    <w:basedOn w:val="aff2"/>
    <w:next w:val="11"/>
    <w:pPr>
      <w:widowControl w:val="0"/>
      <w:spacing w:before="120" w:after="120"/>
      <w:jc w:val="center"/>
    </w:pPr>
    <w:rPr>
      <w:rFonts w:ascii="Calibri" w:hAnsi="Calibri" w:cs="Times New Roman"/>
      <w:b/>
      <w:bCs/>
      <w:iCs/>
      <w:kern w:val="2"/>
      <w:sz w:val="21"/>
      <w:szCs w:val="20"/>
    </w:rPr>
  </w:style>
  <w:style w:type="paragraph" w:styleId="11">
    <w:name w:val="index 1"/>
    <w:basedOn w:val="aff2"/>
    <w:next w:val="affff"/>
    <w:pPr>
      <w:widowControl w:val="0"/>
      <w:tabs>
        <w:tab w:val="right" w:leader="dot" w:pos="9299"/>
      </w:tabs>
    </w:pPr>
    <w:rPr>
      <w:rFonts w:hAnsi="Times New Roman" w:cs="Times New Roman"/>
      <w:kern w:val="2"/>
      <w:sz w:val="21"/>
      <w:szCs w:val="21"/>
    </w:rPr>
  </w:style>
  <w:style w:type="paragraph" w:customStyle="1" w:styleId="affff">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2"/>
    <w:link w:val="affff0"/>
    <w:pPr>
      <w:widowControl w:val="0"/>
      <w:numPr>
        <w:numId w:val="2"/>
      </w:numPr>
      <w:snapToGrid w:val="0"/>
    </w:pPr>
    <w:rPr>
      <w:rFonts w:hAnsi="Times New Roman" w:cs="Times New Roman"/>
      <w:kern w:val="2"/>
      <w:sz w:val="18"/>
      <w:szCs w:val="18"/>
    </w:rPr>
  </w:style>
  <w:style w:type="paragraph" w:styleId="TOC6">
    <w:name w:val="toc 6"/>
    <w:basedOn w:val="aff2"/>
    <w:next w:val="aff2"/>
    <w:uiPriority w:val="39"/>
    <w:pPr>
      <w:widowControl w:val="0"/>
      <w:tabs>
        <w:tab w:val="right" w:leader="dot" w:pos="9241"/>
      </w:tabs>
      <w:ind w:firstLineChars="400" w:firstLine="403"/>
    </w:pPr>
    <w:rPr>
      <w:rFonts w:hAnsi="Times New Roman" w:cs="Times New Roman"/>
      <w:kern w:val="2"/>
      <w:sz w:val="21"/>
      <w:szCs w:val="21"/>
    </w:rPr>
  </w:style>
  <w:style w:type="paragraph" w:styleId="32">
    <w:name w:val="Body Text Indent 3"/>
    <w:basedOn w:val="aff2"/>
    <w:link w:val="33"/>
    <w:pPr>
      <w:widowControl w:val="0"/>
      <w:tabs>
        <w:tab w:val="left" w:pos="825"/>
      </w:tabs>
      <w:ind w:firstLineChars="200" w:firstLine="420"/>
      <w:jc w:val="both"/>
    </w:pPr>
    <w:rPr>
      <w:rFonts w:ascii="Times New Roman" w:hAnsi="Times New Roman" w:cs="Times New Roman"/>
      <w:color w:val="FF0000"/>
      <w:kern w:val="2"/>
      <w:sz w:val="21"/>
    </w:rPr>
  </w:style>
  <w:style w:type="paragraph" w:styleId="71">
    <w:name w:val="index 7"/>
    <w:basedOn w:val="aff2"/>
    <w:next w:val="aff2"/>
    <w:pPr>
      <w:widowControl w:val="0"/>
      <w:ind w:left="1470" w:hanging="210"/>
    </w:pPr>
    <w:rPr>
      <w:rFonts w:ascii="Calibri" w:hAnsi="Calibri" w:cs="Times New Roman"/>
      <w:kern w:val="2"/>
      <w:sz w:val="20"/>
      <w:szCs w:val="20"/>
    </w:rPr>
  </w:style>
  <w:style w:type="paragraph" w:styleId="91">
    <w:name w:val="index 9"/>
    <w:basedOn w:val="aff2"/>
    <w:next w:val="aff2"/>
    <w:pPr>
      <w:widowControl w:val="0"/>
      <w:ind w:left="1890" w:hanging="210"/>
    </w:pPr>
    <w:rPr>
      <w:rFonts w:ascii="Calibri" w:hAnsi="Calibri" w:cs="Times New Roman"/>
      <w:kern w:val="2"/>
      <w:sz w:val="20"/>
      <w:szCs w:val="20"/>
    </w:rPr>
  </w:style>
  <w:style w:type="paragraph" w:styleId="TOC2">
    <w:name w:val="toc 2"/>
    <w:basedOn w:val="aff2"/>
    <w:next w:val="aff2"/>
    <w:uiPriority w:val="39"/>
    <w:pPr>
      <w:widowControl w:val="0"/>
      <w:tabs>
        <w:tab w:val="right" w:leader="dot" w:pos="9241"/>
      </w:tabs>
      <w:jc w:val="both"/>
    </w:pPr>
    <w:rPr>
      <w:rFonts w:hAnsi="Times New Roman" w:cs="Times New Roman"/>
      <w:kern w:val="2"/>
      <w:sz w:val="21"/>
      <w:szCs w:val="21"/>
    </w:rPr>
  </w:style>
  <w:style w:type="paragraph" w:styleId="TOC9">
    <w:name w:val="toc 9"/>
    <w:basedOn w:val="aff2"/>
    <w:next w:val="aff2"/>
    <w:uiPriority w:val="39"/>
    <w:pPr>
      <w:widowControl w:val="0"/>
      <w:ind w:left="1470"/>
    </w:pPr>
    <w:rPr>
      <w:rFonts w:ascii="Times New Roman" w:hAnsi="Times New Roman" w:cs="Times New Roman"/>
      <w:kern w:val="2"/>
      <w:sz w:val="20"/>
      <w:szCs w:val="20"/>
    </w:rPr>
  </w:style>
  <w:style w:type="paragraph" w:styleId="23">
    <w:name w:val="Body Text 2"/>
    <w:basedOn w:val="aff2"/>
    <w:link w:val="24"/>
    <w:pPr>
      <w:widowControl w:val="0"/>
      <w:spacing w:after="120" w:line="480" w:lineRule="auto"/>
      <w:jc w:val="both"/>
    </w:pPr>
    <w:rPr>
      <w:rFonts w:ascii="Times New Roman" w:hAnsi="Times New Roman" w:cs="Times New Roman"/>
      <w:kern w:val="2"/>
      <w:sz w:val="21"/>
    </w:rPr>
  </w:style>
  <w:style w:type="paragraph" w:styleId="HTML1">
    <w:name w:val="HTML Preformatted"/>
    <w:basedOn w:val="aff2"/>
    <w:link w:val="HTML2"/>
    <w:pPr>
      <w:widowControl w:val="0"/>
      <w:jc w:val="both"/>
    </w:pPr>
    <w:rPr>
      <w:rFonts w:ascii="Courier New" w:hAnsi="Courier New" w:cs="Courier New"/>
      <w:kern w:val="2"/>
      <w:sz w:val="20"/>
      <w:szCs w:val="20"/>
    </w:rPr>
  </w:style>
  <w:style w:type="paragraph" w:styleId="affff1">
    <w:name w:val="Normal (Web)"/>
    <w:basedOn w:val="aff2"/>
    <w:uiPriority w:val="99"/>
    <w:unhideWhenUsed/>
    <w:qFormat/>
    <w:pPr>
      <w:spacing w:before="100" w:beforeAutospacing="1" w:after="100" w:afterAutospacing="1"/>
    </w:pPr>
  </w:style>
  <w:style w:type="paragraph" w:styleId="25">
    <w:name w:val="index 2"/>
    <w:basedOn w:val="aff2"/>
    <w:next w:val="aff2"/>
    <w:pPr>
      <w:widowControl w:val="0"/>
      <w:ind w:left="420" w:hanging="210"/>
    </w:pPr>
    <w:rPr>
      <w:rFonts w:ascii="Calibri" w:hAnsi="Calibri" w:cs="Times New Roman"/>
      <w:kern w:val="2"/>
      <w:sz w:val="20"/>
      <w:szCs w:val="20"/>
    </w:rPr>
  </w:style>
  <w:style w:type="paragraph" w:styleId="affff2">
    <w:name w:val="Title"/>
    <w:basedOn w:val="aff2"/>
    <w:next w:val="aff3"/>
    <w:link w:val="affff3"/>
    <w:qFormat/>
    <w:pPr>
      <w:widowControl w:val="0"/>
      <w:spacing w:beforeLines="50" w:afterLines="50"/>
      <w:jc w:val="center"/>
    </w:pPr>
    <w:rPr>
      <w:rFonts w:ascii="Arial" w:hAnsi="Arial" w:cs="Arial"/>
      <w:b/>
      <w:bCs/>
      <w:kern w:val="2"/>
      <w:sz w:val="32"/>
      <w:szCs w:val="32"/>
    </w:rPr>
  </w:style>
  <w:style w:type="character" w:styleId="affff4">
    <w:name w:val="Strong"/>
    <w:uiPriority w:val="22"/>
    <w:qFormat/>
    <w:rPr>
      <w:b/>
      <w:bCs/>
    </w:rPr>
  </w:style>
  <w:style w:type="character" w:styleId="affff5">
    <w:name w:val="endnote reference"/>
    <w:semiHidden/>
    <w:rPr>
      <w:vertAlign w:val="superscript"/>
    </w:rPr>
  </w:style>
  <w:style w:type="character" w:styleId="affff6">
    <w:name w:val="page number"/>
    <w:rPr>
      <w:rFonts w:ascii="Times New Roman" w:eastAsia="宋体" w:hAnsi="Times New Roman"/>
      <w:sz w:val="18"/>
    </w:rPr>
  </w:style>
  <w:style w:type="character" w:styleId="HTML3">
    <w:name w:val="HTML Definition"/>
    <w:rPr>
      <w:i/>
      <w:iCs/>
    </w:rPr>
  </w:style>
  <w:style w:type="character" w:styleId="HTML4">
    <w:name w:val="HTML Typewriter"/>
    <w:rPr>
      <w:rFonts w:ascii="Courier New" w:hAnsi="Courier New"/>
      <w:sz w:val="20"/>
      <w:szCs w:val="20"/>
    </w:rPr>
  </w:style>
  <w:style w:type="character" w:styleId="HTML5">
    <w:name w:val="HTML Acronym"/>
    <w:basedOn w:val="aff4"/>
  </w:style>
  <w:style w:type="character" w:styleId="HTML6">
    <w:name w:val="HTML Variable"/>
    <w:rPr>
      <w:i/>
      <w:iCs/>
    </w:rPr>
  </w:style>
  <w:style w:type="character" w:styleId="affff7">
    <w:name w:val="Hyperlink"/>
    <w:uiPriority w:val="99"/>
    <w:rPr>
      <w:color w:val="0000FF"/>
      <w:spacing w:val="0"/>
      <w:w w:val="100"/>
      <w:szCs w:val="21"/>
      <w:u w:val="single"/>
    </w:rPr>
  </w:style>
  <w:style w:type="character" w:styleId="HTML7">
    <w:name w:val="HTML Code"/>
    <w:rPr>
      <w:rFonts w:ascii="Courier New" w:hAnsi="Courier New"/>
      <w:sz w:val="20"/>
      <w:szCs w:val="20"/>
    </w:rPr>
  </w:style>
  <w:style w:type="character" w:styleId="affff8">
    <w:name w:val="annotation reference"/>
    <w:uiPriority w:val="99"/>
    <w:rPr>
      <w:sz w:val="21"/>
      <w:szCs w:val="21"/>
    </w:rPr>
  </w:style>
  <w:style w:type="character" w:styleId="HTML8">
    <w:name w:val="HTML Cite"/>
    <w:rPr>
      <w:i/>
      <w:iCs/>
    </w:rPr>
  </w:style>
  <w:style w:type="character" w:styleId="affff9">
    <w:name w:val="footnote reference"/>
    <w:semiHidden/>
    <w:rPr>
      <w:vertAlign w:val="superscript"/>
    </w:rPr>
  </w:style>
  <w:style w:type="character" w:styleId="HTML9">
    <w:name w:val="HTML Keyboard"/>
    <w:rPr>
      <w:rFonts w:ascii="Courier New" w:hAnsi="Courier New"/>
      <w:sz w:val="20"/>
      <w:szCs w:val="20"/>
    </w:rPr>
  </w:style>
  <w:style w:type="character" w:styleId="HTMLa">
    <w:name w:val="HTML Sample"/>
    <w:rPr>
      <w:rFonts w:ascii="Courier New" w:hAnsi="Courier New"/>
    </w:rPr>
  </w:style>
  <w:style w:type="table" w:styleId="affffa">
    <w:name w:val="Table Grid"/>
    <w:basedOn w:val="aff5"/>
    <w:uiPriority w:val="59"/>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6">
    <w:name w:val="一级条标题"/>
    <w:next w:val="affff"/>
    <w:qFormat/>
    <w:pPr>
      <w:numPr>
        <w:ilvl w:val="1"/>
        <w:numId w:val="3"/>
      </w:numPr>
      <w:spacing w:beforeLines="50" w:afterLines="50"/>
      <w:ind w:left="0"/>
      <w:outlineLvl w:val="2"/>
    </w:pPr>
    <w:rPr>
      <w:rFonts w:ascii="黑体" w:eastAsia="黑体"/>
      <w:sz w:val="21"/>
      <w:szCs w:val="21"/>
    </w:rPr>
  </w:style>
  <w:style w:type="paragraph" w:customStyle="1" w:styleId="affffb">
    <w:name w:val="标准书脚_奇数页"/>
    <w:pPr>
      <w:spacing w:before="120"/>
      <w:ind w:right="198"/>
      <w:jc w:val="right"/>
    </w:pPr>
    <w:rPr>
      <w:rFonts w:ascii="宋体"/>
      <w:sz w:val="18"/>
      <w:szCs w:val="18"/>
    </w:rPr>
  </w:style>
  <w:style w:type="paragraph" w:customStyle="1" w:styleId="affffc">
    <w:name w:val="标准书眉_奇数页"/>
    <w:next w:val="aff2"/>
    <w:pPr>
      <w:tabs>
        <w:tab w:val="center" w:pos="4154"/>
        <w:tab w:val="right" w:pos="8306"/>
      </w:tabs>
      <w:spacing w:after="220"/>
      <w:jc w:val="right"/>
    </w:pPr>
    <w:rPr>
      <w:rFonts w:ascii="黑体" w:eastAsia="黑体"/>
      <w:sz w:val="21"/>
      <w:szCs w:val="21"/>
    </w:rPr>
  </w:style>
  <w:style w:type="paragraph" w:customStyle="1" w:styleId="a5">
    <w:name w:val="章标题"/>
    <w:next w:val="affff"/>
    <w:qFormat/>
    <w:pPr>
      <w:numPr>
        <w:numId w:val="3"/>
      </w:numPr>
      <w:spacing w:beforeLines="100" w:afterLines="100"/>
      <w:ind w:left="2127"/>
      <w:jc w:val="both"/>
      <w:outlineLvl w:val="1"/>
    </w:pPr>
    <w:rPr>
      <w:rFonts w:ascii="黑体" w:eastAsia="黑体"/>
      <w:sz w:val="21"/>
    </w:rPr>
  </w:style>
  <w:style w:type="paragraph" w:customStyle="1" w:styleId="a7">
    <w:name w:val="二级条标题"/>
    <w:basedOn w:val="a6"/>
    <w:next w:val="affff"/>
    <w:link w:val="Char0"/>
    <w:qFormat/>
    <w:pPr>
      <w:numPr>
        <w:ilvl w:val="2"/>
      </w:numPr>
      <w:spacing w:before="50" w:after="50"/>
      <w:outlineLvl w:val="3"/>
    </w:pPr>
  </w:style>
  <w:style w:type="paragraph" w:customStyle="1" w:styleId="26">
    <w:name w:val="封面标准号2"/>
    <w:pPr>
      <w:spacing w:before="357" w:line="280" w:lineRule="exact"/>
      <w:jc w:val="right"/>
    </w:pPr>
    <w:rPr>
      <w:rFonts w:ascii="黑体" w:eastAsia="黑体"/>
      <w:sz w:val="28"/>
      <w:szCs w:val="28"/>
    </w:rPr>
  </w:style>
  <w:style w:type="paragraph" w:customStyle="1" w:styleId="ad">
    <w:name w:val="列项——（一级）"/>
    <w:pPr>
      <w:widowControl w:val="0"/>
      <w:numPr>
        <w:numId w:val="4"/>
      </w:numPr>
      <w:jc w:val="both"/>
    </w:pPr>
    <w:rPr>
      <w:rFonts w:ascii="宋体"/>
      <w:sz w:val="21"/>
    </w:rPr>
  </w:style>
  <w:style w:type="paragraph" w:customStyle="1" w:styleId="ae">
    <w:name w:val="列项●（二级）"/>
    <w:pPr>
      <w:numPr>
        <w:ilvl w:val="1"/>
        <w:numId w:val="4"/>
      </w:numPr>
      <w:tabs>
        <w:tab w:val="left" w:pos="840"/>
      </w:tabs>
      <w:jc w:val="both"/>
    </w:pPr>
    <w:rPr>
      <w:rFonts w:ascii="宋体"/>
      <w:sz w:val="21"/>
    </w:rPr>
  </w:style>
  <w:style w:type="paragraph" w:customStyle="1" w:styleId="affffd">
    <w:name w:val="目次、标准名称标题"/>
    <w:basedOn w:val="aff2"/>
    <w:next w:val="affff"/>
    <w:pPr>
      <w:keepNext/>
      <w:pageBreakBefore/>
      <w:shd w:val="clear" w:color="FFFFFF" w:fill="FFFFFF"/>
      <w:spacing w:before="640" w:after="560" w:line="460" w:lineRule="exact"/>
      <w:jc w:val="center"/>
      <w:outlineLvl w:val="0"/>
    </w:pPr>
    <w:rPr>
      <w:rFonts w:ascii="黑体" w:eastAsia="黑体" w:hAnsi="Times New Roman" w:cs="Times New Roman"/>
      <w:sz w:val="32"/>
      <w:szCs w:val="20"/>
    </w:rPr>
  </w:style>
  <w:style w:type="paragraph" w:customStyle="1" w:styleId="a8">
    <w:name w:val="三级条标题"/>
    <w:basedOn w:val="a7"/>
    <w:next w:val="affff"/>
    <w:qFormat/>
    <w:pPr>
      <w:numPr>
        <w:ilvl w:val="3"/>
      </w:numPr>
      <w:outlineLvl w:val="4"/>
    </w:pPr>
  </w:style>
  <w:style w:type="paragraph" w:customStyle="1" w:styleId="affffe">
    <w:name w:val="示例"/>
    <w:next w:val="afffff"/>
    <w:pPr>
      <w:widowControl w:val="0"/>
      <w:ind w:firstLine="363"/>
      <w:jc w:val="both"/>
    </w:pPr>
    <w:rPr>
      <w:rFonts w:ascii="宋体"/>
      <w:sz w:val="18"/>
      <w:szCs w:val="18"/>
    </w:rPr>
  </w:style>
  <w:style w:type="paragraph" w:customStyle="1" w:styleId="afffff">
    <w:name w:val="示例内容"/>
    <w:pPr>
      <w:ind w:firstLineChars="200" w:firstLine="200"/>
    </w:pPr>
    <w:rPr>
      <w:rFonts w:ascii="宋体"/>
      <w:sz w:val="18"/>
      <w:szCs w:val="18"/>
    </w:rPr>
  </w:style>
  <w:style w:type="paragraph" w:customStyle="1" w:styleId="af2">
    <w:name w:val="数字编号列项（二级）"/>
    <w:pPr>
      <w:numPr>
        <w:ilvl w:val="1"/>
        <w:numId w:val="284"/>
      </w:numPr>
      <w:tabs>
        <w:tab w:val="left" w:pos="840"/>
      </w:tabs>
      <w:jc w:val="both"/>
    </w:pPr>
    <w:rPr>
      <w:rFonts w:ascii="宋体"/>
      <w:sz w:val="21"/>
    </w:rPr>
  </w:style>
  <w:style w:type="paragraph" w:customStyle="1" w:styleId="a9">
    <w:name w:val="四级条标题"/>
    <w:basedOn w:val="a8"/>
    <w:next w:val="affff"/>
    <w:qFormat/>
    <w:pPr>
      <w:numPr>
        <w:ilvl w:val="4"/>
      </w:numPr>
      <w:outlineLvl w:val="5"/>
    </w:pPr>
  </w:style>
  <w:style w:type="paragraph" w:customStyle="1" w:styleId="aa">
    <w:name w:val="五级条标题"/>
    <w:basedOn w:val="a9"/>
    <w:next w:val="affff"/>
    <w:qFormat/>
    <w:pPr>
      <w:numPr>
        <w:ilvl w:val="5"/>
      </w:numPr>
      <w:outlineLvl w:val="6"/>
    </w:pPr>
  </w:style>
  <w:style w:type="paragraph" w:customStyle="1" w:styleId="afffff0">
    <w:name w:val="注："/>
    <w:next w:val="affff"/>
    <w:pPr>
      <w:widowControl w:val="0"/>
      <w:autoSpaceDE w:val="0"/>
      <w:autoSpaceDN w:val="0"/>
      <w:ind w:left="726" w:hanging="363"/>
      <w:jc w:val="both"/>
    </w:pPr>
    <w:rPr>
      <w:rFonts w:ascii="宋体"/>
      <w:sz w:val="18"/>
      <w:szCs w:val="18"/>
    </w:rPr>
  </w:style>
  <w:style w:type="paragraph" w:customStyle="1" w:styleId="afffff1">
    <w:name w:val="注×："/>
    <w:pPr>
      <w:widowControl w:val="0"/>
      <w:autoSpaceDE w:val="0"/>
      <w:autoSpaceDN w:val="0"/>
      <w:ind w:left="811" w:hanging="448"/>
      <w:jc w:val="both"/>
    </w:pPr>
    <w:rPr>
      <w:rFonts w:ascii="宋体"/>
      <w:sz w:val="18"/>
      <w:szCs w:val="18"/>
    </w:rPr>
  </w:style>
  <w:style w:type="paragraph" w:customStyle="1" w:styleId="afffff2">
    <w:name w:val="字母编号列项（一级）"/>
    <w:qFormat/>
    <w:pPr>
      <w:jc w:val="both"/>
    </w:pPr>
    <w:rPr>
      <w:rFonts w:ascii="宋体"/>
      <w:sz w:val="21"/>
    </w:rPr>
  </w:style>
  <w:style w:type="paragraph" w:customStyle="1" w:styleId="af">
    <w:name w:val="列项◆（三级）"/>
    <w:basedOn w:val="aff2"/>
    <w:pPr>
      <w:widowControl w:val="0"/>
      <w:numPr>
        <w:ilvl w:val="2"/>
        <w:numId w:val="4"/>
      </w:numPr>
      <w:jc w:val="both"/>
    </w:pPr>
    <w:rPr>
      <w:rFonts w:hAnsi="Times New Roman" w:cs="Times New Roman"/>
      <w:kern w:val="2"/>
      <w:sz w:val="21"/>
      <w:szCs w:val="21"/>
    </w:rPr>
  </w:style>
  <w:style w:type="paragraph" w:customStyle="1" w:styleId="af3">
    <w:name w:val="编号列项（三级）"/>
    <w:pPr>
      <w:numPr>
        <w:ilvl w:val="2"/>
        <w:numId w:val="284"/>
      </w:numPr>
      <w:tabs>
        <w:tab w:val="left" w:pos="840"/>
      </w:tabs>
    </w:pPr>
    <w:rPr>
      <w:rFonts w:ascii="宋体"/>
      <w:sz w:val="21"/>
    </w:rPr>
  </w:style>
  <w:style w:type="paragraph" w:customStyle="1" w:styleId="afffff3">
    <w:name w:val="示例×："/>
    <w:basedOn w:val="a5"/>
    <w:qFormat/>
    <w:pPr>
      <w:numPr>
        <w:numId w:val="0"/>
      </w:numPr>
      <w:spacing w:beforeLines="0" w:afterLines="0"/>
      <w:ind w:firstLine="363"/>
      <w:outlineLvl w:val="9"/>
    </w:pPr>
    <w:rPr>
      <w:rFonts w:ascii="宋体" w:eastAsia="宋体"/>
      <w:sz w:val="18"/>
      <w:szCs w:val="18"/>
    </w:rPr>
  </w:style>
  <w:style w:type="paragraph" w:customStyle="1" w:styleId="afffff4">
    <w:name w:val="二级无"/>
    <w:basedOn w:val="a7"/>
    <w:pPr>
      <w:spacing w:beforeLines="0" w:afterLines="0"/>
    </w:pPr>
    <w:rPr>
      <w:rFonts w:ascii="宋体" w:eastAsia="宋体"/>
    </w:rPr>
  </w:style>
  <w:style w:type="paragraph" w:customStyle="1" w:styleId="afffff5">
    <w:name w:val="注：（正文）"/>
    <w:basedOn w:val="afffff0"/>
    <w:next w:val="affff"/>
  </w:style>
  <w:style w:type="paragraph" w:customStyle="1" w:styleId="a4">
    <w:name w:val="注×：（正文）"/>
    <w:pPr>
      <w:numPr>
        <w:numId w:val="6"/>
      </w:numPr>
      <w:jc w:val="both"/>
    </w:pPr>
    <w:rPr>
      <w:rFonts w:ascii="宋体"/>
      <w:sz w:val="18"/>
      <w:szCs w:val="18"/>
    </w:rPr>
  </w:style>
  <w:style w:type="paragraph" w:customStyle="1" w:styleId="afffff6">
    <w:name w:val="标准标志"/>
    <w:next w:val="aff2"/>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7">
    <w:name w:val="标准称谓"/>
    <w:next w:val="aff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8">
    <w:name w:val="标准书脚_偶数页"/>
    <w:pPr>
      <w:spacing w:before="120"/>
      <w:ind w:left="221"/>
    </w:pPr>
    <w:rPr>
      <w:rFonts w:ascii="宋体"/>
      <w:sz w:val="18"/>
      <w:szCs w:val="18"/>
    </w:rPr>
  </w:style>
  <w:style w:type="paragraph" w:customStyle="1" w:styleId="afffff9">
    <w:name w:val="标准书眉_偶数页"/>
    <w:basedOn w:val="affffc"/>
    <w:next w:val="aff2"/>
    <w:pPr>
      <w:jc w:val="left"/>
    </w:pPr>
  </w:style>
  <w:style w:type="paragraph" w:customStyle="1" w:styleId="afffffa">
    <w:name w:val="标准书眉一"/>
    <w:pPr>
      <w:jc w:val="both"/>
    </w:pPr>
  </w:style>
  <w:style w:type="paragraph" w:customStyle="1" w:styleId="afffffb">
    <w:name w:val="参考文献"/>
    <w:basedOn w:val="aff2"/>
    <w:next w:val="affff"/>
    <w:qFormat/>
    <w:pPr>
      <w:keepNext/>
      <w:pageBreakBefore/>
      <w:shd w:val="clear" w:color="FFFFFF" w:fill="FFFFFF"/>
      <w:spacing w:before="640" w:after="200"/>
      <w:jc w:val="center"/>
      <w:outlineLvl w:val="0"/>
    </w:pPr>
    <w:rPr>
      <w:rFonts w:ascii="黑体" w:eastAsia="黑体" w:hAnsi="Times New Roman" w:cs="Times New Roman"/>
      <w:sz w:val="21"/>
      <w:szCs w:val="20"/>
    </w:rPr>
  </w:style>
  <w:style w:type="paragraph" w:customStyle="1" w:styleId="afffffc">
    <w:name w:val="参考文献、索引标题"/>
    <w:basedOn w:val="aff2"/>
    <w:next w:val="affff"/>
    <w:pPr>
      <w:keepNext/>
      <w:pageBreakBefore/>
      <w:shd w:val="clear" w:color="FFFFFF" w:fill="FFFFFF"/>
      <w:spacing w:before="640" w:after="200"/>
      <w:jc w:val="center"/>
      <w:outlineLvl w:val="0"/>
    </w:pPr>
    <w:rPr>
      <w:rFonts w:ascii="黑体" w:eastAsia="黑体" w:hAnsi="Times New Roman" w:cs="Times New Roman"/>
      <w:sz w:val="21"/>
      <w:szCs w:val="20"/>
    </w:rPr>
  </w:style>
  <w:style w:type="paragraph" w:customStyle="1" w:styleId="afffffd">
    <w:name w:val="发布部门"/>
    <w:next w:val="affff"/>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rPr>
      <w:rFonts w:eastAsia="黑体"/>
      <w:sz w:val="28"/>
    </w:rPr>
  </w:style>
  <w:style w:type="paragraph" w:customStyle="1" w:styleId="affffff">
    <w:name w:val="封面标准代替信息"/>
    <w:pPr>
      <w:spacing w:before="57" w:line="280" w:lineRule="exact"/>
      <w:jc w:val="right"/>
    </w:pPr>
    <w:rPr>
      <w:rFonts w:ascii="宋体"/>
      <w:sz w:val="21"/>
      <w:szCs w:val="21"/>
    </w:r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customStyle="1" w:styleId="affffff0">
    <w:name w:val="封面标准名称"/>
    <w:pPr>
      <w:widowControl w:val="0"/>
      <w:spacing w:line="680" w:lineRule="exact"/>
      <w:jc w:val="center"/>
      <w:textAlignment w:val="center"/>
    </w:pPr>
    <w:rPr>
      <w:rFonts w:ascii="黑体" w:eastAsia="黑体"/>
      <w:sz w:val="52"/>
    </w:rPr>
  </w:style>
  <w:style w:type="paragraph" w:customStyle="1" w:styleId="affffff1">
    <w:name w:val="封面标准英文名称"/>
    <w:basedOn w:val="affffff0"/>
    <w:pPr>
      <w:framePr w:wrap="around" w:hAnchor="text" w:y="1"/>
      <w:spacing w:before="370" w:line="400" w:lineRule="exact"/>
    </w:pPr>
    <w:rPr>
      <w:rFonts w:ascii="Times New Roman"/>
      <w:sz w:val="28"/>
      <w:szCs w:val="28"/>
    </w:rPr>
  </w:style>
  <w:style w:type="paragraph" w:customStyle="1" w:styleId="affffff2">
    <w:name w:val="封面一致性程度标识"/>
    <w:basedOn w:val="affffff1"/>
    <w:pPr>
      <w:framePr w:wrap="around"/>
      <w:spacing w:before="440"/>
    </w:pPr>
    <w:rPr>
      <w:rFonts w:ascii="宋体" w:eastAsia="宋体"/>
    </w:rPr>
  </w:style>
  <w:style w:type="paragraph" w:customStyle="1" w:styleId="affffff3">
    <w:name w:val="封面标准文稿类别"/>
    <w:basedOn w:val="affffff2"/>
    <w:pPr>
      <w:framePr w:wrap="around"/>
      <w:spacing w:after="160" w:line="240" w:lineRule="auto"/>
    </w:pPr>
    <w:rPr>
      <w:sz w:val="24"/>
    </w:rPr>
  </w:style>
  <w:style w:type="paragraph" w:customStyle="1" w:styleId="affffff4">
    <w:name w:val="封面标准文稿编辑信息"/>
    <w:basedOn w:val="affffff3"/>
    <w:pPr>
      <w:framePr w:wrap="around"/>
      <w:spacing w:before="180" w:line="180" w:lineRule="exact"/>
    </w:pPr>
    <w:rPr>
      <w:sz w:val="21"/>
    </w:rPr>
  </w:style>
  <w:style w:type="paragraph" w:customStyle="1" w:styleId="affffff5">
    <w:name w:val="封面正文"/>
    <w:pPr>
      <w:jc w:val="both"/>
    </w:pPr>
  </w:style>
  <w:style w:type="paragraph" w:customStyle="1" w:styleId="af8">
    <w:name w:val="附录标识"/>
    <w:basedOn w:val="aff2"/>
    <w:next w:val="affff"/>
    <w:qFormat/>
    <w:pPr>
      <w:keepNext/>
      <w:numPr>
        <w:numId w:val="7"/>
      </w:numPr>
      <w:shd w:val="clear" w:color="FFFFFF" w:fill="FFFFFF"/>
      <w:tabs>
        <w:tab w:val="left" w:pos="6405"/>
      </w:tabs>
      <w:spacing w:before="640" w:after="280"/>
      <w:jc w:val="center"/>
      <w:outlineLvl w:val="0"/>
    </w:pPr>
    <w:rPr>
      <w:rFonts w:ascii="黑体" w:eastAsia="黑体" w:hAnsi="Times New Roman" w:cs="Times New Roman"/>
      <w:sz w:val="21"/>
      <w:szCs w:val="20"/>
    </w:rPr>
  </w:style>
  <w:style w:type="paragraph" w:customStyle="1" w:styleId="affffff6">
    <w:name w:val="附录标题"/>
    <w:basedOn w:val="affff"/>
    <w:next w:val="affff"/>
    <w:pPr>
      <w:ind w:firstLineChars="0" w:firstLine="0"/>
      <w:jc w:val="center"/>
    </w:pPr>
    <w:rPr>
      <w:rFonts w:ascii="黑体" w:eastAsia="黑体"/>
    </w:rPr>
  </w:style>
  <w:style w:type="paragraph" w:customStyle="1" w:styleId="af6">
    <w:name w:val="附录表标号"/>
    <w:basedOn w:val="aff2"/>
    <w:next w:val="affff"/>
    <w:qFormat/>
    <w:pPr>
      <w:widowControl w:val="0"/>
      <w:numPr>
        <w:numId w:val="8"/>
      </w:numPr>
      <w:spacing w:line="14" w:lineRule="exact"/>
      <w:ind w:left="811" w:hanging="448"/>
      <w:jc w:val="center"/>
      <w:outlineLvl w:val="0"/>
    </w:pPr>
    <w:rPr>
      <w:rFonts w:ascii="Times New Roman" w:hAnsi="Times New Roman" w:cs="Times New Roman"/>
      <w:color w:val="FFFFFF"/>
      <w:kern w:val="2"/>
      <w:sz w:val="21"/>
    </w:rPr>
  </w:style>
  <w:style w:type="paragraph" w:customStyle="1" w:styleId="af7">
    <w:name w:val="附录表标题"/>
    <w:basedOn w:val="aff2"/>
    <w:next w:val="affff"/>
    <w:qFormat/>
    <w:pPr>
      <w:widowControl w:val="0"/>
      <w:numPr>
        <w:ilvl w:val="1"/>
        <w:numId w:val="8"/>
      </w:numPr>
      <w:tabs>
        <w:tab w:val="left" w:pos="0"/>
        <w:tab w:val="left" w:pos="180"/>
      </w:tabs>
      <w:spacing w:beforeLines="50" w:afterLines="50"/>
      <w:ind w:left="0" w:firstLine="0"/>
      <w:jc w:val="center"/>
    </w:pPr>
    <w:rPr>
      <w:rFonts w:ascii="黑体" w:eastAsia="黑体" w:hAnsi="Times New Roman" w:cs="Times New Roman"/>
      <w:kern w:val="2"/>
      <w:sz w:val="21"/>
      <w:szCs w:val="21"/>
    </w:rPr>
  </w:style>
  <w:style w:type="paragraph" w:customStyle="1" w:styleId="afb">
    <w:name w:val="附录二级条标题"/>
    <w:basedOn w:val="aff2"/>
    <w:next w:val="affff"/>
    <w:qFormat/>
    <w:pPr>
      <w:numPr>
        <w:ilvl w:val="3"/>
        <w:numId w:val="7"/>
      </w:numPr>
      <w:tabs>
        <w:tab w:val="left" w:pos="360"/>
      </w:tabs>
      <w:wordWrap w:val="0"/>
      <w:overflowPunct w:val="0"/>
      <w:autoSpaceDE w:val="0"/>
      <w:autoSpaceDN w:val="0"/>
      <w:spacing w:beforeLines="50" w:afterLines="50"/>
      <w:jc w:val="both"/>
      <w:textAlignment w:val="baseline"/>
      <w:outlineLvl w:val="3"/>
    </w:pPr>
    <w:rPr>
      <w:rFonts w:ascii="黑体" w:eastAsia="黑体" w:hAnsi="Times New Roman" w:cs="Times New Roman"/>
      <w:kern w:val="21"/>
      <w:sz w:val="21"/>
      <w:szCs w:val="20"/>
    </w:rPr>
  </w:style>
  <w:style w:type="paragraph" w:customStyle="1" w:styleId="affffff7">
    <w:name w:val="附录二级无"/>
    <w:basedOn w:val="afb"/>
    <w:pPr>
      <w:tabs>
        <w:tab w:val="clear" w:pos="360"/>
      </w:tabs>
      <w:spacing w:beforeLines="0" w:afterLines="0"/>
    </w:pPr>
    <w:rPr>
      <w:rFonts w:ascii="宋体" w:eastAsia="宋体"/>
      <w:szCs w:val="21"/>
    </w:rPr>
  </w:style>
  <w:style w:type="paragraph" w:customStyle="1" w:styleId="affffff8">
    <w:name w:val="附录公式"/>
    <w:basedOn w:val="affff"/>
    <w:next w:val="affff"/>
    <w:link w:val="Char1"/>
    <w:qFormat/>
  </w:style>
  <w:style w:type="paragraph" w:customStyle="1" w:styleId="affffff9">
    <w:name w:val="附录公式编号制表符"/>
    <w:basedOn w:val="aff2"/>
    <w:next w:val="affff"/>
    <w:qFormat/>
    <w:pPr>
      <w:tabs>
        <w:tab w:val="center" w:pos="4201"/>
        <w:tab w:val="right" w:leader="dot" w:pos="9298"/>
      </w:tabs>
      <w:autoSpaceDE w:val="0"/>
      <w:autoSpaceDN w:val="0"/>
      <w:jc w:val="both"/>
    </w:pPr>
    <w:rPr>
      <w:rFonts w:hAnsi="Times New Roman" w:cs="Times New Roman"/>
      <w:sz w:val="21"/>
      <w:szCs w:val="20"/>
    </w:rPr>
  </w:style>
  <w:style w:type="paragraph" w:customStyle="1" w:styleId="afc">
    <w:name w:val="附录三级条标题"/>
    <w:basedOn w:val="afb"/>
    <w:next w:val="affff"/>
    <w:qFormat/>
    <w:pPr>
      <w:numPr>
        <w:ilvl w:val="4"/>
      </w:numPr>
      <w:outlineLvl w:val="4"/>
    </w:pPr>
  </w:style>
  <w:style w:type="paragraph" w:customStyle="1" w:styleId="affffffa">
    <w:name w:val="附录三级无"/>
    <w:basedOn w:val="afc"/>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9"/>
      </w:numPr>
      <w:tabs>
        <w:tab w:val="clear" w:pos="840"/>
        <w:tab w:val="left" w:pos="839"/>
      </w:tabs>
    </w:pPr>
    <w:rPr>
      <w:rFonts w:ascii="宋体"/>
      <w:sz w:val="21"/>
    </w:rPr>
  </w:style>
  <w:style w:type="paragraph" w:customStyle="1" w:styleId="afd">
    <w:name w:val="附录四级条标题"/>
    <w:basedOn w:val="afc"/>
    <w:next w:val="affff"/>
    <w:qFormat/>
    <w:pPr>
      <w:numPr>
        <w:ilvl w:val="5"/>
      </w:numPr>
      <w:outlineLvl w:val="5"/>
    </w:pPr>
  </w:style>
  <w:style w:type="paragraph" w:customStyle="1" w:styleId="affffffb">
    <w:name w:val="附录四级无"/>
    <w:basedOn w:val="afd"/>
    <w:pPr>
      <w:tabs>
        <w:tab w:val="clear" w:pos="360"/>
      </w:tabs>
      <w:spacing w:beforeLines="0" w:afterLines="0"/>
    </w:pPr>
    <w:rPr>
      <w:rFonts w:ascii="宋体" w:eastAsia="宋体"/>
      <w:szCs w:val="21"/>
    </w:rPr>
  </w:style>
  <w:style w:type="paragraph" w:customStyle="1" w:styleId="ab">
    <w:name w:val="附录图标号"/>
    <w:basedOn w:val="aff2"/>
    <w:pPr>
      <w:keepNext/>
      <w:pageBreakBefore/>
      <w:numPr>
        <w:numId w:val="10"/>
      </w:numPr>
      <w:spacing w:line="14" w:lineRule="exact"/>
      <w:ind w:left="0" w:firstLine="363"/>
      <w:jc w:val="center"/>
      <w:outlineLvl w:val="0"/>
    </w:pPr>
    <w:rPr>
      <w:rFonts w:ascii="Times New Roman" w:hAnsi="Times New Roman" w:cs="Times New Roman"/>
      <w:color w:val="FFFFFF"/>
      <w:kern w:val="2"/>
      <w:sz w:val="21"/>
    </w:rPr>
  </w:style>
  <w:style w:type="paragraph" w:customStyle="1" w:styleId="ac">
    <w:name w:val="附录图标题"/>
    <w:basedOn w:val="aff2"/>
    <w:next w:val="affff"/>
    <w:pPr>
      <w:widowControl w:val="0"/>
      <w:numPr>
        <w:ilvl w:val="1"/>
        <w:numId w:val="10"/>
      </w:numPr>
      <w:tabs>
        <w:tab w:val="left" w:pos="363"/>
      </w:tabs>
      <w:spacing w:beforeLines="50" w:afterLines="50"/>
      <w:ind w:left="0" w:firstLine="0"/>
      <w:jc w:val="center"/>
    </w:pPr>
    <w:rPr>
      <w:rFonts w:ascii="黑体" w:eastAsia="黑体" w:hAnsi="Times New Roman" w:cs="Times New Roman"/>
      <w:kern w:val="2"/>
      <w:sz w:val="21"/>
      <w:szCs w:val="21"/>
    </w:rPr>
  </w:style>
  <w:style w:type="paragraph" w:customStyle="1" w:styleId="afe">
    <w:name w:val="附录五级条标题"/>
    <w:basedOn w:val="afd"/>
    <w:next w:val="affff"/>
    <w:qFormat/>
    <w:pPr>
      <w:numPr>
        <w:ilvl w:val="6"/>
      </w:numPr>
      <w:outlineLvl w:val="6"/>
    </w:pPr>
  </w:style>
  <w:style w:type="paragraph" w:customStyle="1" w:styleId="affffffc">
    <w:name w:val="附录五级无"/>
    <w:basedOn w:val="afe"/>
    <w:pPr>
      <w:tabs>
        <w:tab w:val="clear" w:pos="360"/>
      </w:tabs>
      <w:spacing w:beforeLines="0" w:afterLines="0"/>
    </w:pPr>
    <w:rPr>
      <w:rFonts w:ascii="宋体" w:eastAsia="宋体"/>
      <w:szCs w:val="21"/>
    </w:rPr>
  </w:style>
  <w:style w:type="paragraph" w:customStyle="1" w:styleId="af9">
    <w:name w:val="附录章标题"/>
    <w:next w:val="affff"/>
    <w:qFormat/>
    <w:pPr>
      <w:numPr>
        <w:ilvl w:val="1"/>
        <w:numId w:val="7"/>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f"/>
    <w:qFormat/>
    <w:pPr>
      <w:numPr>
        <w:ilvl w:val="2"/>
      </w:numPr>
      <w:autoSpaceDN w:val="0"/>
      <w:spacing w:beforeLines="50" w:afterLines="50"/>
      <w:outlineLvl w:val="2"/>
    </w:pPr>
  </w:style>
  <w:style w:type="paragraph" w:customStyle="1" w:styleId="affffffd">
    <w:name w:val="附录一级无"/>
    <w:basedOn w:val="afa"/>
    <w:pPr>
      <w:tabs>
        <w:tab w:val="clear" w:pos="360"/>
      </w:tabs>
      <w:spacing w:beforeLines="0" w:afterLines="0"/>
    </w:pPr>
    <w:rPr>
      <w:rFonts w:ascii="宋体" w:eastAsia="宋体"/>
      <w:szCs w:val="21"/>
    </w:rPr>
  </w:style>
  <w:style w:type="paragraph" w:customStyle="1" w:styleId="aff">
    <w:name w:val="附录字母编号列项（一级）"/>
    <w:qFormat/>
    <w:pPr>
      <w:numPr>
        <w:numId w:val="9"/>
      </w:numPr>
    </w:pPr>
    <w:rPr>
      <w:rFonts w:ascii="宋体"/>
      <w:sz w:val="21"/>
    </w:rPr>
  </w:style>
  <w:style w:type="paragraph" w:customStyle="1" w:styleId="affffffe">
    <w:name w:val="列项说明"/>
    <w:basedOn w:val="aff2"/>
    <w:pPr>
      <w:widowControl w:val="0"/>
      <w:adjustRightInd w:val="0"/>
      <w:spacing w:line="320" w:lineRule="exact"/>
      <w:ind w:leftChars="200" w:left="400" w:hangingChars="200" w:hanging="200"/>
      <w:textAlignment w:val="baseline"/>
    </w:pPr>
    <w:rPr>
      <w:rFonts w:hAnsi="Times New Roman" w:cs="Times New Roman"/>
      <w:sz w:val="21"/>
      <w:szCs w:val="20"/>
    </w:rPr>
  </w:style>
  <w:style w:type="paragraph" w:customStyle="1" w:styleId="afffffff">
    <w:name w:val="列项说明数字编号"/>
    <w:pPr>
      <w:ind w:leftChars="400" w:left="600" w:hangingChars="200" w:hanging="200"/>
    </w:pPr>
    <w:rPr>
      <w:rFonts w:ascii="宋体"/>
      <w:sz w:val="21"/>
    </w:rPr>
  </w:style>
  <w:style w:type="paragraph" w:customStyle="1" w:styleId="afffffff0">
    <w:name w:val="目次、索引正文"/>
    <w:pPr>
      <w:spacing w:line="320" w:lineRule="exact"/>
      <w:jc w:val="both"/>
    </w:pPr>
    <w:rPr>
      <w:rFonts w:ascii="宋体"/>
      <w:sz w:val="21"/>
    </w:rPr>
  </w:style>
  <w:style w:type="paragraph" w:customStyle="1" w:styleId="afffffff1">
    <w:name w:val="其他标准标志"/>
    <w:basedOn w:val="afffff6"/>
    <w:pPr>
      <w:framePr w:w="6101" w:wrap="around" w:vAnchor="page" w:hAnchor="page" w:x="4673" w:y="942"/>
    </w:pPr>
    <w:rPr>
      <w:w w:val="130"/>
    </w:rPr>
  </w:style>
  <w:style w:type="paragraph" w:customStyle="1" w:styleId="afffffff2">
    <w:name w:val="其他标准称谓"/>
    <w:next w:val="aff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pPr>
      <w:framePr w:wrap="around" w:y="15310"/>
      <w:spacing w:line="0" w:lineRule="atLeast"/>
    </w:pPr>
    <w:rPr>
      <w:rFonts w:ascii="黑体" w:eastAsia="黑体"/>
      <w:b w:val="0"/>
    </w:rPr>
  </w:style>
  <w:style w:type="paragraph" w:customStyle="1" w:styleId="afffffff4">
    <w:name w:val="前言、引言标题"/>
    <w:next w:val="affff"/>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8"/>
    <w:pPr>
      <w:spacing w:beforeLines="0" w:afterLines="0"/>
    </w:pPr>
    <w:rPr>
      <w:rFonts w:ascii="宋体" w:eastAsia="宋体"/>
    </w:rPr>
  </w:style>
  <w:style w:type="paragraph" w:customStyle="1" w:styleId="afffffff6">
    <w:name w:val="实施日期"/>
    <w:basedOn w:val="afffffe"/>
    <w:pPr>
      <w:framePr w:wrap="around" w:vAnchor="page" w:hAnchor="text" w:y="1"/>
      <w:jc w:val="right"/>
    </w:pPr>
  </w:style>
  <w:style w:type="paragraph" w:customStyle="1" w:styleId="afffffff7">
    <w:name w:val="示例后文字"/>
    <w:basedOn w:val="affff"/>
    <w:next w:val="affff"/>
    <w:qFormat/>
    <w:pPr>
      <w:ind w:firstLine="360"/>
    </w:pPr>
    <w:rPr>
      <w:sz w:val="18"/>
    </w:rPr>
  </w:style>
  <w:style w:type="paragraph" w:customStyle="1" w:styleId="afffffff8">
    <w:name w:val="首示例"/>
    <w:next w:val="affff"/>
    <w:link w:val="Char2"/>
    <w:qFormat/>
    <w:pPr>
      <w:tabs>
        <w:tab w:val="left" w:pos="360"/>
      </w:tabs>
    </w:pPr>
    <w:rPr>
      <w:rFonts w:ascii="宋体" w:hAnsi="宋体"/>
      <w:kern w:val="2"/>
      <w:sz w:val="18"/>
      <w:szCs w:val="18"/>
    </w:rPr>
  </w:style>
  <w:style w:type="paragraph" w:customStyle="1" w:styleId="afffffff9">
    <w:name w:val="四级无"/>
    <w:basedOn w:val="a9"/>
    <w:pPr>
      <w:spacing w:beforeLines="0" w:afterLines="0"/>
    </w:pPr>
    <w:rPr>
      <w:rFonts w:ascii="宋体" w:eastAsia="宋体"/>
    </w:rPr>
  </w:style>
  <w:style w:type="paragraph" w:customStyle="1" w:styleId="afffffffa">
    <w:name w:val="条文脚注"/>
    <w:basedOn w:val="af0"/>
    <w:pPr>
      <w:numPr>
        <w:numId w:val="0"/>
      </w:numPr>
      <w:jc w:val="both"/>
    </w:pPr>
  </w:style>
  <w:style w:type="paragraph" w:customStyle="1" w:styleId="afffffffb">
    <w:name w:val="图标脚注说明"/>
    <w:basedOn w:val="affff"/>
    <w:pPr>
      <w:ind w:left="840" w:firstLineChars="0" w:hanging="420"/>
    </w:pPr>
    <w:rPr>
      <w:sz w:val="18"/>
      <w:szCs w:val="18"/>
    </w:rPr>
  </w:style>
  <w:style w:type="paragraph" w:customStyle="1" w:styleId="afffffffc">
    <w:name w:val="图表脚注说明"/>
    <w:basedOn w:val="aff2"/>
    <w:pPr>
      <w:widowControl w:val="0"/>
      <w:ind w:left="544" w:hanging="181"/>
      <w:jc w:val="both"/>
    </w:pPr>
    <w:rPr>
      <w:rFonts w:hAnsi="Times New Roman" w:cs="Times New Roman"/>
      <w:kern w:val="2"/>
      <w:sz w:val="18"/>
      <w:szCs w:val="18"/>
    </w:rPr>
  </w:style>
  <w:style w:type="paragraph" w:customStyle="1" w:styleId="afffffffd">
    <w:name w:val="图的脚注"/>
    <w:next w:val="affff"/>
    <w:qFormat/>
    <w:pPr>
      <w:widowControl w:val="0"/>
      <w:ind w:leftChars="200" w:left="840" w:hangingChars="200" w:hanging="420"/>
      <w:jc w:val="both"/>
    </w:pPr>
    <w:rPr>
      <w:rFonts w:ascii="宋体"/>
      <w:sz w:val="18"/>
    </w:rPr>
  </w:style>
  <w:style w:type="paragraph" w:customStyle="1" w:styleId="afffffffe">
    <w:name w:val="文献分类号"/>
    <w:pPr>
      <w:widowControl w:val="0"/>
      <w:textAlignment w:val="center"/>
    </w:pPr>
    <w:rPr>
      <w:rFonts w:ascii="黑体" w:eastAsia="黑体"/>
      <w:sz w:val="21"/>
      <w:szCs w:val="21"/>
    </w:rPr>
  </w:style>
  <w:style w:type="paragraph" w:customStyle="1" w:styleId="affffffff">
    <w:name w:val="五级无"/>
    <w:basedOn w:val="aa"/>
    <w:pPr>
      <w:spacing w:beforeLines="0" w:afterLines="0"/>
    </w:pPr>
    <w:rPr>
      <w:rFonts w:ascii="宋体" w:eastAsia="宋体"/>
    </w:rPr>
  </w:style>
  <w:style w:type="paragraph" w:customStyle="1" w:styleId="affffffff0">
    <w:name w:val="一级无"/>
    <w:basedOn w:val="a6"/>
    <w:pPr>
      <w:spacing w:beforeLines="0" w:afterLines="0"/>
    </w:pPr>
    <w:rPr>
      <w:rFonts w:ascii="宋体" w:eastAsia="宋体"/>
    </w:rPr>
  </w:style>
  <w:style w:type="paragraph" w:customStyle="1" w:styleId="affffffff1">
    <w:name w:val="正文表标题"/>
    <w:next w:val="affff"/>
    <w:pPr>
      <w:tabs>
        <w:tab w:val="left" w:pos="360"/>
      </w:tabs>
      <w:spacing w:beforeLines="50" w:afterLines="50"/>
      <w:ind w:left="3970"/>
      <w:jc w:val="center"/>
    </w:pPr>
    <w:rPr>
      <w:rFonts w:ascii="黑体" w:eastAsia="黑体"/>
      <w:sz w:val="21"/>
    </w:rPr>
  </w:style>
  <w:style w:type="paragraph" w:customStyle="1" w:styleId="affffffff2">
    <w:name w:val="正文公式编号制表符"/>
    <w:basedOn w:val="affff"/>
    <w:next w:val="affff"/>
    <w:qFormat/>
    <w:pPr>
      <w:ind w:firstLineChars="0" w:firstLine="0"/>
    </w:pPr>
  </w:style>
  <w:style w:type="paragraph" w:customStyle="1" w:styleId="affffffff3">
    <w:name w:val="正文图标题"/>
    <w:next w:val="affff"/>
    <w:pPr>
      <w:tabs>
        <w:tab w:val="left" w:pos="360"/>
      </w:tabs>
      <w:spacing w:beforeLines="50" w:afterLines="50"/>
      <w:jc w:val="center"/>
    </w:pPr>
    <w:rPr>
      <w:rFonts w:ascii="黑体" w:eastAsia="黑体"/>
      <w:sz w:val="21"/>
    </w:rPr>
  </w:style>
  <w:style w:type="paragraph" w:customStyle="1" w:styleId="affffffff4">
    <w:name w:val="终结线"/>
    <w:basedOn w:val="aff2"/>
    <w:qFormat/>
    <w:pPr>
      <w:framePr w:hSpace="181" w:vSpace="181" w:wrap="around" w:vAnchor="text" w:hAnchor="margin" w:xAlign="center" w:y="285"/>
      <w:widowControl w:val="0"/>
      <w:jc w:val="both"/>
    </w:pPr>
    <w:rPr>
      <w:rFonts w:ascii="Times New Roman" w:hAnsi="Times New Roman" w:cs="Times New Roman"/>
      <w:kern w:val="2"/>
      <w:sz w:val="21"/>
    </w:rPr>
  </w:style>
  <w:style w:type="paragraph" w:customStyle="1" w:styleId="affffffff5">
    <w:name w:val="其他发布日期"/>
    <w:basedOn w:val="afffffe"/>
    <w:pPr>
      <w:framePr w:wrap="around" w:vAnchor="page" w:hAnchor="text" w:x="1419" w:y="1"/>
    </w:pPr>
  </w:style>
  <w:style w:type="paragraph" w:customStyle="1" w:styleId="affffffff6">
    <w:name w:val="其他实施日期"/>
    <w:basedOn w:val="afffffff6"/>
    <w:pPr>
      <w:framePr w:wrap="around"/>
    </w:pPr>
  </w:style>
  <w:style w:type="paragraph" w:customStyle="1" w:styleId="27">
    <w:name w:val="封面标准名称2"/>
    <w:basedOn w:val="affffff0"/>
    <w:pPr>
      <w:framePr w:wrap="around" w:hAnchor="text" w:y="4469"/>
      <w:spacing w:beforeLines="630"/>
    </w:pPr>
  </w:style>
  <w:style w:type="paragraph" w:customStyle="1" w:styleId="28">
    <w:name w:val="封面标准英文名称2"/>
    <w:basedOn w:val="affffff1"/>
    <w:pPr>
      <w:framePr w:wrap="around" w:y="4469"/>
    </w:pPr>
  </w:style>
  <w:style w:type="paragraph" w:customStyle="1" w:styleId="29">
    <w:name w:val="封面一致性程度标识2"/>
    <w:basedOn w:val="affffff2"/>
    <w:pPr>
      <w:framePr w:wrap="around" w:y="4469"/>
    </w:pPr>
  </w:style>
  <w:style w:type="paragraph" w:customStyle="1" w:styleId="2a">
    <w:name w:val="封面标准文稿类别2"/>
    <w:basedOn w:val="affffff3"/>
    <w:pPr>
      <w:framePr w:wrap="around" w:y="4469"/>
    </w:pPr>
  </w:style>
  <w:style w:type="paragraph" w:customStyle="1" w:styleId="2b">
    <w:name w:val="封面标准文稿编辑信息2"/>
    <w:basedOn w:val="affffff4"/>
    <w:pPr>
      <w:framePr w:wrap="around" w:y="4469"/>
    </w:pPr>
  </w:style>
  <w:style w:type="paragraph" w:customStyle="1" w:styleId="p0">
    <w:name w:val="p0"/>
    <w:basedOn w:val="aff2"/>
    <w:rPr>
      <w:rFonts w:ascii="Arial" w:hAnsi="Arial" w:cs="Arial"/>
    </w:rPr>
  </w:style>
  <w:style w:type="paragraph" w:customStyle="1" w:styleId="p17">
    <w:name w:val="p17"/>
    <w:basedOn w:val="aff2"/>
    <w:pPr>
      <w:ind w:firstLine="420"/>
      <w:jc w:val="both"/>
    </w:pPr>
    <w:rPr>
      <w:sz w:val="21"/>
      <w:szCs w:val="21"/>
    </w:rPr>
  </w:style>
  <w:style w:type="paragraph" w:customStyle="1" w:styleId="p15">
    <w:name w:val="p15"/>
    <w:basedOn w:val="aff2"/>
    <w:pPr>
      <w:ind w:firstLine="420"/>
      <w:jc w:val="both"/>
    </w:pPr>
    <w:rPr>
      <w:sz w:val="21"/>
      <w:szCs w:val="21"/>
    </w:rPr>
  </w:style>
  <w:style w:type="paragraph" w:customStyle="1" w:styleId="p16">
    <w:name w:val="p16"/>
    <w:basedOn w:val="aff2"/>
    <w:pPr>
      <w:spacing w:before="156" w:after="156"/>
    </w:pPr>
    <w:rPr>
      <w:rFonts w:ascii="黑体" w:eastAsia="黑体"/>
      <w:sz w:val="21"/>
      <w:szCs w:val="21"/>
    </w:rPr>
  </w:style>
  <w:style w:type="paragraph" w:customStyle="1" w:styleId="p18">
    <w:name w:val="p18"/>
    <w:basedOn w:val="aff2"/>
    <w:pPr>
      <w:spacing w:before="156" w:after="156"/>
    </w:pPr>
    <w:rPr>
      <w:rFonts w:ascii="黑体" w:eastAsia="黑体"/>
      <w:sz w:val="21"/>
      <w:szCs w:val="21"/>
    </w:rPr>
  </w:style>
  <w:style w:type="paragraph" w:customStyle="1" w:styleId="p19">
    <w:name w:val="p19"/>
    <w:basedOn w:val="aff2"/>
    <w:pPr>
      <w:ind w:firstLine="420"/>
      <w:jc w:val="both"/>
    </w:pPr>
    <w:rPr>
      <w:sz w:val="21"/>
      <w:szCs w:val="21"/>
    </w:rPr>
  </w:style>
  <w:style w:type="paragraph" w:customStyle="1" w:styleId="CharCharChar">
    <w:name w:val="Char Char Char"/>
    <w:basedOn w:val="aff2"/>
    <w:pPr>
      <w:widowControl w:val="0"/>
      <w:tabs>
        <w:tab w:val="left" w:pos="360"/>
      </w:tabs>
      <w:jc w:val="both"/>
    </w:pPr>
    <w:rPr>
      <w:rFonts w:ascii="Times New Roman" w:hAnsi="Times New Roman" w:cs="Times New Roman"/>
      <w:kern w:val="2"/>
    </w:rPr>
  </w:style>
  <w:style w:type="paragraph" w:customStyle="1" w:styleId="a0">
    <w:name w:val="二级无标题条"/>
    <w:basedOn w:val="aff2"/>
    <w:pPr>
      <w:widowControl w:val="0"/>
      <w:numPr>
        <w:ilvl w:val="3"/>
        <w:numId w:val="11"/>
      </w:numPr>
      <w:jc w:val="both"/>
    </w:pPr>
    <w:rPr>
      <w:rFonts w:ascii="Times New Roman" w:hAnsi="Times New Roman" w:cs="Times New Roman"/>
      <w:kern w:val="2"/>
      <w:sz w:val="21"/>
    </w:rPr>
  </w:style>
  <w:style w:type="paragraph" w:customStyle="1" w:styleId="a1">
    <w:name w:val="三级无标题条"/>
    <w:basedOn w:val="aff2"/>
    <w:pPr>
      <w:widowControl w:val="0"/>
      <w:numPr>
        <w:ilvl w:val="4"/>
        <w:numId w:val="11"/>
      </w:numPr>
      <w:jc w:val="both"/>
    </w:pPr>
    <w:rPr>
      <w:rFonts w:ascii="Times New Roman" w:hAnsi="Times New Roman" w:cs="Times New Roman"/>
      <w:kern w:val="2"/>
      <w:sz w:val="21"/>
    </w:rPr>
  </w:style>
  <w:style w:type="paragraph" w:customStyle="1" w:styleId="a2">
    <w:name w:val="四级无标题条"/>
    <w:basedOn w:val="aff2"/>
    <w:pPr>
      <w:widowControl w:val="0"/>
      <w:numPr>
        <w:ilvl w:val="5"/>
        <w:numId w:val="11"/>
      </w:numPr>
      <w:jc w:val="both"/>
    </w:pPr>
    <w:rPr>
      <w:rFonts w:ascii="Times New Roman" w:hAnsi="Times New Roman" w:cs="Times New Roman"/>
      <w:kern w:val="2"/>
      <w:sz w:val="21"/>
    </w:rPr>
  </w:style>
  <w:style w:type="paragraph" w:customStyle="1" w:styleId="a3">
    <w:name w:val="五级无标题条"/>
    <w:basedOn w:val="aff2"/>
    <w:pPr>
      <w:widowControl w:val="0"/>
      <w:numPr>
        <w:ilvl w:val="6"/>
        <w:numId w:val="11"/>
      </w:numPr>
      <w:jc w:val="both"/>
    </w:pPr>
    <w:rPr>
      <w:rFonts w:ascii="Times New Roman" w:hAnsi="Times New Roman" w:cs="Times New Roman"/>
      <w:kern w:val="2"/>
      <w:sz w:val="21"/>
    </w:rPr>
  </w:style>
  <w:style w:type="paragraph" w:customStyle="1" w:styleId="a">
    <w:name w:val="一级无标题条"/>
    <w:basedOn w:val="aff2"/>
    <w:pPr>
      <w:widowControl w:val="0"/>
      <w:numPr>
        <w:ilvl w:val="2"/>
        <w:numId w:val="11"/>
      </w:numPr>
      <w:jc w:val="both"/>
    </w:pPr>
    <w:rPr>
      <w:rFonts w:ascii="Times New Roman" w:hAnsi="Times New Roman" w:cs="Times New Roman"/>
      <w:kern w:val="2"/>
      <w:sz w:val="21"/>
    </w:rPr>
  </w:style>
  <w:style w:type="paragraph" w:customStyle="1" w:styleId="TOC10">
    <w:name w:val="TOC 标题1"/>
    <w:basedOn w:val="1"/>
    <w:next w:val="aff2"/>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72">
    <w:name w:val="样式7"/>
    <w:basedOn w:val="a9"/>
    <w:pPr>
      <w:numPr>
        <w:numId w:val="0"/>
      </w:numPr>
      <w:spacing w:before="156" w:after="156" w:line="360" w:lineRule="auto"/>
      <w:outlineLvl w:val="4"/>
    </w:pPr>
  </w:style>
  <w:style w:type="paragraph" w:customStyle="1" w:styleId="affffffff7">
    <w:name w:val="一级样式"/>
    <w:basedOn w:val="aff2"/>
    <w:pPr>
      <w:widowControl w:val="0"/>
      <w:autoSpaceDE w:val="0"/>
      <w:autoSpaceDN w:val="0"/>
      <w:adjustRightInd w:val="0"/>
      <w:jc w:val="center"/>
      <w:outlineLvl w:val="0"/>
    </w:pPr>
    <w:rPr>
      <w:rFonts w:ascii="黑体" w:eastAsia="黑体" w:hAnsi="Times New Roman" w:cs="Sim Sun"/>
      <w:sz w:val="30"/>
      <w:szCs w:val="30"/>
    </w:rPr>
  </w:style>
  <w:style w:type="paragraph" w:customStyle="1" w:styleId="CharChar1CharCharCharCharCharChar">
    <w:name w:val="Char Char1 Char Char Char Char Char Char"/>
    <w:basedOn w:val="aff2"/>
    <w:pPr>
      <w:spacing w:after="160" w:line="240" w:lineRule="exact"/>
    </w:pPr>
    <w:rPr>
      <w:rFonts w:ascii="Verdana" w:eastAsia="仿宋_GB2312" w:hAnsi="Verdana" w:cs="Times New Roman"/>
      <w:szCs w:val="20"/>
      <w:lang w:eastAsia="en-US"/>
    </w:rPr>
  </w:style>
  <w:style w:type="paragraph" w:customStyle="1" w:styleId="aff1">
    <w:name w:val="列项——"/>
    <w:pPr>
      <w:widowControl w:val="0"/>
      <w:numPr>
        <w:numId w:val="12"/>
      </w:numPr>
      <w:tabs>
        <w:tab w:val="clear" w:pos="1140"/>
        <w:tab w:val="left" w:pos="854"/>
      </w:tabs>
      <w:ind w:leftChars="200" w:left="200" w:hangingChars="200" w:hanging="200"/>
      <w:jc w:val="both"/>
    </w:pPr>
    <w:rPr>
      <w:rFonts w:ascii="宋体"/>
      <w:sz w:val="21"/>
    </w:rPr>
  </w:style>
  <w:style w:type="paragraph" w:customStyle="1" w:styleId="af1">
    <w:name w:val="列项·"/>
    <w:pPr>
      <w:numPr>
        <w:numId w:val="13"/>
      </w:numPr>
      <w:tabs>
        <w:tab w:val="clear" w:pos="1140"/>
        <w:tab w:val="left" w:pos="840"/>
      </w:tabs>
      <w:ind w:leftChars="200" w:left="840" w:hangingChars="200" w:hanging="420"/>
      <w:jc w:val="both"/>
    </w:pPr>
    <w:rPr>
      <w:rFonts w:ascii="宋体"/>
      <w:sz w:val="21"/>
    </w:rPr>
  </w:style>
  <w:style w:type="paragraph" w:customStyle="1" w:styleId="affffffff8">
    <w:name w:val="图表脚注"/>
    <w:next w:val="affff"/>
    <w:pPr>
      <w:ind w:leftChars="200" w:left="300" w:hangingChars="100" w:hanging="100"/>
      <w:jc w:val="both"/>
    </w:pPr>
    <w:rPr>
      <w:rFonts w:ascii="宋体"/>
      <w:sz w:val="18"/>
    </w:rPr>
  </w:style>
  <w:style w:type="paragraph" w:customStyle="1" w:styleId="affffffff9">
    <w:name w:val="无标题条"/>
    <w:next w:val="affff"/>
    <w:pPr>
      <w:jc w:val="both"/>
    </w:pPr>
    <w:rPr>
      <w:sz w:val="21"/>
    </w:rPr>
  </w:style>
  <w:style w:type="paragraph" w:customStyle="1" w:styleId="TimesNewRoman2">
    <w:name w:val="样式 段 + Times New Roman 首行缩进:  2 字符"/>
    <w:basedOn w:val="affff"/>
    <w:pPr>
      <w:tabs>
        <w:tab w:val="clear" w:pos="4201"/>
        <w:tab w:val="clear" w:pos="9298"/>
      </w:tabs>
      <w:ind w:firstLine="200"/>
    </w:pPr>
    <w:rPr>
      <w:rFonts w:ascii="Times New Roman" w:cs="宋体"/>
      <w:szCs w:val="21"/>
    </w:rPr>
  </w:style>
  <w:style w:type="paragraph" w:customStyle="1" w:styleId="2Char">
    <w:name w:val="样式 首行缩进:  2 字符 Char"/>
    <w:basedOn w:val="aff2"/>
    <w:pPr>
      <w:widowControl w:val="0"/>
      <w:jc w:val="both"/>
    </w:pPr>
    <w:rPr>
      <w:kern w:val="2"/>
      <w:sz w:val="21"/>
      <w:szCs w:val="28"/>
    </w:rPr>
  </w:style>
  <w:style w:type="paragraph" w:customStyle="1" w:styleId="TimesNewRoman22">
    <w:name w:val="样式 样式 段 + Times New Roman 首行缩进:  2 字符 + 首行缩进:  2 字符"/>
    <w:basedOn w:val="TimesNewRoman2"/>
    <w:pPr>
      <w:ind w:firstLine="420"/>
    </w:pPr>
  </w:style>
  <w:style w:type="paragraph" w:customStyle="1" w:styleId="GB2312">
    <w:name w:val="样式 一级条标题 + (中文) 楷体_GB2312 四号 加粗"/>
    <w:basedOn w:val="a6"/>
    <w:pPr>
      <w:numPr>
        <w:numId w:val="0"/>
      </w:numPr>
    </w:pPr>
    <w:rPr>
      <w:rFonts w:eastAsia="楷体_GB2312"/>
      <w:b/>
      <w:bCs/>
      <w:szCs w:val="20"/>
    </w:rPr>
  </w:style>
  <w:style w:type="paragraph" w:customStyle="1" w:styleId="GB23120">
    <w:name w:val="样式 一级条标题 + (中文) 楷体_GB2312 四号"/>
    <w:basedOn w:val="a6"/>
    <w:pPr>
      <w:numPr>
        <w:numId w:val="0"/>
      </w:numPr>
      <w:spacing w:line="400" w:lineRule="exact"/>
      <w:ind w:left="945"/>
    </w:pPr>
  </w:style>
  <w:style w:type="paragraph" w:customStyle="1" w:styleId="TimesNewRomanGB2312">
    <w:name w:val="样式 一级条标题 + (西文) Times New Roman (中文) 楷体_GB2312 四号 加粗"/>
    <w:basedOn w:val="a6"/>
    <w:pPr>
      <w:numPr>
        <w:numId w:val="0"/>
      </w:numPr>
    </w:pPr>
    <w:rPr>
      <w:rFonts w:ascii="Times New Roman"/>
      <w:b/>
      <w:bCs/>
      <w:szCs w:val="20"/>
    </w:rPr>
  </w:style>
  <w:style w:type="paragraph" w:customStyle="1" w:styleId="GB23121">
    <w:name w:val="样式 一级条标题 + (中文) 楷体_GB2312 四号 加粗1"/>
    <w:basedOn w:val="a6"/>
    <w:pPr>
      <w:numPr>
        <w:numId w:val="0"/>
      </w:numPr>
    </w:pPr>
    <w:rPr>
      <w:b/>
      <w:bCs/>
      <w:szCs w:val="20"/>
    </w:rPr>
  </w:style>
  <w:style w:type="paragraph" w:customStyle="1" w:styleId="TimesNewRoman">
    <w:name w:val="样式 一级条标题 + Times New Roman"/>
    <w:basedOn w:val="a6"/>
    <w:pPr>
      <w:numPr>
        <w:numId w:val="0"/>
      </w:numPr>
    </w:pPr>
    <w:rPr>
      <w:rFonts w:ascii="Times New Roman"/>
      <w:szCs w:val="20"/>
    </w:rPr>
  </w:style>
  <w:style w:type="paragraph" w:customStyle="1" w:styleId="TimesNewRoman0505">
    <w:name w:val="样式 章标题 + Times New Roman 段前: 0.5 行 段后: 0.5 行"/>
    <w:basedOn w:val="a5"/>
    <w:pPr>
      <w:numPr>
        <w:numId w:val="0"/>
      </w:numPr>
      <w:tabs>
        <w:tab w:val="left" w:pos="1140"/>
      </w:tabs>
      <w:spacing w:beforeLines="50" w:afterLines="50"/>
      <w:ind w:left="726" w:hanging="363"/>
    </w:pPr>
    <w:rPr>
      <w:rFonts w:ascii="Times New Roman" w:eastAsia="宋体" w:cs="宋体"/>
    </w:rPr>
  </w:style>
  <w:style w:type="paragraph" w:customStyle="1" w:styleId="TimesNewRomanGB23126">
    <w:name w:val="样式 一级条标题 + (西文) Times New Roman (中文) 楷体_GB2312 四号 加粗 段前: 6 磅"/>
    <w:basedOn w:val="a6"/>
    <w:pPr>
      <w:numPr>
        <w:numId w:val="0"/>
      </w:numPr>
      <w:spacing w:before="120"/>
    </w:pPr>
    <w:rPr>
      <w:rFonts w:ascii="Times New Roman" w:cs="宋体"/>
      <w:bCs/>
      <w:szCs w:val="20"/>
    </w:rPr>
  </w:style>
  <w:style w:type="paragraph" w:customStyle="1" w:styleId="13">
    <w:name w:val="样式1"/>
    <w:basedOn w:val="2Char"/>
    <w:pPr>
      <w:ind w:firstLine="420"/>
    </w:pPr>
    <w:rPr>
      <w:bCs/>
      <w:kern w:val="0"/>
    </w:rPr>
  </w:style>
  <w:style w:type="paragraph" w:customStyle="1" w:styleId="2c">
    <w:name w:val="样式2"/>
    <w:basedOn w:val="2Char"/>
    <w:pPr>
      <w:ind w:firstLine="422"/>
    </w:pPr>
    <w:rPr>
      <w:bCs/>
      <w:kern w:val="0"/>
    </w:rPr>
  </w:style>
  <w:style w:type="paragraph" w:customStyle="1" w:styleId="tytytyty">
    <w:name w:val="tytytyty"/>
    <w:basedOn w:val="aff2"/>
    <w:pPr>
      <w:widowControl w:val="0"/>
      <w:spacing w:line="360" w:lineRule="auto"/>
      <w:ind w:leftChars="171" w:left="359" w:firstLineChars="200" w:firstLine="480"/>
      <w:jc w:val="both"/>
    </w:pPr>
    <w:rPr>
      <w:rFonts w:ascii="Times New Roman" w:hAnsi="Times New Roman" w:cs="Times New Roman"/>
      <w:kern w:val="2"/>
    </w:rPr>
  </w:style>
  <w:style w:type="paragraph" w:customStyle="1" w:styleId="biaoti1">
    <w:name w:val="biaoti1"/>
    <w:basedOn w:val="1"/>
    <w:pPr>
      <w:tabs>
        <w:tab w:val="left" w:pos="432"/>
      </w:tabs>
      <w:spacing w:line="360" w:lineRule="auto"/>
      <w:ind w:left="432" w:hanging="432"/>
    </w:pPr>
  </w:style>
  <w:style w:type="paragraph" w:customStyle="1" w:styleId="biaoti2">
    <w:name w:val="biaoti2"/>
    <w:basedOn w:val="2"/>
    <w:pPr>
      <w:tabs>
        <w:tab w:val="left" w:pos="576"/>
      </w:tabs>
      <w:spacing w:beforeLines="0" w:afterLines="0" w:line="360" w:lineRule="auto"/>
      <w:ind w:left="578" w:hanging="578"/>
      <w:jc w:val="both"/>
    </w:pPr>
    <w:rPr>
      <w:rFonts w:cs="Times New Roman"/>
      <w:sz w:val="32"/>
    </w:rPr>
  </w:style>
  <w:style w:type="paragraph" w:customStyle="1" w:styleId="test">
    <w:name w:val="test"/>
    <w:basedOn w:val="aff2"/>
    <w:pPr>
      <w:widowControl w:val="0"/>
      <w:spacing w:line="360" w:lineRule="auto"/>
      <w:ind w:firstLineChars="200" w:firstLine="480"/>
      <w:jc w:val="both"/>
    </w:pPr>
    <w:rPr>
      <w:rFonts w:ascii="Times New Roman" w:hAnsi="Times New Roman" w:cs="Times New Roman"/>
      <w:kern w:val="2"/>
    </w:rPr>
  </w:style>
  <w:style w:type="paragraph" w:customStyle="1" w:styleId="52">
    <w:name w:val="样式5"/>
    <w:basedOn w:val="aff2"/>
    <w:pPr>
      <w:widowControl w:val="0"/>
      <w:spacing w:line="360" w:lineRule="auto"/>
      <w:ind w:firstLineChars="200" w:firstLine="200"/>
      <w:jc w:val="both"/>
    </w:pPr>
    <w:rPr>
      <w:rFonts w:ascii="Times New Roman" w:hAnsi="Times New Roman" w:cs="Times New Roman"/>
      <w:kern w:val="2"/>
    </w:rPr>
  </w:style>
  <w:style w:type="paragraph" w:customStyle="1" w:styleId="0505">
    <w:name w:val="样式 章标题 + 段前: 0.5 行 段后: 0.5 行"/>
    <w:basedOn w:val="a5"/>
    <w:pPr>
      <w:numPr>
        <w:numId w:val="0"/>
      </w:numPr>
      <w:spacing w:beforeLines="0" w:afterLines="0" w:line="360" w:lineRule="auto"/>
    </w:pPr>
    <w:rPr>
      <w:rFonts w:cs="宋体"/>
      <w:color w:val="000000"/>
      <w:szCs w:val="21"/>
    </w:rPr>
  </w:style>
  <w:style w:type="paragraph" w:customStyle="1" w:styleId="4H44l3sect1234RefHeading1rh1sect12341Ref0">
    <w:name w:val="样式 标题 4H44l3sect 1.2.3.4Ref Heading 1rh1sect 1.2.3.41Ref..."/>
    <w:basedOn w:val="40"/>
    <w:pPr>
      <w:widowControl/>
      <w:tabs>
        <w:tab w:val="left" w:pos="851"/>
      </w:tabs>
      <w:spacing w:beforeLines="50" w:afterLines="50" w:line="240" w:lineRule="auto"/>
      <w:ind w:left="851" w:hanging="851"/>
      <w:jc w:val="left"/>
    </w:pPr>
    <w:rPr>
      <w:rFonts w:ascii="Arial" w:eastAsia="宋体" w:cs="宋体"/>
      <w:kern w:val="0"/>
      <w:szCs w:val="20"/>
    </w:rPr>
  </w:style>
  <w:style w:type="paragraph" w:customStyle="1" w:styleId="34">
    <w:name w:val="样式3"/>
    <w:basedOn w:val="TOC1"/>
    <w:pPr>
      <w:widowControl/>
      <w:tabs>
        <w:tab w:val="clear" w:pos="9241"/>
        <w:tab w:val="right" w:leader="dot" w:pos="9345"/>
      </w:tabs>
      <w:spacing w:beforeLines="0" w:afterLines="0"/>
      <w:jc w:val="center"/>
    </w:pPr>
    <w:rPr>
      <w:rFonts w:ascii="Arial" w:hAnsi="Arial" w:cs="Arial"/>
      <w:b/>
      <w:bCs/>
      <w:caps/>
      <w:sz w:val="24"/>
      <w:szCs w:val="24"/>
    </w:rPr>
  </w:style>
  <w:style w:type="paragraph" w:customStyle="1" w:styleId="affffffffa">
    <w:name w:val="样式 正文文字缩进 + 黑色"/>
    <w:basedOn w:val="afff3"/>
    <w:pPr>
      <w:spacing w:line="360" w:lineRule="auto"/>
      <w:ind w:firstLineChars="0" w:firstLine="0"/>
      <w:outlineLvl w:val="0"/>
    </w:pPr>
    <w:rPr>
      <w:rFonts w:ascii="黑体" w:eastAsia="黑体"/>
      <w:b/>
      <w:color w:val="000000"/>
      <w:sz w:val="30"/>
      <w:szCs w:val="30"/>
    </w:rPr>
  </w:style>
  <w:style w:type="paragraph" w:customStyle="1" w:styleId="4H44l3sect1234RefHeading1rh1sect12341Ref">
    <w:name w:val="样式 样式 标题 4H44l3sect 1.2.3.4Ref Heading 1rh1sect 1.2.3.41Ref... +..."/>
    <w:basedOn w:val="4H44l3sect1234RefHeading1rh1sect12341Ref0"/>
    <w:pPr>
      <w:numPr>
        <w:numId w:val="14"/>
      </w:numPr>
      <w:tabs>
        <w:tab w:val="clear" w:pos="851"/>
      </w:tabs>
    </w:pPr>
    <w:rPr>
      <w:bCs w:val="0"/>
    </w:rPr>
  </w:style>
  <w:style w:type="paragraph" w:customStyle="1" w:styleId="4">
    <w:name w:val="样式4"/>
    <w:basedOn w:val="40"/>
    <w:pPr>
      <w:widowControl/>
      <w:numPr>
        <w:ilvl w:val="3"/>
        <w:numId w:val="15"/>
      </w:numPr>
      <w:tabs>
        <w:tab w:val="left" w:pos="425"/>
      </w:tabs>
      <w:spacing w:beforeLines="50" w:afterLines="50" w:line="240" w:lineRule="auto"/>
      <w:jc w:val="left"/>
    </w:pPr>
    <w:rPr>
      <w:rFonts w:ascii="Arial" w:eastAsia="宋体"/>
      <w:b w:val="0"/>
      <w:kern w:val="0"/>
      <w:szCs w:val="21"/>
    </w:rPr>
  </w:style>
  <w:style w:type="paragraph" w:customStyle="1" w:styleId="affffffffb">
    <w:name w:val="样式"/>
    <w:basedOn w:val="2Char"/>
    <w:rPr>
      <w:kern w:val="0"/>
    </w:rPr>
  </w:style>
  <w:style w:type="paragraph" w:customStyle="1" w:styleId="2CharChar">
    <w:name w:val="样式 样式 首行缩进:  2 字符 Char + 黑色 Char"/>
    <w:basedOn w:val="2Char"/>
    <w:pPr>
      <w:spacing w:line="360" w:lineRule="auto"/>
      <w:ind w:firstLine="560"/>
    </w:pPr>
    <w:rPr>
      <w:rFonts w:ascii="Times New Roman"/>
      <w:color w:val="000000"/>
      <w:szCs w:val="21"/>
    </w:rPr>
  </w:style>
  <w:style w:type="paragraph" w:customStyle="1" w:styleId="2Char0">
    <w:name w:val="样式 样式 首行缩进:  2 字符 Char + 桔黄"/>
    <w:basedOn w:val="2Char"/>
    <w:pPr>
      <w:spacing w:line="400" w:lineRule="exact"/>
      <w:ind w:firstLine="480"/>
    </w:pPr>
    <w:rPr>
      <w:color w:val="000000"/>
      <w:kern w:val="0"/>
    </w:rPr>
  </w:style>
  <w:style w:type="paragraph" w:customStyle="1" w:styleId="2CharTimesNewRoman">
    <w:name w:val="样式 样式 样式 首行缩进:  2 字符 Char + 黑色 + Times New Roman 五号"/>
    <w:basedOn w:val="2CharChar"/>
    <w:rPr>
      <w:rFonts w:hAnsi="Times New Roman"/>
    </w:rPr>
  </w:style>
  <w:style w:type="paragraph" w:customStyle="1" w:styleId="1CharALTZ">
    <w:name w:val="样式 正文缩进正文（首行缩进两字）表正文正文非缩进特点段1四号正文不缩进特点 CharALT+Z水上软件正..."/>
    <w:basedOn w:val="aff3"/>
    <w:pPr>
      <w:ind w:firstLineChars="0" w:firstLine="0"/>
    </w:pPr>
    <w:rPr>
      <w:rFonts w:cs="宋体"/>
      <w:color w:val="000000"/>
      <w:szCs w:val="21"/>
      <w:shd w:val="pct10" w:color="auto" w:fill="FFFFFF"/>
    </w:rPr>
  </w:style>
  <w:style w:type="paragraph" w:customStyle="1" w:styleId="4H44l3sect1234RefHeading1rh1sect12341Ref1">
    <w:name w:val="样式 标题 4H44l3sect 1.2.3.4Ref Heading 1rh1sect 1.2.3.41Ref...1"/>
    <w:basedOn w:val="40"/>
    <w:pPr>
      <w:widowControl/>
      <w:numPr>
        <w:ilvl w:val="3"/>
        <w:numId w:val="16"/>
      </w:numPr>
      <w:tabs>
        <w:tab w:val="left" w:pos="425"/>
      </w:tabs>
      <w:spacing w:beforeLines="50" w:afterLines="50" w:line="240" w:lineRule="auto"/>
      <w:jc w:val="left"/>
    </w:pPr>
    <w:rPr>
      <w:rFonts w:ascii="Arial" w:eastAsia="宋体"/>
      <w:b w:val="0"/>
      <w:bCs w:val="0"/>
      <w:color w:val="000000"/>
      <w:kern w:val="0"/>
      <w:szCs w:val="21"/>
    </w:rPr>
  </w:style>
  <w:style w:type="paragraph" w:customStyle="1" w:styleId="63">
    <w:name w:val="6"/>
    <w:basedOn w:val="aff2"/>
    <w:next w:val="afff3"/>
    <w:pPr>
      <w:widowControl w:val="0"/>
      <w:spacing w:after="120"/>
      <w:ind w:leftChars="200" w:left="420"/>
      <w:jc w:val="both"/>
    </w:pPr>
    <w:rPr>
      <w:rFonts w:ascii="Times New Roman" w:hAnsi="Times New Roman" w:cs="Times New Roman"/>
      <w:kern w:val="2"/>
      <w:sz w:val="21"/>
    </w:rPr>
  </w:style>
  <w:style w:type="paragraph" w:customStyle="1" w:styleId="2Char074">
    <w:name w:val="样式 样式 样式 首行缩进:  2 字符 Char + 桔黄 + 首行缩进:  0.74 厘米"/>
    <w:basedOn w:val="2Char0"/>
    <w:pPr>
      <w:ind w:firstLine="420"/>
    </w:pPr>
    <w:rPr>
      <w:szCs w:val="20"/>
    </w:rPr>
  </w:style>
  <w:style w:type="paragraph" w:customStyle="1" w:styleId="GB2312GB2312">
    <w:name w:val="样式 样式 一级条标题 + (中文) 楷体_GB2312 四号 + (中文) 楷体_GB2312 四号 加粗"/>
    <w:basedOn w:val="GB23120"/>
    <w:rPr>
      <w:bCs/>
    </w:rPr>
  </w:style>
  <w:style w:type="paragraph" w:customStyle="1" w:styleId="GB2312GB23121">
    <w:name w:val="样式 样式 一级条标题 + (中文) 楷体_GB2312 四号 + (中文) 楷体_GB2312 四号 加粗1"/>
    <w:basedOn w:val="GB23120"/>
    <w:next w:val="GB2312GB2312"/>
    <w:rPr>
      <w:rFonts w:eastAsia="楷体_GB2312"/>
      <w:b/>
      <w:bCs/>
      <w:sz w:val="28"/>
    </w:rPr>
  </w:style>
  <w:style w:type="paragraph" w:customStyle="1" w:styleId="2d">
    <w:name w:val="2"/>
    <w:basedOn w:val="aff2"/>
    <w:next w:val="aff3"/>
    <w:pPr>
      <w:widowControl w:val="0"/>
      <w:adjustRightInd w:val="0"/>
      <w:snapToGrid w:val="0"/>
      <w:spacing w:after="120" w:line="400" w:lineRule="atLeast"/>
      <w:ind w:firstLine="425"/>
      <w:jc w:val="both"/>
      <w:textAlignment w:val="baseline"/>
    </w:pPr>
    <w:rPr>
      <w:rFonts w:ascii="楷体" w:eastAsia="楷体" w:hAnsi="Times New Roman" w:cs="Times New Roman"/>
      <w:kern w:val="18"/>
      <w:szCs w:val="20"/>
    </w:rPr>
  </w:style>
  <w:style w:type="paragraph" w:customStyle="1" w:styleId="affffffffc">
    <w:name w:val="图表"/>
    <w:basedOn w:val="aff2"/>
    <w:pPr>
      <w:widowControl w:val="0"/>
      <w:jc w:val="center"/>
    </w:pPr>
    <w:rPr>
      <w:rFonts w:ascii="Times New Roman" w:hAnsi="Times New Roman" w:cs="Times New Roman"/>
      <w:kern w:val="2"/>
      <w:sz w:val="21"/>
      <w:szCs w:val="20"/>
    </w:rPr>
  </w:style>
  <w:style w:type="paragraph" w:customStyle="1" w:styleId="73">
    <w:name w:val="7"/>
    <w:basedOn w:val="aff2"/>
    <w:next w:val="aff3"/>
    <w:pPr>
      <w:widowControl w:val="0"/>
      <w:ind w:firstLineChars="200" w:firstLine="420"/>
      <w:jc w:val="both"/>
    </w:pPr>
    <w:rPr>
      <w:rFonts w:ascii="Times New Roman" w:hAnsi="Times New Roman" w:cs="Times New Roman"/>
      <w:kern w:val="2"/>
      <w:sz w:val="21"/>
    </w:rPr>
  </w:style>
  <w:style w:type="paragraph" w:customStyle="1" w:styleId="2Char2">
    <w:name w:val="样式 样式 首行缩进:  2 字符 Char + 首行缩进:  2 字符"/>
    <w:basedOn w:val="2Char"/>
    <w:pPr>
      <w:spacing w:line="400" w:lineRule="exact"/>
      <w:ind w:firstLineChars="200" w:firstLine="420"/>
    </w:pPr>
    <w:rPr>
      <w:szCs w:val="20"/>
    </w:rPr>
  </w:style>
  <w:style w:type="paragraph" w:customStyle="1" w:styleId="2Char1">
    <w:name w:val="样式 样式 首行缩进:  2 字符 Char + 黑色"/>
    <w:basedOn w:val="aff2"/>
    <w:pPr>
      <w:widowControl w:val="0"/>
      <w:spacing w:line="360" w:lineRule="auto"/>
      <w:ind w:firstLine="560"/>
      <w:jc w:val="both"/>
    </w:pPr>
    <w:rPr>
      <w:bCs/>
      <w:color w:val="000000"/>
      <w:kern w:val="2"/>
      <w:sz w:val="21"/>
      <w:szCs w:val="28"/>
    </w:rPr>
  </w:style>
  <w:style w:type="paragraph" w:customStyle="1" w:styleId="100">
    <w:name w:val="样式 10 磅 左"/>
    <w:basedOn w:val="aff2"/>
    <w:pPr>
      <w:widowControl w:val="0"/>
      <w:jc w:val="both"/>
    </w:pPr>
    <w:rPr>
      <w:rFonts w:ascii="Times New Roman" w:hAnsi="Times New Roman"/>
      <w:kern w:val="2"/>
      <w:sz w:val="20"/>
      <w:szCs w:val="20"/>
    </w:rPr>
  </w:style>
  <w:style w:type="paragraph" w:customStyle="1" w:styleId="6">
    <w:name w:val="样式6"/>
    <w:basedOn w:val="a8"/>
    <w:pPr>
      <w:numPr>
        <w:ilvl w:val="4"/>
        <w:numId w:val="17"/>
      </w:numPr>
      <w:tabs>
        <w:tab w:val="left" w:pos="425"/>
      </w:tabs>
      <w:spacing w:before="156" w:after="156" w:line="360" w:lineRule="auto"/>
      <w:ind w:left="0" w:firstLine="0"/>
    </w:pPr>
  </w:style>
  <w:style w:type="paragraph" w:customStyle="1" w:styleId="TimesNewRoman05050">
    <w:name w:val="样式 样式 章标题 + Times New Roman 段前: 0.5 行 段后: 0.5 行 +"/>
    <w:basedOn w:val="aff2"/>
    <w:pPr>
      <w:widowControl w:val="0"/>
      <w:jc w:val="both"/>
    </w:pPr>
    <w:rPr>
      <w:rFonts w:ascii="Times New Roman" w:hAnsi="Times New Roman" w:cs="Times New Roman"/>
      <w:kern w:val="2"/>
      <w:sz w:val="21"/>
    </w:rPr>
  </w:style>
  <w:style w:type="paragraph" w:customStyle="1" w:styleId="8">
    <w:name w:val="样式8"/>
    <w:basedOn w:val="a8"/>
    <w:pPr>
      <w:numPr>
        <w:ilvl w:val="4"/>
        <w:numId w:val="18"/>
      </w:numPr>
      <w:tabs>
        <w:tab w:val="left" w:pos="425"/>
      </w:tabs>
      <w:spacing w:before="156" w:after="156"/>
      <w:ind w:left="0" w:firstLine="0"/>
    </w:pPr>
    <w:rPr>
      <w:szCs w:val="20"/>
    </w:rPr>
  </w:style>
  <w:style w:type="paragraph" w:customStyle="1" w:styleId="92">
    <w:name w:val="样式9"/>
    <w:basedOn w:val="a9"/>
    <w:pPr>
      <w:numPr>
        <w:numId w:val="0"/>
      </w:numPr>
      <w:spacing w:before="156" w:after="156"/>
    </w:pPr>
    <w:rPr>
      <w:szCs w:val="20"/>
    </w:rPr>
  </w:style>
  <w:style w:type="paragraph" w:customStyle="1" w:styleId="101">
    <w:name w:val="样式10"/>
    <w:basedOn w:val="a1"/>
    <w:pPr>
      <w:numPr>
        <w:numId w:val="0"/>
      </w:numPr>
      <w:tabs>
        <w:tab w:val="left" w:pos="992"/>
      </w:tabs>
      <w:ind w:left="992" w:hanging="992"/>
    </w:pPr>
  </w:style>
  <w:style w:type="paragraph" w:customStyle="1" w:styleId="Default1">
    <w:name w:val="Default1"/>
    <w:basedOn w:val="Default"/>
    <w:next w:val="Default"/>
    <w:rPr>
      <w:rFonts w:ascii="IOAPJP+TimesNewRoman" w:eastAsia="IOAPJP+TimesNewRoman" w:hAnsi="Times New Roman" w:cs="Times New Roman"/>
      <w:color w:val="auto"/>
    </w:rPr>
  </w:style>
  <w:style w:type="paragraph" w:customStyle="1" w:styleId="210">
    <w:name w:val="标题 21"/>
    <w:basedOn w:val="Default"/>
    <w:next w:val="Default"/>
    <w:link w:val="Heading2Char"/>
    <w:rPr>
      <w:rFonts w:ascii="IOAPJP+TimesNewRoman" w:eastAsia="IOAPJP+TimesNewRoman" w:hAnsi="Times New Roman" w:cs="Times New Roman"/>
      <w:color w:val="auto"/>
    </w:rPr>
  </w:style>
  <w:style w:type="paragraph" w:customStyle="1" w:styleId="centerbold">
    <w:name w:val="center bold"/>
    <w:basedOn w:val="Default"/>
    <w:next w:val="Default"/>
    <w:rPr>
      <w:rFonts w:ascii="IOAPJP+TimesNewRoman" w:eastAsia="IOAPJP+TimesNewRoman" w:hAnsi="Times New Roman" w:cs="IOAPJP+TimesNewRoman"/>
      <w:color w:val="auto"/>
    </w:rPr>
  </w:style>
  <w:style w:type="paragraph" w:customStyle="1" w:styleId="centerplain">
    <w:name w:val="center plain"/>
    <w:basedOn w:val="Default"/>
    <w:next w:val="Default"/>
    <w:rPr>
      <w:rFonts w:ascii="IOAPJP+TimesNewRoman" w:eastAsia="IOAPJP+TimesNewRoman" w:hAnsi="Times New Roman" w:cs="IOAPJP+TimesNewRoman"/>
      <w:color w:val="auto"/>
    </w:rPr>
  </w:style>
  <w:style w:type="paragraph" w:customStyle="1" w:styleId="14">
    <w:name w:val="页眉1"/>
    <w:basedOn w:val="Default"/>
    <w:next w:val="Default"/>
    <w:rPr>
      <w:rFonts w:ascii="IOAPJP+TimesNewRoman" w:eastAsia="IOAPJP+TimesNewRoman" w:hAnsi="Times New Roman" w:cs="IOAPJP+TimesNewRoman"/>
      <w:color w:val="auto"/>
    </w:rPr>
  </w:style>
  <w:style w:type="paragraph" w:customStyle="1" w:styleId="colbullet">
    <w:name w:val="col bullet"/>
    <w:basedOn w:val="Default"/>
    <w:next w:val="Default"/>
    <w:pPr>
      <w:spacing w:before="120"/>
    </w:pPr>
    <w:rPr>
      <w:rFonts w:ascii="IOAPJP+TimesNewRoman" w:eastAsia="IOAPJP+TimesNewRoman" w:hAnsi="Times New Roman" w:cs="IOAPJP+TimesNewRoman"/>
      <w:color w:val="auto"/>
    </w:rPr>
  </w:style>
  <w:style w:type="paragraph" w:customStyle="1" w:styleId="coltext">
    <w:name w:val="col text"/>
    <w:basedOn w:val="Default"/>
    <w:next w:val="Default"/>
    <w:pPr>
      <w:spacing w:before="80" w:after="80"/>
    </w:pPr>
    <w:rPr>
      <w:rFonts w:ascii="IOAPJP+TimesNewRoman" w:eastAsia="IOAPJP+TimesNewRoman" w:hAnsi="Times New Roman" w:cs="IOAPJP+TimesNewRoman"/>
      <w:color w:val="auto"/>
    </w:rPr>
  </w:style>
  <w:style w:type="paragraph" w:customStyle="1" w:styleId="110">
    <w:name w:val="索引 11"/>
    <w:basedOn w:val="Default"/>
    <w:next w:val="Default"/>
    <w:rPr>
      <w:rFonts w:ascii="IOAPJP+TimesNewRoman" w:eastAsia="IOAPJP+TimesNewRoman" w:hAnsi="Times New Roman" w:cs="IOAPJP+TimesNewRoman"/>
      <w:color w:val="auto"/>
    </w:rPr>
  </w:style>
  <w:style w:type="paragraph" w:customStyle="1" w:styleId="affffffffd">
    <w:name w:val="二级样式"/>
    <w:basedOn w:val="210"/>
    <w:link w:val="Char3"/>
    <w:pPr>
      <w:outlineLvl w:val="1"/>
    </w:pPr>
    <w:rPr>
      <w:rFonts w:ascii="黑体" w:eastAsia="黑体" w:hAnsi="Wingdings" w:cs="IOBAEE+TimesNewRoman,Bold"/>
      <w:b/>
      <w:color w:val="000000"/>
    </w:rPr>
  </w:style>
  <w:style w:type="paragraph" w:customStyle="1" w:styleId="affffffffe">
    <w:name w:val="章标题样式"/>
    <w:basedOn w:val="affffffff7"/>
    <w:pPr>
      <w:jc w:val="both"/>
    </w:pPr>
    <w:rPr>
      <w:sz w:val="21"/>
      <w:szCs w:val="21"/>
    </w:rPr>
  </w:style>
  <w:style w:type="paragraph" w:customStyle="1" w:styleId="111">
    <w:name w:val="样式11"/>
    <w:basedOn w:val="aff2"/>
    <w:pPr>
      <w:widowControl w:val="0"/>
      <w:spacing w:line="400" w:lineRule="exact"/>
      <w:ind w:firstLineChars="200" w:firstLine="420"/>
      <w:jc w:val="both"/>
    </w:pPr>
    <w:rPr>
      <w:rFonts w:cs="Sim Sun"/>
      <w:sz w:val="21"/>
      <w:szCs w:val="21"/>
    </w:rPr>
  </w:style>
  <w:style w:type="paragraph" w:customStyle="1" w:styleId="CharCharCharCharCharCharCharCharCharCharCharCharCharCharCharChar">
    <w:name w:val="Char Char Char Char Char Char Char Char Char Char Char Char Char Char Char Char"/>
    <w:basedOn w:val="aff2"/>
    <w:pPr>
      <w:widowControl w:val="0"/>
      <w:tabs>
        <w:tab w:val="left" w:pos="360"/>
      </w:tabs>
      <w:jc w:val="both"/>
    </w:pPr>
    <w:rPr>
      <w:rFonts w:ascii="Times New Roman" w:hAnsi="Times New Roman" w:cs="Times New Roman"/>
      <w:kern w:val="2"/>
    </w:rPr>
  </w:style>
  <w:style w:type="paragraph" w:customStyle="1" w:styleId="CharCharCharCharCharCharChar">
    <w:name w:val="Char Char Char Char Char Char Char"/>
    <w:basedOn w:val="aff2"/>
    <w:pPr>
      <w:widowControl w:val="0"/>
      <w:tabs>
        <w:tab w:val="left" w:pos="432"/>
      </w:tabs>
      <w:ind w:left="432" w:hanging="432"/>
      <w:jc w:val="both"/>
    </w:pPr>
    <w:rPr>
      <w:rFonts w:ascii="Times New Roman" w:hAnsi="Times New Roman" w:cs="Times New Roman"/>
      <w:kern w:val="2"/>
    </w:rPr>
  </w:style>
  <w:style w:type="paragraph" w:customStyle="1" w:styleId="Char10">
    <w:name w:val="Char1"/>
    <w:basedOn w:val="aff2"/>
    <w:pPr>
      <w:widowControl w:val="0"/>
      <w:tabs>
        <w:tab w:val="left" w:pos="360"/>
      </w:tabs>
      <w:jc w:val="both"/>
    </w:pPr>
    <w:rPr>
      <w:rFonts w:ascii="Times New Roman" w:hAnsi="Times New Roman" w:cs="Times New Roman"/>
      <w:kern w:val="2"/>
    </w:rPr>
  </w:style>
  <w:style w:type="paragraph" w:customStyle="1" w:styleId="afffffffff">
    <w:name w:val="目录标题"/>
    <w:basedOn w:val="1"/>
    <w:next w:val="aff2"/>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彩色列表 - 强调文字颜色 11"/>
    <w:basedOn w:val="aff2"/>
    <w:uiPriority w:val="34"/>
    <w:qFormat/>
    <w:pPr>
      <w:widowControl w:val="0"/>
      <w:ind w:firstLineChars="200" w:firstLine="420"/>
      <w:jc w:val="both"/>
    </w:pPr>
    <w:rPr>
      <w:rFonts w:ascii="Times New Roman" w:hAnsi="Times New Roman" w:cs="Times New Roman"/>
      <w:kern w:val="2"/>
    </w:rPr>
  </w:style>
  <w:style w:type="paragraph" w:customStyle="1" w:styleId="15">
    <w:name w:val="列表段落1"/>
    <w:basedOn w:val="aff2"/>
    <w:uiPriority w:val="34"/>
    <w:qFormat/>
    <w:pPr>
      <w:widowControl w:val="0"/>
      <w:ind w:firstLineChars="200" w:firstLine="420"/>
      <w:jc w:val="both"/>
    </w:pPr>
    <w:rPr>
      <w:rFonts w:ascii="Calibri" w:hAnsi="Calibri" w:cs="Times New Roman"/>
      <w:kern w:val="2"/>
      <w:sz w:val="21"/>
      <w:szCs w:val="22"/>
    </w:rPr>
  </w:style>
  <w:style w:type="paragraph" w:customStyle="1" w:styleId="-">
    <w:name w:val="正文文本-长安"/>
    <w:qFormat/>
    <w:pPr>
      <w:spacing w:beforeLines="50" w:line="440" w:lineRule="exact"/>
      <w:ind w:firstLineChars="200" w:firstLine="200"/>
    </w:pPr>
    <w:rPr>
      <w:kern w:val="2"/>
      <w:sz w:val="28"/>
      <w:szCs w:val="28"/>
    </w:rPr>
  </w:style>
  <w:style w:type="paragraph" w:customStyle="1" w:styleId="-0">
    <w:name w:val="表格-长安"/>
    <w:qFormat/>
    <w:rPr>
      <w:kern w:val="2"/>
      <w:sz w:val="21"/>
      <w:szCs w:val="22"/>
    </w:rPr>
  </w:style>
  <w:style w:type="paragraph" w:customStyle="1" w:styleId="afffffffff0">
    <w:name w:val="卷首语"/>
    <w:basedOn w:val="aff2"/>
    <w:qFormat/>
    <w:pPr>
      <w:widowControl w:val="0"/>
      <w:ind w:firstLineChars="200" w:firstLine="440"/>
      <w:jc w:val="both"/>
    </w:pPr>
    <w:rPr>
      <w:rFonts w:ascii="Heiti SC Light" w:eastAsia="Heiti SC Light" w:hAnsi="Times New Roman" w:cs="Times New Roman"/>
      <w:b/>
      <w:kern w:val="2"/>
      <w:sz w:val="22"/>
    </w:rPr>
  </w:style>
  <w:style w:type="character" w:customStyle="1" w:styleId="Char">
    <w:name w:val="段 Char"/>
    <w:link w:val="affff"/>
    <w:qFormat/>
    <w:rPr>
      <w:rFonts w:ascii="宋体"/>
      <w:sz w:val="21"/>
      <w:lang w:val="en-US" w:eastAsia="zh-CN" w:bidi="ar-SA"/>
    </w:rPr>
  </w:style>
  <w:style w:type="character" w:customStyle="1" w:styleId="afffffffff1">
    <w:name w:val="发布"/>
    <w:rPr>
      <w:rFonts w:ascii="黑体" w:eastAsia="黑体"/>
      <w:spacing w:val="85"/>
      <w:w w:val="100"/>
      <w:position w:val="3"/>
      <w:sz w:val="28"/>
      <w:szCs w:val="28"/>
    </w:rPr>
  </w:style>
  <w:style w:type="character" w:customStyle="1" w:styleId="Char1">
    <w:name w:val="附录公式 Char"/>
    <w:basedOn w:val="Char"/>
    <w:link w:val="affffff8"/>
    <w:rPr>
      <w:rFonts w:ascii="宋体"/>
      <w:sz w:val="21"/>
      <w:lang w:val="en-US" w:eastAsia="zh-CN" w:bidi="ar-SA"/>
    </w:rPr>
  </w:style>
  <w:style w:type="character" w:customStyle="1" w:styleId="Char2">
    <w:name w:val="首示例 Char"/>
    <w:link w:val="afffffff8"/>
    <w:rPr>
      <w:rFonts w:ascii="宋体" w:hAnsi="宋体"/>
      <w:kern w:val="2"/>
      <w:sz w:val="18"/>
      <w:szCs w:val="18"/>
    </w:rPr>
  </w:style>
  <w:style w:type="character" w:customStyle="1" w:styleId="16">
    <w:name w:val="访问过的超链接1"/>
    <w:aliases w:val="已访问的超级链接"/>
    <w:rPr>
      <w:color w:val="800080"/>
      <w:u w:val="single"/>
    </w:rPr>
  </w:style>
  <w:style w:type="character" w:customStyle="1" w:styleId="aff8">
    <w:name w:val="批注文字 字符"/>
    <w:link w:val="af4"/>
    <w:uiPriority w:val="99"/>
    <w:rPr>
      <w:kern w:val="2"/>
      <w:sz w:val="21"/>
      <w:szCs w:val="24"/>
    </w:rPr>
  </w:style>
  <w:style w:type="character" w:customStyle="1" w:styleId="aff7">
    <w:name w:val="批注主题 字符"/>
    <w:link w:val="af5"/>
    <w:rPr>
      <w:b/>
      <w:bCs/>
      <w:kern w:val="2"/>
      <w:sz w:val="21"/>
      <w:szCs w:val="24"/>
    </w:rPr>
  </w:style>
  <w:style w:type="character" w:customStyle="1" w:styleId="Char0">
    <w:name w:val="二级条标题 Char"/>
    <w:link w:val="a7"/>
    <w:rPr>
      <w:rFonts w:ascii="黑体" w:eastAsia="黑体"/>
      <w:sz w:val="21"/>
      <w:szCs w:val="21"/>
    </w:rPr>
  </w:style>
  <w:style w:type="character" w:customStyle="1" w:styleId="CharChar">
    <w:name w:val="段 Char Char"/>
    <w:rPr>
      <w:rFonts w:ascii="宋体"/>
      <w:sz w:val="21"/>
      <w:lang w:val="en-US" w:eastAsia="zh-CN" w:bidi="ar-SA"/>
    </w:rPr>
  </w:style>
  <w:style w:type="character" w:customStyle="1" w:styleId="10">
    <w:name w:val="标题 1 字符"/>
    <w:link w:val="1"/>
    <w:rPr>
      <w:b/>
      <w:bCs/>
      <w:kern w:val="44"/>
      <w:sz w:val="44"/>
      <w:szCs w:val="44"/>
    </w:rPr>
  </w:style>
  <w:style w:type="character" w:customStyle="1" w:styleId="Char4">
    <w:name w:val="章标题 Char"/>
    <w:rPr>
      <w:rFonts w:ascii="黑体" w:eastAsia="黑体"/>
      <w:sz w:val="21"/>
      <w:lang w:val="en-US" w:eastAsia="zh-CN" w:bidi="ar-SA"/>
    </w:rPr>
  </w:style>
  <w:style w:type="character" w:customStyle="1" w:styleId="20">
    <w:name w:val="标题 2 字符"/>
    <w:link w:val="2"/>
    <w:rPr>
      <w:rFonts w:ascii="Arial" w:eastAsia="黑体" w:hAnsi="Arial" w:cs="Arial"/>
      <w:b/>
      <w:bCs/>
      <w:kern w:val="2"/>
      <w:sz w:val="24"/>
      <w:szCs w:val="32"/>
    </w:rPr>
  </w:style>
  <w:style w:type="character" w:customStyle="1" w:styleId="30">
    <w:name w:val="标题 3 字符"/>
    <w:link w:val="3"/>
    <w:rPr>
      <w:b/>
      <w:bCs/>
      <w:kern w:val="2"/>
      <w:sz w:val="21"/>
      <w:szCs w:val="32"/>
    </w:rPr>
  </w:style>
  <w:style w:type="character" w:customStyle="1" w:styleId="41">
    <w:name w:val="标题 4 字符"/>
    <w:link w:val="40"/>
    <w:rPr>
      <w:rFonts w:ascii="黑体" w:eastAsia="黑体" w:hAnsi="Arial"/>
      <w:b/>
      <w:bCs/>
      <w:kern w:val="2"/>
      <w:sz w:val="21"/>
      <w:szCs w:val="28"/>
    </w:rPr>
  </w:style>
  <w:style w:type="character" w:customStyle="1" w:styleId="50">
    <w:name w:val="标题 5 字符"/>
    <w:link w:val="5"/>
    <w:rPr>
      <w:b/>
      <w:bCs/>
      <w:kern w:val="2"/>
      <w:sz w:val="28"/>
      <w:szCs w:val="28"/>
    </w:rPr>
  </w:style>
  <w:style w:type="character" w:customStyle="1" w:styleId="61">
    <w:name w:val="标题 6 字符"/>
    <w:link w:val="60"/>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1">
    <w:name w:val="标题 8 字符"/>
    <w:link w:val="80"/>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3">
    <w:name w:val="标题 字符"/>
    <w:link w:val="affff2"/>
    <w:rPr>
      <w:rFonts w:ascii="Arial" w:hAnsi="Arial" w:cs="Arial"/>
      <w:b/>
      <w:bCs/>
      <w:kern w:val="2"/>
      <w:sz w:val="32"/>
      <w:szCs w:val="32"/>
    </w:rPr>
  </w:style>
  <w:style w:type="character" w:customStyle="1" w:styleId="HTML0">
    <w:name w:val="HTML 地址 字符"/>
    <w:link w:val="HTML"/>
    <w:rPr>
      <w:i/>
      <w:iCs/>
      <w:kern w:val="2"/>
      <w:sz w:val="21"/>
      <w:szCs w:val="24"/>
    </w:rPr>
  </w:style>
  <w:style w:type="character" w:customStyle="1" w:styleId="HTML2">
    <w:name w:val="HTML 预设格式 字符"/>
    <w:link w:val="HTML1"/>
    <w:rPr>
      <w:rFonts w:ascii="Courier New" w:hAnsi="Courier New" w:cs="Courier New"/>
      <w:kern w:val="2"/>
    </w:rPr>
  </w:style>
  <w:style w:type="character" w:customStyle="1" w:styleId="afffffffff2">
    <w:name w:val="个人答复风格"/>
    <w:rPr>
      <w:rFonts w:ascii="Arial" w:eastAsia="宋体" w:hAnsi="Arial" w:cs="Arial"/>
      <w:color w:val="auto"/>
      <w:sz w:val="20"/>
    </w:rPr>
  </w:style>
  <w:style w:type="character" w:customStyle="1" w:styleId="afffffffff3">
    <w:name w:val="个人撰写风格"/>
    <w:rPr>
      <w:rFonts w:ascii="Arial" w:eastAsia="宋体" w:hAnsi="Arial" w:cs="Arial"/>
      <w:color w:val="auto"/>
      <w:sz w:val="20"/>
    </w:rPr>
  </w:style>
  <w:style w:type="character" w:customStyle="1" w:styleId="afff2">
    <w:name w:val="正文文本 字符"/>
    <w:link w:val="afff1"/>
    <w:rPr>
      <w:rFonts w:ascii="宋体"/>
      <w:kern w:val="2"/>
      <w:sz w:val="24"/>
      <w:szCs w:val="24"/>
    </w:rPr>
  </w:style>
  <w:style w:type="character" w:customStyle="1" w:styleId="22">
    <w:name w:val="正文文本缩进 2 字符"/>
    <w:link w:val="21"/>
    <w:rPr>
      <w:kern w:val="2"/>
      <w:sz w:val="21"/>
      <w:szCs w:val="24"/>
    </w:rPr>
  </w:style>
  <w:style w:type="character" w:customStyle="1" w:styleId="afff4">
    <w:name w:val="正文文本缩进 字符"/>
    <w:link w:val="afff3"/>
    <w:rPr>
      <w:kern w:val="2"/>
      <w:sz w:val="21"/>
      <w:szCs w:val="24"/>
    </w:rPr>
  </w:style>
  <w:style w:type="character" w:customStyle="1" w:styleId="33">
    <w:name w:val="正文文本缩进 3 字符"/>
    <w:link w:val="32"/>
    <w:rPr>
      <w:color w:val="FF0000"/>
      <w:kern w:val="2"/>
      <w:sz w:val="21"/>
      <w:szCs w:val="24"/>
    </w:rPr>
  </w:style>
  <w:style w:type="character" w:customStyle="1" w:styleId="Char5">
    <w:name w:val="一级条标题 Char"/>
    <w:rPr>
      <w:rFonts w:ascii="黑体" w:eastAsia="宋体"/>
      <w:sz w:val="21"/>
      <w:lang w:val="en-US" w:eastAsia="zh-CN" w:bidi="ar-SA"/>
    </w:rPr>
  </w:style>
  <w:style w:type="character" w:customStyle="1" w:styleId="GB2312Char">
    <w:name w:val="样式 一级条标题 + (中文) 楷体_GB2312 四号 加粗 Char"/>
    <w:rPr>
      <w:rFonts w:ascii="黑体" w:eastAsia="楷体_GB2312"/>
      <w:b/>
      <w:bCs/>
      <w:sz w:val="21"/>
      <w:lang w:val="en-US" w:eastAsia="zh-CN" w:bidi="ar-SA"/>
    </w:rPr>
  </w:style>
  <w:style w:type="character" w:customStyle="1" w:styleId="GB2312Char0">
    <w:name w:val="样式 一级条标题 + (中文) 楷体_GB2312 四号 Char"/>
    <w:rPr>
      <w:rFonts w:ascii="黑体" w:eastAsia="宋体"/>
      <w:sz w:val="21"/>
      <w:szCs w:val="21"/>
      <w:lang w:val="en-US" w:eastAsia="zh-CN" w:bidi="ar-SA"/>
    </w:rPr>
  </w:style>
  <w:style w:type="character" w:customStyle="1" w:styleId="TimesNewRomanGB2312Char">
    <w:name w:val="样式 一级条标题 + (西文) Times New Roman (中文) 楷体_GB2312 四号 加粗 Char"/>
    <w:rPr>
      <w:rFonts w:ascii="黑体" w:eastAsia="宋体"/>
      <w:b/>
      <w:bCs/>
      <w:sz w:val="21"/>
      <w:lang w:val="en-US" w:eastAsia="zh-CN" w:bidi="ar-SA"/>
    </w:rPr>
  </w:style>
  <w:style w:type="character" w:customStyle="1" w:styleId="GB23121Char">
    <w:name w:val="样式 一级条标题 + (中文) 楷体_GB2312 四号 加粗1 Char"/>
    <w:rPr>
      <w:rFonts w:ascii="黑体" w:eastAsia="宋体"/>
      <w:b/>
      <w:bCs/>
      <w:sz w:val="21"/>
      <w:lang w:val="en-US" w:eastAsia="zh-CN" w:bidi="ar-SA"/>
    </w:rPr>
  </w:style>
  <w:style w:type="character" w:customStyle="1" w:styleId="TimesNewRomanChar">
    <w:name w:val="样式 一级条标题 + Times New Roman Char"/>
    <w:basedOn w:val="Char5"/>
    <w:rPr>
      <w:rFonts w:ascii="黑体" w:eastAsia="宋体"/>
      <w:sz w:val="21"/>
      <w:lang w:val="en-US" w:eastAsia="zh-CN" w:bidi="ar-SA"/>
    </w:rPr>
  </w:style>
  <w:style w:type="character" w:customStyle="1" w:styleId="GB23122">
    <w:name w:val="样式 (中文) 仿宋_GB2312 小四 加粗"/>
    <w:rPr>
      <w:rFonts w:eastAsia="宋体"/>
      <w:bCs/>
      <w:sz w:val="21"/>
    </w:rPr>
  </w:style>
  <w:style w:type="character" w:customStyle="1" w:styleId="2CharChar0">
    <w:name w:val="样式 首行缩进:  2 字符 Char Char"/>
    <w:rPr>
      <w:rFonts w:eastAsia="宋体" w:cs="宋体"/>
      <w:kern w:val="2"/>
      <w:sz w:val="21"/>
      <w:szCs w:val="21"/>
      <w:lang w:val="en-US" w:eastAsia="zh-CN" w:bidi="ar-SA"/>
    </w:rPr>
  </w:style>
  <w:style w:type="character" w:customStyle="1" w:styleId="1Char">
    <w:name w:val="样式1 Char"/>
    <w:rPr>
      <w:rFonts w:eastAsia="宋体" w:cs="宋体"/>
      <w:bCs/>
      <w:sz w:val="21"/>
      <w:szCs w:val="21"/>
      <w:lang w:val="en-US" w:eastAsia="zh-CN" w:bidi="ar-SA"/>
    </w:rPr>
  </w:style>
  <w:style w:type="character" w:customStyle="1" w:styleId="Char6">
    <w:name w:val="样式 Char"/>
    <w:basedOn w:val="2CharChar0"/>
    <w:rPr>
      <w:rFonts w:eastAsia="宋体" w:cs="宋体"/>
      <w:kern w:val="2"/>
      <w:sz w:val="21"/>
      <w:szCs w:val="21"/>
      <w:lang w:val="en-US" w:eastAsia="zh-CN" w:bidi="ar-SA"/>
    </w:rPr>
  </w:style>
  <w:style w:type="character" w:customStyle="1" w:styleId="2CharChar1">
    <w:name w:val="样式 首行缩进:  2 字符 Char Char1"/>
    <w:rPr>
      <w:rFonts w:eastAsia="宋体" w:cs="宋体"/>
      <w:kern w:val="2"/>
      <w:sz w:val="21"/>
      <w:szCs w:val="21"/>
      <w:lang w:val="en-US" w:eastAsia="zh-CN" w:bidi="ar-SA"/>
    </w:rPr>
  </w:style>
  <w:style w:type="character" w:customStyle="1" w:styleId="2CharChar3">
    <w:name w:val="样式 样式 首行缩进:  2 字符 Char + 黑色 Char3"/>
    <w:rPr>
      <w:rFonts w:eastAsia="宋体" w:cs="宋体"/>
      <w:color w:val="000000"/>
      <w:kern w:val="2"/>
      <w:sz w:val="21"/>
      <w:szCs w:val="21"/>
      <w:lang w:val="en-US" w:eastAsia="zh-CN" w:bidi="ar-SA"/>
    </w:rPr>
  </w:style>
  <w:style w:type="character" w:customStyle="1" w:styleId="2CharChar2">
    <w:name w:val="样式 样式 首行缩进:  2 字符 Char + 桔黄 Char"/>
    <w:rPr>
      <w:rFonts w:eastAsia="宋体" w:cs="宋体"/>
      <w:color w:val="FF6600"/>
      <w:kern w:val="2"/>
      <w:sz w:val="21"/>
      <w:szCs w:val="21"/>
      <w:lang w:val="en-US" w:eastAsia="zh-CN" w:bidi="ar-SA"/>
    </w:rPr>
  </w:style>
  <w:style w:type="character" w:customStyle="1" w:styleId="2CharChar20">
    <w:name w:val="样式 首行缩进:  2 字符 Char Char2"/>
    <w:rPr>
      <w:rFonts w:ascii="宋体" w:eastAsia="宋体" w:hAnsi="宋体" w:cs="宋体"/>
      <w:kern w:val="2"/>
      <w:sz w:val="21"/>
      <w:szCs w:val="28"/>
      <w:lang w:val="en-US" w:eastAsia="zh-CN" w:bidi="ar-SA"/>
    </w:rPr>
  </w:style>
  <w:style w:type="character" w:customStyle="1" w:styleId="2CharChar10">
    <w:name w:val="样式 样式 首行缩进:  2 字符 Char + 黑色 Char1"/>
    <w:rPr>
      <w:rFonts w:ascii="宋体" w:eastAsia="宋体" w:hAnsi="宋体" w:cs="宋体"/>
      <w:color w:val="000000"/>
      <w:kern w:val="2"/>
      <w:sz w:val="21"/>
      <w:szCs w:val="28"/>
      <w:lang w:val="en-US" w:eastAsia="zh-CN" w:bidi="ar-SA"/>
    </w:rPr>
  </w:style>
  <w:style w:type="character" w:customStyle="1" w:styleId="2CharTimesNewRomanChar">
    <w:name w:val="样式 样式 样式 首行缩进:  2 字符 Char + 黑色 + Times New Roman 五号 Char"/>
    <w:basedOn w:val="2CharChar10"/>
    <w:rPr>
      <w:rFonts w:ascii="宋体" w:eastAsia="宋体" w:hAnsi="宋体" w:cs="宋体"/>
      <w:color w:val="000000"/>
      <w:kern w:val="2"/>
      <w:sz w:val="21"/>
      <w:szCs w:val="28"/>
      <w:lang w:val="en-US" w:eastAsia="zh-CN" w:bidi="ar-SA"/>
    </w:rPr>
  </w:style>
  <w:style w:type="character" w:customStyle="1" w:styleId="afff8">
    <w:name w:val="日期 字符"/>
    <w:link w:val="afff7"/>
    <w:rPr>
      <w:rFonts w:ascii="Arial" w:hAnsi="Arial"/>
      <w:kern w:val="2"/>
      <w:sz w:val="21"/>
    </w:rPr>
  </w:style>
  <w:style w:type="character" w:customStyle="1" w:styleId="afff6">
    <w:name w:val="纯文本 字符"/>
    <w:link w:val="afff5"/>
    <w:rPr>
      <w:rFonts w:ascii="宋体" w:hAnsi="Courier New"/>
      <w:kern w:val="2"/>
      <w:sz w:val="21"/>
    </w:rPr>
  </w:style>
  <w:style w:type="character" w:customStyle="1" w:styleId="2CharChar30">
    <w:name w:val="样式 首行缩进:  2 字符 Char Char3"/>
    <w:rPr>
      <w:rFonts w:ascii="宋体" w:eastAsia="宋体" w:hAnsi="宋体" w:cs="宋体"/>
      <w:kern w:val="2"/>
      <w:sz w:val="21"/>
      <w:szCs w:val="28"/>
      <w:lang w:val="en-US" w:eastAsia="zh-CN" w:bidi="ar-SA"/>
    </w:rPr>
  </w:style>
  <w:style w:type="character" w:customStyle="1" w:styleId="2CharCharChar">
    <w:name w:val="样式 样式 首行缩进:  2 字符 Char + 黑色 Char Char"/>
    <w:rPr>
      <w:rFonts w:ascii="宋体" w:eastAsia="宋体" w:hAnsi="宋体" w:cs="宋体"/>
      <w:color w:val="000000"/>
      <w:kern w:val="2"/>
      <w:sz w:val="21"/>
      <w:szCs w:val="28"/>
      <w:lang w:val="en-US" w:eastAsia="zh-CN" w:bidi="ar-SA"/>
    </w:rPr>
  </w:style>
  <w:style w:type="character" w:customStyle="1" w:styleId="2CharChar21">
    <w:name w:val="样式 样式 首行缩进:  2 字符 Char + 黑色 Char2"/>
    <w:rPr>
      <w:rFonts w:ascii="宋体" w:eastAsia="宋体" w:hAnsi="宋体" w:cs="宋体"/>
      <w:color w:val="000000"/>
      <w:kern w:val="2"/>
      <w:sz w:val="21"/>
      <w:szCs w:val="28"/>
      <w:lang w:val="en-US" w:eastAsia="zh-CN" w:bidi="ar-SA"/>
    </w:rPr>
  </w:style>
  <w:style w:type="character" w:customStyle="1" w:styleId="2CharChar22">
    <w:name w:val="样式 样式 首行缩进:  2 字符 Char + 桔黄 Char2"/>
    <w:rPr>
      <w:rFonts w:ascii="宋体" w:eastAsia="宋体" w:hAnsi="宋体" w:cs="宋体"/>
      <w:color w:val="000000"/>
      <w:kern w:val="2"/>
      <w:sz w:val="21"/>
      <w:szCs w:val="28"/>
      <w:lang w:val="en-US" w:eastAsia="zh-CN" w:bidi="ar-SA"/>
    </w:rPr>
  </w:style>
  <w:style w:type="character" w:customStyle="1" w:styleId="2CharChar11">
    <w:name w:val="样式 样式 首行缩进:  2 字符 Char + 桔黄 Char1"/>
    <w:rPr>
      <w:rFonts w:ascii="宋体" w:eastAsia="宋体" w:hAnsi="宋体" w:cs="宋体"/>
      <w:color w:val="000000"/>
      <w:kern w:val="2"/>
      <w:sz w:val="21"/>
      <w:szCs w:val="28"/>
      <w:lang w:val="en-US" w:eastAsia="zh-CN" w:bidi="ar-SA"/>
    </w:rPr>
  </w:style>
  <w:style w:type="character" w:customStyle="1" w:styleId="24">
    <w:name w:val="正文文本 2 字符"/>
    <w:link w:val="23"/>
    <w:rPr>
      <w:kern w:val="2"/>
      <w:sz w:val="21"/>
      <w:szCs w:val="24"/>
    </w:rPr>
  </w:style>
  <w:style w:type="character" w:customStyle="1" w:styleId="2CharCharChar1">
    <w:name w:val="样式 样式 首行缩进:  2 字符 Char + 黑色 Char Char1"/>
    <w:rPr>
      <w:rFonts w:ascii="宋体" w:eastAsia="宋体" w:hAnsi="宋体" w:cs="宋体"/>
      <w:color w:val="000000"/>
      <w:kern w:val="2"/>
      <w:sz w:val="21"/>
      <w:szCs w:val="28"/>
      <w:lang w:val="en-US" w:eastAsia="zh-CN" w:bidi="ar-SA"/>
    </w:rPr>
  </w:style>
  <w:style w:type="character" w:customStyle="1" w:styleId="DefaultChar">
    <w:name w:val="Default Char"/>
    <w:link w:val="Default"/>
    <w:rPr>
      <w:rFonts w:ascii="Tahoma" w:hAnsi="Tahoma" w:cs="Tahoma"/>
      <w:color w:val="000000"/>
      <w:sz w:val="24"/>
      <w:szCs w:val="24"/>
    </w:rPr>
  </w:style>
  <w:style w:type="character" w:customStyle="1" w:styleId="Heading2Char">
    <w:name w:val="Heading 2 Char"/>
    <w:aliases w:val="2 headline Char,h Char"/>
    <w:link w:val="210"/>
    <w:rPr>
      <w:rFonts w:ascii="IOAPJP+TimesNewRoman" w:eastAsia="IOAPJP+TimesNewRoman"/>
      <w:sz w:val="24"/>
      <w:szCs w:val="24"/>
    </w:rPr>
  </w:style>
  <w:style w:type="character" w:customStyle="1" w:styleId="affa">
    <w:name w:val="宏文本 字符"/>
    <w:link w:val="aff9"/>
    <w:rPr>
      <w:rFonts w:ascii="IOAPJP+TimesNewRoman" w:eastAsia="IOAPJP+TimesNewRoman" w:cs="IOAPJP+TimesNewRoman"/>
      <w:sz w:val="24"/>
      <w:szCs w:val="24"/>
    </w:rPr>
  </w:style>
  <w:style w:type="character" w:customStyle="1" w:styleId="affc">
    <w:name w:val="注释标题 字符"/>
    <w:link w:val="affb"/>
    <w:rPr>
      <w:rFonts w:ascii="IOAPJP+TimesNewRoman" w:eastAsia="IOAPJP+TimesNewRoman" w:cs="IOAPJP+TimesNewRoman"/>
      <w:sz w:val="24"/>
      <w:szCs w:val="24"/>
    </w:rPr>
  </w:style>
  <w:style w:type="character" w:customStyle="1" w:styleId="afff0">
    <w:name w:val="称呼 字符"/>
    <w:link w:val="afff"/>
    <w:rPr>
      <w:rFonts w:ascii="IOAPJP+TimesNewRoman" w:eastAsia="IOAPJP+TimesNewRoman" w:cs="IOAPJP+TimesNewRoman"/>
      <w:sz w:val="24"/>
      <w:szCs w:val="24"/>
    </w:rPr>
  </w:style>
  <w:style w:type="character" w:customStyle="1" w:styleId="Char3">
    <w:name w:val="二级样式 Char"/>
    <w:link w:val="affffffffd"/>
    <w:rPr>
      <w:rFonts w:ascii="黑体" w:eastAsia="黑体" w:hAnsi="Wingdings" w:cs="IOBAEE+TimesNewRoman,Bold"/>
      <w:b/>
      <w:color w:val="000000"/>
      <w:sz w:val="24"/>
      <w:szCs w:val="24"/>
    </w:rPr>
  </w:style>
  <w:style w:type="character" w:customStyle="1" w:styleId="afffffffff4">
    <w:name w:val="标题２"/>
    <w:rPr>
      <w:rFonts w:ascii="华文仿宋" w:eastAsia="黑体" w:hAnsi="华文仿宋"/>
      <w:kern w:val="0"/>
      <w:sz w:val="32"/>
      <w:szCs w:val="28"/>
    </w:rPr>
  </w:style>
  <w:style w:type="character" w:customStyle="1" w:styleId="afffb">
    <w:name w:val="批注框文本 字符"/>
    <w:link w:val="afffa"/>
    <w:rPr>
      <w:kern w:val="2"/>
      <w:sz w:val="18"/>
      <w:szCs w:val="18"/>
    </w:rPr>
  </w:style>
  <w:style w:type="character" w:customStyle="1" w:styleId="affff0">
    <w:name w:val="脚注文本 字符"/>
    <w:link w:val="af0"/>
    <w:rPr>
      <w:rFonts w:ascii="宋体"/>
      <w:kern w:val="2"/>
      <w:sz w:val="18"/>
      <w:szCs w:val="18"/>
    </w:rPr>
  </w:style>
  <w:style w:type="paragraph" w:customStyle="1" w:styleId="p1">
    <w:name w:val="p1"/>
    <w:basedOn w:val="aff2"/>
    <w:rsid w:val="00940B73"/>
    <w:rPr>
      <w:rFonts w:ascii=".PingFang SC" w:hAnsi=".PingFang SC"/>
      <w:szCs w:val="21"/>
    </w:rPr>
  </w:style>
  <w:style w:type="paragraph" w:styleId="TOC">
    <w:name w:val="TOC Heading"/>
    <w:basedOn w:val="1"/>
    <w:next w:val="aff2"/>
    <w:uiPriority w:val="39"/>
    <w:unhideWhenUsed/>
    <w:qFormat/>
    <w:rsid w:val="007A54C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2e">
    <w:name w:val="正文文本 (2)_"/>
    <w:basedOn w:val="aff4"/>
    <w:link w:val="2f"/>
    <w:rsid w:val="009957DB"/>
    <w:rPr>
      <w:rFonts w:ascii="宋体" w:hAnsi="宋体" w:cs="宋体"/>
      <w:sz w:val="16"/>
      <w:szCs w:val="16"/>
      <w:shd w:val="clear" w:color="auto" w:fill="FFFFFF"/>
    </w:rPr>
  </w:style>
  <w:style w:type="character" w:customStyle="1" w:styleId="2TimesNewRoman">
    <w:name w:val="正文文本 (2) + Times New Roman"/>
    <w:basedOn w:val="2e"/>
    <w:rsid w:val="009957DB"/>
    <w:rPr>
      <w:rFonts w:ascii="Times New Roman" w:eastAsia="Times New Roman" w:hAnsi="Times New Roman" w:cs="Times New Roman"/>
      <w:color w:val="000000"/>
      <w:spacing w:val="0"/>
      <w:w w:val="100"/>
      <w:position w:val="0"/>
      <w:sz w:val="16"/>
      <w:szCs w:val="16"/>
      <w:shd w:val="clear" w:color="auto" w:fill="FFFFFF"/>
      <w:lang w:val="en-US" w:eastAsia="en-US" w:bidi="en-US"/>
    </w:rPr>
  </w:style>
  <w:style w:type="paragraph" w:customStyle="1" w:styleId="2f">
    <w:name w:val="正文文本 (2)"/>
    <w:basedOn w:val="aff2"/>
    <w:link w:val="2e"/>
    <w:rsid w:val="009957DB"/>
    <w:pPr>
      <w:widowControl w:val="0"/>
      <w:shd w:val="clear" w:color="auto" w:fill="FFFFFF"/>
      <w:spacing w:line="175" w:lineRule="exact"/>
      <w:ind w:hanging="360"/>
      <w:jc w:val="both"/>
    </w:pPr>
    <w:rPr>
      <w:sz w:val="16"/>
      <w:szCs w:val="16"/>
    </w:rPr>
  </w:style>
  <w:style w:type="paragraph" w:styleId="afffffffff5">
    <w:name w:val="List Paragraph"/>
    <w:basedOn w:val="aff2"/>
    <w:uiPriority w:val="99"/>
    <w:rsid w:val="004D60AC"/>
    <w:pPr>
      <w:ind w:firstLineChars="200" w:firstLine="420"/>
    </w:pPr>
  </w:style>
  <w:style w:type="character" w:customStyle="1" w:styleId="fontstyle01">
    <w:name w:val="fontstyle01"/>
    <w:basedOn w:val="aff4"/>
    <w:rsid w:val="00647D26"/>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51558">
      <w:bodyDiv w:val="1"/>
      <w:marLeft w:val="0"/>
      <w:marRight w:val="0"/>
      <w:marTop w:val="0"/>
      <w:marBottom w:val="0"/>
      <w:divBdr>
        <w:top w:val="none" w:sz="0" w:space="0" w:color="auto"/>
        <w:left w:val="none" w:sz="0" w:space="0" w:color="auto"/>
        <w:bottom w:val="none" w:sz="0" w:space="0" w:color="auto"/>
        <w:right w:val="none" w:sz="0" w:space="0" w:color="auto"/>
      </w:divBdr>
    </w:div>
    <w:div w:id="155615047">
      <w:bodyDiv w:val="1"/>
      <w:marLeft w:val="0"/>
      <w:marRight w:val="0"/>
      <w:marTop w:val="0"/>
      <w:marBottom w:val="0"/>
      <w:divBdr>
        <w:top w:val="none" w:sz="0" w:space="0" w:color="auto"/>
        <w:left w:val="none" w:sz="0" w:space="0" w:color="auto"/>
        <w:bottom w:val="none" w:sz="0" w:space="0" w:color="auto"/>
        <w:right w:val="none" w:sz="0" w:space="0" w:color="auto"/>
      </w:divBdr>
    </w:div>
    <w:div w:id="237905491">
      <w:bodyDiv w:val="1"/>
      <w:marLeft w:val="0"/>
      <w:marRight w:val="0"/>
      <w:marTop w:val="0"/>
      <w:marBottom w:val="0"/>
      <w:divBdr>
        <w:top w:val="none" w:sz="0" w:space="0" w:color="auto"/>
        <w:left w:val="none" w:sz="0" w:space="0" w:color="auto"/>
        <w:bottom w:val="none" w:sz="0" w:space="0" w:color="auto"/>
        <w:right w:val="none" w:sz="0" w:space="0" w:color="auto"/>
      </w:divBdr>
      <w:divsChild>
        <w:div w:id="817772074">
          <w:marLeft w:val="0"/>
          <w:marRight w:val="0"/>
          <w:marTop w:val="0"/>
          <w:marBottom w:val="0"/>
          <w:divBdr>
            <w:top w:val="none" w:sz="0" w:space="0" w:color="auto"/>
            <w:left w:val="none" w:sz="0" w:space="0" w:color="auto"/>
            <w:bottom w:val="none" w:sz="0" w:space="0" w:color="auto"/>
            <w:right w:val="none" w:sz="0" w:space="0" w:color="auto"/>
          </w:divBdr>
          <w:divsChild>
            <w:div w:id="736586988">
              <w:marLeft w:val="0"/>
              <w:marRight w:val="0"/>
              <w:marTop w:val="0"/>
              <w:marBottom w:val="0"/>
              <w:divBdr>
                <w:top w:val="single" w:sz="6" w:space="0" w:color="4395FF"/>
                <w:left w:val="single" w:sz="6" w:space="0" w:color="4395FF"/>
                <w:bottom w:val="single" w:sz="6" w:space="0" w:color="4395FF"/>
                <w:right w:val="single" w:sz="6" w:space="0" w:color="4395FF"/>
              </w:divBdr>
              <w:divsChild>
                <w:div w:id="1347173885">
                  <w:marLeft w:val="0"/>
                  <w:marRight w:val="0"/>
                  <w:marTop w:val="0"/>
                  <w:marBottom w:val="0"/>
                  <w:divBdr>
                    <w:top w:val="none" w:sz="0" w:space="0" w:color="auto"/>
                    <w:left w:val="none" w:sz="0" w:space="0" w:color="auto"/>
                    <w:bottom w:val="none" w:sz="0" w:space="0" w:color="auto"/>
                    <w:right w:val="none" w:sz="0" w:space="0" w:color="auto"/>
                  </w:divBdr>
                  <w:divsChild>
                    <w:div w:id="209947724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375428305">
          <w:marLeft w:val="0"/>
          <w:marRight w:val="0"/>
          <w:marTop w:val="0"/>
          <w:marBottom w:val="0"/>
          <w:divBdr>
            <w:top w:val="none" w:sz="0" w:space="0" w:color="auto"/>
            <w:left w:val="none" w:sz="0" w:space="0" w:color="auto"/>
            <w:bottom w:val="none" w:sz="0" w:space="0" w:color="auto"/>
            <w:right w:val="none" w:sz="0" w:space="0" w:color="auto"/>
          </w:divBdr>
          <w:divsChild>
            <w:div w:id="1721395917">
              <w:marLeft w:val="0"/>
              <w:marRight w:val="0"/>
              <w:marTop w:val="0"/>
              <w:marBottom w:val="0"/>
              <w:divBdr>
                <w:top w:val="none" w:sz="0" w:space="0" w:color="auto"/>
                <w:left w:val="none" w:sz="0" w:space="0" w:color="auto"/>
                <w:bottom w:val="none" w:sz="0" w:space="0" w:color="auto"/>
                <w:right w:val="none" w:sz="0" w:space="0" w:color="auto"/>
              </w:divBdr>
              <w:divsChild>
                <w:div w:id="552615546">
                  <w:marLeft w:val="0"/>
                  <w:marRight w:val="0"/>
                  <w:marTop w:val="0"/>
                  <w:marBottom w:val="0"/>
                  <w:divBdr>
                    <w:top w:val="single" w:sz="6" w:space="8" w:color="EEEEEE"/>
                    <w:left w:val="none" w:sz="0" w:space="8" w:color="auto"/>
                    <w:bottom w:val="single" w:sz="6" w:space="8" w:color="EEEEEE"/>
                    <w:right w:val="single" w:sz="6" w:space="8" w:color="EEEEEE"/>
                  </w:divBdr>
                  <w:divsChild>
                    <w:div w:id="1620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1864">
      <w:bodyDiv w:val="1"/>
      <w:marLeft w:val="0"/>
      <w:marRight w:val="0"/>
      <w:marTop w:val="0"/>
      <w:marBottom w:val="0"/>
      <w:divBdr>
        <w:top w:val="none" w:sz="0" w:space="0" w:color="auto"/>
        <w:left w:val="none" w:sz="0" w:space="0" w:color="auto"/>
        <w:bottom w:val="none" w:sz="0" w:space="0" w:color="auto"/>
        <w:right w:val="none" w:sz="0" w:space="0" w:color="auto"/>
      </w:divBdr>
    </w:div>
    <w:div w:id="475489941">
      <w:bodyDiv w:val="1"/>
      <w:marLeft w:val="0"/>
      <w:marRight w:val="0"/>
      <w:marTop w:val="0"/>
      <w:marBottom w:val="0"/>
      <w:divBdr>
        <w:top w:val="none" w:sz="0" w:space="0" w:color="auto"/>
        <w:left w:val="none" w:sz="0" w:space="0" w:color="auto"/>
        <w:bottom w:val="none" w:sz="0" w:space="0" w:color="auto"/>
        <w:right w:val="none" w:sz="0" w:space="0" w:color="auto"/>
      </w:divBdr>
    </w:div>
    <w:div w:id="527915114">
      <w:bodyDiv w:val="1"/>
      <w:marLeft w:val="0"/>
      <w:marRight w:val="0"/>
      <w:marTop w:val="0"/>
      <w:marBottom w:val="0"/>
      <w:divBdr>
        <w:top w:val="none" w:sz="0" w:space="0" w:color="auto"/>
        <w:left w:val="none" w:sz="0" w:space="0" w:color="auto"/>
        <w:bottom w:val="none" w:sz="0" w:space="0" w:color="auto"/>
        <w:right w:val="none" w:sz="0" w:space="0" w:color="auto"/>
      </w:divBdr>
    </w:div>
    <w:div w:id="935360069">
      <w:bodyDiv w:val="1"/>
      <w:marLeft w:val="0"/>
      <w:marRight w:val="0"/>
      <w:marTop w:val="0"/>
      <w:marBottom w:val="0"/>
      <w:divBdr>
        <w:top w:val="none" w:sz="0" w:space="0" w:color="auto"/>
        <w:left w:val="none" w:sz="0" w:space="0" w:color="auto"/>
        <w:bottom w:val="none" w:sz="0" w:space="0" w:color="auto"/>
        <w:right w:val="none" w:sz="0" w:space="0" w:color="auto"/>
      </w:divBdr>
    </w:div>
    <w:div w:id="942960667">
      <w:bodyDiv w:val="1"/>
      <w:marLeft w:val="0"/>
      <w:marRight w:val="0"/>
      <w:marTop w:val="0"/>
      <w:marBottom w:val="0"/>
      <w:divBdr>
        <w:top w:val="none" w:sz="0" w:space="0" w:color="auto"/>
        <w:left w:val="none" w:sz="0" w:space="0" w:color="auto"/>
        <w:bottom w:val="none" w:sz="0" w:space="0" w:color="auto"/>
        <w:right w:val="none" w:sz="0" w:space="0" w:color="auto"/>
      </w:divBdr>
    </w:div>
    <w:div w:id="1021051195">
      <w:bodyDiv w:val="1"/>
      <w:marLeft w:val="0"/>
      <w:marRight w:val="0"/>
      <w:marTop w:val="0"/>
      <w:marBottom w:val="0"/>
      <w:divBdr>
        <w:top w:val="none" w:sz="0" w:space="0" w:color="auto"/>
        <w:left w:val="none" w:sz="0" w:space="0" w:color="auto"/>
        <w:bottom w:val="none" w:sz="0" w:space="0" w:color="auto"/>
        <w:right w:val="none" w:sz="0" w:space="0" w:color="auto"/>
      </w:divBdr>
    </w:div>
    <w:div w:id="1034309915">
      <w:bodyDiv w:val="1"/>
      <w:marLeft w:val="0"/>
      <w:marRight w:val="0"/>
      <w:marTop w:val="0"/>
      <w:marBottom w:val="0"/>
      <w:divBdr>
        <w:top w:val="none" w:sz="0" w:space="0" w:color="auto"/>
        <w:left w:val="none" w:sz="0" w:space="0" w:color="auto"/>
        <w:bottom w:val="none" w:sz="0" w:space="0" w:color="auto"/>
        <w:right w:val="none" w:sz="0" w:space="0" w:color="auto"/>
      </w:divBdr>
    </w:div>
    <w:div w:id="1131675978">
      <w:bodyDiv w:val="1"/>
      <w:marLeft w:val="0"/>
      <w:marRight w:val="0"/>
      <w:marTop w:val="0"/>
      <w:marBottom w:val="0"/>
      <w:divBdr>
        <w:top w:val="none" w:sz="0" w:space="0" w:color="auto"/>
        <w:left w:val="none" w:sz="0" w:space="0" w:color="auto"/>
        <w:bottom w:val="none" w:sz="0" w:space="0" w:color="auto"/>
        <w:right w:val="none" w:sz="0" w:space="0" w:color="auto"/>
      </w:divBdr>
    </w:div>
    <w:div w:id="1132333873">
      <w:bodyDiv w:val="1"/>
      <w:marLeft w:val="0"/>
      <w:marRight w:val="0"/>
      <w:marTop w:val="0"/>
      <w:marBottom w:val="0"/>
      <w:divBdr>
        <w:top w:val="none" w:sz="0" w:space="0" w:color="auto"/>
        <w:left w:val="none" w:sz="0" w:space="0" w:color="auto"/>
        <w:bottom w:val="none" w:sz="0" w:space="0" w:color="auto"/>
        <w:right w:val="none" w:sz="0" w:space="0" w:color="auto"/>
      </w:divBdr>
    </w:div>
    <w:div w:id="1300694769">
      <w:bodyDiv w:val="1"/>
      <w:marLeft w:val="0"/>
      <w:marRight w:val="0"/>
      <w:marTop w:val="0"/>
      <w:marBottom w:val="0"/>
      <w:divBdr>
        <w:top w:val="none" w:sz="0" w:space="0" w:color="auto"/>
        <w:left w:val="none" w:sz="0" w:space="0" w:color="auto"/>
        <w:bottom w:val="none" w:sz="0" w:space="0" w:color="auto"/>
        <w:right w:val="none" w:sz="0" w:space="0" w:color="auto"/>
      </w:divBdr>
    </w:div>
    <w:div w:id="1407149066">
      <w:bodyDiv w:val="1"/>
      <w:marLeft w:val="0"/>
      <w:marRight w:val="0"/>
      <w:marTop w:val="0"/>
      <w:marBottom w:val="0"/>
      <w:divBdr>
        <w:top w:val="none" w:sz="0" w:space="0" w:color="auto"/>
        <w:left w:val="none" w:sz="0" w:space="0" w:color="auto"/>
        <w:bottom w:val="none" w:sz="0" w:space="0" w:color="auto"/>
        <w:right w:val="none" w:sz="0" w:space="0" w:color="auto"/>
      </w:divBdr>
    </w:div>
    <w:div w:id="1427338799">
      <w:bodyDiv w:val="1"/>
      <w:marLeft w:val="0"/>
      <w:marRight w:val="0"/>
      <w:marTop w:val="0"/>
      <w:marBottom w:val="0"/>
      <w:divBdr>
        <w:top w:val="none" w:sz="0" w:space="0" w:color="auto"/>
        <w:left w:val="none" w:sz="0" w:space="0" w:color="auto"/>
        <w:bottom w:val="none" w:sz="0" w:space="0" w:color="auto"/>
        <w:right w:val="none" w:sz="0" w:space="0" w:color="auto"/>
      </w:divBdr>
    </w:div>
    <w:div w:id="1549803168">
      <w:bodyDiv w:val="1"/>
      <w:marLeft w:val="0"/>
      <w:marRight w:val="0"/>
      <w:marTop w:val="0"/>
      <w:marBottom w:val="0"/>
      <w:divBdr>
        <w:top w:val="none" w:sz="0" w:space="0" w:color="auto"/>
        <w:left w:val="none" w:sz="0" w:space="0" w:color="auto"/>
        <w:bottom w:val="none" w:sz="0" w:space="0" w:color="auto"/>
        <w:right w:val="none" w:sz="0" w:space="0" w:color="auto"/>
      </w:divBdr>
    </w:div>
    <w:div w:id="1776057867">
      <w:bodyDiv w:val="1"/>
      <w:marLeft w:val="0"/>
      <w:marRight w:val="0"/>
      <w:marTop w:val="0"/>
      <w:marBottom w:val="0"/>
      <w:divBdr>
        <w:top w:val="none" w:sz="0" w:space="0" w:color="auto"/>
        <w:left w:val="none" w:sz="0" w:space="0" w:color="auto"/>
        <w:bottom w:val="none" w:sz="0" w:space="0" w:color="auto"/>
        <w:right w:val="none" w:sz="0" w:space="0" w:color="auto"/>
      </w:divBdr>
    </w:div>
    <w:div w:id="1862744988">
      <w:bodyDiv w:val="1"/>
      <w:marLeft w:val="0"/>
      <w:marRight w:val="0"/>
      <w:marTop w:val="0"/>
      <w:marBottom w:val="0"/>
      <w:divBdr>
        <w:top w:val="none" w:sz="0" w:space="0" w:color="auto"/>
        <w:left w:val="none" w:sz="0" w:space="0" w:color="auto"/>
        <w:bottom w:val="none" w:sz="0" w:space="0" w:color="auto"/>
        <w:right w:val="none" w:sz="0" w:space="0" w:color="auto"/>
      </w:divBdr>
    </w:div>
    <w:div w:id="1894459475">
      <w:bodyDiv w:val="1"/>
      <w:marLeft w:val="0"/>
      <w:marRight w:val="0"/>
      <w:marTop w:val="0"/>
      <w:marBottom w:val="0"/>
      <w:divBdr>
        <w:top w:val="none" w:sz="0" w:space="0" w:color="auto"/>
        <w:left w:val="none" w:sz="0" w:space="0" w:color="auto"/>
        <w:bottom w:val="none" w:sz="0" w:space="0" w:color="auto"/>
        <w:right w:val="none" w:sz="0" w:space="0" w:color="auto"/>
      </w:divBdr>
    </w:div>
    <w:div w:id="1969696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footer" Target="footer7.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36A9850A-9CE0-4121-A56D-F6BA2C7CE7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5976</Words>
  <Characters>34068</Characters>
  <Application>Microsoft Office Word</Application>
  <DocSecurity>0</DocSecurity>
  <Lines>283</Lines>
  <Paragraphs>79</Paragraphs>
  <ScaleCrop>false</ScaleCrop>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中文标题</dc:title>
  <dc:creator/>
  <cp:lastModifiedBy/>
  <cp:revision>1</cp:revision>
  <cp:lastPrinted>2014-08-21T09:04:00Z</cp:lastPrinted>
  <dcterms:created xsi:type="dcterms:W3CDTF">2020-08-11T07:12:00Z</dcterms:created>
  <dcterms:modified xsi:type="dcterms:W3CDTF">2021-01-13T01:20:00Z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